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急诊与重症医学中心便携式呼末二氧化碳监测仪</w:t>
      </w:r>
      <w:r>
        <w:rPr>
          <w:rFonts w:hint="eastAsia" w:ascii="华文中宋" w:hAnsi="华文中宋" w:eastAsia="华文中宋"/>
          <w:b/>
          <w:sz w:val="44"/>
          <w:szCs w:val="44"/>
        </w:rPr>
        <w:t>采购项目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30214</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02</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02</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采购公告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采购须知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_Toc30467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采购申请</w:t>
      </w:r>
      <w:bookmarkStart w:id="1" w:name="_Hlt490202769"/>
      <w:bookmarkStart w:id="2" w:name="_Hlt490202155"/>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_Toc4211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16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采购需求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_Toc31849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29</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4"/>
      <w:bookmarkStart w:id="4" w:name="_Hlt514848593"/>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4</w:t>
      </w:r>
      <w:r>
        <w:rPr>
          <w:rFonts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7</w:t>
      </w:r>
    </w:p>
    <w:p>
      <w:pPr>
        <w:pStyle w:val="29"/>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4"/>
      <w:bookmarkStart w:id="6" w:name="_Hlt490197263"/>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5</w:t>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7" w:name="_Toc25893"/>
      <w:bookmarkStart w:id="8" w:name="_Toc372813218"/>
      <w:r>
        <w:rPr>
          <w:rFonts w:hint="eastAsia" w:hAnsi="黑体"/>
        </w:rPr>
        <w:br w:type="page"/>
      </w:r>
      <w:bookmarkStart w:id="9" w:name="_Toc22802"/>
      <w:r>
        <w:rPr>
          <w:rFonts w:hint="eastAsia"/>
        </w:rPr>
        <w:t xml:space="preserve">第一章  </w:t>
      </w:r>
      <w:bookmarkEnd w:id="7"/>
      <w:bookmarkEnd w:id="8"/>
      <w:r>
        <w:rPr>
          <w:rFonts w:hint="eastAsia"/>
        </w:rPr>
        <w:t>采购公告</w:t>
      </w:r>
      <w:bookmarkEnd w:id="9"/>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ascii="宋体" w:hAnsi="宋体" w:eastAsia="宋体"/>
          <w:b/>
          <w:bCs/>
          <w:sz w:val="24"/>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b/>
          <w:bCs/>
          <w:sz w:val="24"/>
          <w:lang w:eastAsia="zh-CN"/>
        </w:rPr>
        <w:t>急诊与重症医学中心便携式呼末二氧化碳监测仪</w:t>
      </w:r>
      <w:r>
        <w:rPr>
          <w:rFonts w:hint="eastAsia" w:ascii="宋体" w:hAnsi="宋体" w:eastAsia="宋体"/>
          <w:b/>
          <w:bCs/>
          <w:sz w:val="24"/>
        </w:rPr>
        <w:t>采购项目</w:t>
      </w:r>
    </w:p>
    <w:p>
      <w:pPr>
        <w:spacing w:line="360" w:lineRule="auto"/>
        <w:rPr>
          <w:rFonts w:hint="eastAsia"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w:t>
      </w:r>
      <w:r>
        <w:rPr>
          <w:rFonts w:hint="eastAsia" w:ascii="宋体" w:hAnsi="宋体"/>
          <w:b/>
          <w:bCs/>
          <w:sz w:val="24"/>
          <w:lang w:val="en-US" w:eastAsia="zh-CN"/>
        </w:rPr>
        <w:t>023</w:t>
      </w:r>
      <w:r>
        <w:rPr>
          <w:rFonts w:hint="eastAsia" w:ascii="宋体" w:hAnsi="宋体" w:eastAsia="宋体"/>
          <w:b/>
          <w:bCs/>
          <w:sz w:val="24"/>
          <w:lang w:val="en-US" w:eastAsia="zh-CN"/>
        </w:rPr>
        <w:t>0</w:t>
      </w:r>
      <w:r>
        <w:rPr>
          <w:rFonts w:hint="eastAsia" w:ascii="宋体" w:hAnsi="宋体"/>
          <w:b/>
          <w:bCs/>
          <w:sz w:val="24"/>
          <w:lang w:val="en-US" w:eastAsia="zh-CN"/>
        </w:rPr>
        <w:t>214</w:t>
      </w:r>
      <w:r>
        <w:rPr>
          <w:rFonts w:hint="eastAsia" w:ascii="宋体" w:hAnsi="宋体" w:eastAsia="宋体"/>
          <w:b/>
          <w:bCs/>
          <w:sz w:val="24"/>
        </w:rPr>
        <w:t>-</w:t>
      </w:r>
      <w:r>
        <w:rPr>
          <w:rFonts w:hint="eastAsia" w:ascii="宋体" w:hAnsi="宋体" w:eastAsia="宋体"/>
          <w:b/>
          <w:bCs/>
          <w:sz w:val="24"/>
          <w:lang w:val="en-US" w:eastAsia="zh-CN"/>
        </w:rPr>
        <w:t>0</w:t>
      </w:r>
      <w:r>
        <w:rPr>
          <w:rFonts w:hint="eastAsia" w:ascii="宋体" w:hAnsi="宋体"/>
          <w:b/>
          <w:bCs/>
          <w:sz w:val="24"/>
          <w:lang w:val="en-US" w:eastAsia="zh-CN"/>
        </w:rPr>
        <w:t>2</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10" w:name="OLE_LINK1"/>
      <w:r>
        <w:rPr>
          <w:rFonts w:ascii="宋体" w:hAnsi="宋体" w:eastAsia="宋体"/>
          <w:color w:val="000000"/>
          <w:kern w:val="0"/>
          <w:sz w:val="24"/>
        </w:rPr>
        <w:t>本项目共</w:t>
      </w:r>
      <w:r>
        <w:rPr>
          <w:rFonts w:hint="eastAsia" w:ascii="宋体" w:hAnsi="宋体"/>
          <w:color w:val="000000"/>
          <w:kern w:val="0"/>
          <w:sz w:val="24"/>
          <w:lang w:val="en-US" w:eastAsia="zh-CN"/>
        </w:rPr>
        <w:t>1</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rPr>
            </w:pPr>
            <w:r>
              <w:rPr>
                <w:rFonts w:hint="eastAsia" w:eastAsia="宋体"/>
                <w:sz w:val="24"/>
                <w:lang w:eastAsia="zh-CN"/>
              </w:rPr>
              <w:t>便携式呼末二氧化碳监测仪</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4.5</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4.5</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4.5</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r>
              <w:rPr>
                <w:rFonts w:hint="eastAsia" w:ascii="宋体" w:hAnsi="宋体" w:eastAsia="宋体"/>
                <w:color w:val="000000"/>
                <w:kern w:val="0"/>
                <w:sz w:val="24"/>
                <w:lang w:eastAsia="zh-CN"/>
              </w:rPr>
              <w:t>急诊与重症医学中心</w:t>
            </w:r>
          </w:p>
        </w:tc>
      </w:tr>
    </w:tbl>
    <w:p>
      <w:pPr>
        <w:rPr>
          <w:rFonts w:eastAsia="宋体"/>
        </w:rPr>
      </w:pPr>
    </w:p>
    <w:bookmarkEnd w:id="10"/>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val="en-US"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2</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16</w:t>
      </w:r>
      <w:r>
        <w:rPr>
          <w:rFonts w:hint="eastAsia" w:ascii="宋体" w:hAnsi="宋体" w:eastAsia="宋体"/>
          <w:color w:val="FF0000"/>
          <w:kern w:val="0"/>
          <w:sz w:val="24"/>
          <w:lang w:val="en-US" w:eastAsia="zh-CN"/>
        </w:rPr>
        <w:t>日至</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2</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22</w:t>
      </w:r>
      <w:r>
        <w:rPr>
          <w:rFonts w:hint="eastAsia" w:ascii="宋体" w:hAnsi="宋体" w:eastAsia="宋体"/>
          <w:color w:val="FF0000"/>
          <w:kern w:val="0"/>
          <w:sz w:val="24"/>
          <w:lang w:val="en-US" w:eastAsia="zh-CN"/>
        </w:rPr>
        <w:t>日</w:t>
      </w:r>
      <w:r>
        <w:rPr>
          <w:rFonts w:hint="eastAsia" w:ascii="宋体" w:hAnsi="宋体" w:eastAsia="宋体"/>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r>
        <w:rPr>
          <w:rFonts w:hint="eastAsia" w:ascii="宋体" w:hAnsi="宋体"/>
          <w:kern w:val="0"/>
          <w:sz w:val="24"/>
          <w:lang w:eastAsia="zh-CN"/>
        </w:rPr>
        <w:t>，网上报名的先提交</w:t>
      </w:r>
      <w:r>
        <w:rPr>
          <w:rFonts w:hint="eastAsia" w:ascii="宋体" w:hAnsi="宋体"/>
          <w:color w:val="FF0000"/>
          <w:kern w:val="0"/>
          <w:sz w:val="24"/>
          <w:lang w:eastAsia="zh-CN"/>
        </w:rPr>
        <w:t>盖鲜章报名表扫描件</w:t>
      </w:r>
      <w:r>
        <w:rPr>
          <w:rFonts w:hint="eastAsia" w:ascii="宋体" w:hAnsi="宋体"/>
          <w:kern w:val="0"/>
          <w:sz w:val="24"/>
          <w:lang w:eastAsia="zh-CN"/>
        </w:rPr>
        <w:t>发送至邮箱：3518245376@</w:t>
      </w:r>
      <w:r>
        <w:rPr>
          <w:rFonts w:hint="eastAsia" w:ascii="宋体" w:hAnsi="宋体"/>
          <w:kern w:val="0"/>
          <w:sz w:val="24"/>
          <w:lang w:val="en-US" w:eastAsia="zh-CN"/>
        </w:rPr>
        <w:t>qq</w:t>
      </w:r>
      <w:r>
        <w:rPr>
          <w:rFonts w:hint="eastAsia" w:ascii="宋体" w:hAnsi="宋体"/>
          <w:kern w:val="0"/>
          <w:sz w:val="24"/>
          <w:lang w:eastAsia="zh-CN"/>
        </w:rPr>
        <w:t>.com（电子邮件请以“项目名称+报名供应商名称+联系人+联系方式”的格式命名），递交采购申请文件时再一同递交盖有鲜章的报名表。</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w:t>
      </w:r>
      <w:r>
        <w:rPr>
          <w:rFonts w:hint="eastAsia" w:ascii="宋体" w:hAnsi="宋体"/>
          <w:kern w:val="0"/>
          <w:sz w:val="24"/>
          <w:lang w:val="en-US" w:eastAsia="zh-CN"/>
        </w:rPr>
        <w:t>/电子邮箱</w:t>
      </w:r>
      <w:r>
        <w:rPr>
          <w:rFonts w:hint="eastAsia" w:ascii="宋体" w:hAnsi="宋体" w:eastAsia="宋体"/>
          <w:kern w:val="0"/>
          <w:sz w:val="24"/>
          <w:lang w:val="en-US" w:eastAsia="zh-CN"/>
        </w:rPr>
        <w:t>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color w:val="FF0000"/>
          <w:kern w:val="0"/>
          <w:sz w:val="24"/>
          <w:u w:val="single"/>
          <w:lang w:val="en-US" w:eastAsia="zh-CN"/>
        </w:rPr>
        <w:t>2023</w:t>
      </w:r>
      <w:r>
        <w:rPr>
          <w:rFonts w:hint="eastAsia" w:ascii="宋体" w:hAnsi="宋体" w:eastAsia="宋体"/>
          <w:color w:val="FF0000"/>
          <w:kern w:val="0"/>
          <w:sz w:val="24"/>
          <w:u w:val="single"/>
        </w:rPr>
        <w:t>年</w:t>
      </w:r>
      <w:r>
        <w:rPr>
          <w:rFonts w:hint="eastAsia" w:ascii="宋体" w:hAnsi="宋体"/>
          <w:color w:val="FF0000"/>
          <w:kern w:val="0"/>
          <w:sz w:val="24"/>
          <w:u w:val="single"/>
          <w:lang w:val="en-US" w:eastAsia="zh-CN"/>
        </w:rPr>
        <w:t>2</w:t>
      </w:r>
      <w:r>
        <w:rPr>
          <w:rFonts w:hint="eastAsia" w:ascii="宋体" w:hAnsi="宋体" w:eastAsia="宋体"/>
          <w:color w:val="FF0000"/>
          <w:kern w:val="0"/>
          <w:sz w:val="24"/>
          <w:u w:val="single"/>
        </w:rPr>
        <w:t>月</w:t>
      </w:r>
      <w:r>
        <w:rPr>
          <w:rFonts w:hint="eastAsia" w:ascii="宋体" w:hAnsi="宋体"/>
          <w:color w:val="FF0000"/>
          <w:kern w:val="0"/>
          <w:sz w:val="24"/>
          <w:u w:val="single"/>
          <w:lang w:val="en-US" w:eastAsia="zh-CN"/>
        </w:rPr>
        <w:t>24</w:t>
      </w:r>
      <w:r>
        <w:rPr>
          <w:rFonts w:hint="eastAsia" w:ascii="宋体" w:hAnsi="宋体" w:eastAsia="宋体"/>
          <w:color w:val="FF0000"/>
          <w:kern w:val="0"/>
          <w:sz w:val="24"/>
          <w:u w:val="single"/>
        </w:rPr>
        <w:t>日</w:t>
      </w:r>
      <w:r>
        <w:rPr>
          <w:rFonts w:hint="eastAsia" w:ascii="宋体" w:hAnsi="宋体"/>
          <w:color w:val="FF0000"/>
          <w:kern w:val="0"/>
          <w:sz w:val="24"/>
          <w:u w:val="single"/>
          <w:lang w:val="en-US" w:eastAsia="zh-CN"/>
        </w:rPr>
        <w:t>18</w:t>
      </w:r>
      <w:r>
        <w:rPr>
          <w:rFonts w:hint="eastAsia" w:ascii="宋体" w:hAnsi="宋体" w:eastAsia="宋体"/>
          <w:color w:val="FF0000"/>
          <w:kern w:val="0"/>
          <w:sz w:val="24"/>
          <w:u w:val="single"/>
        </w:rPr>
        <w:t>时</w:t>
      </w:r>
      <w:r>
        <w:rPr>
          <w:rFonts w:hint="eastAsia" w:ascii="宋体" w:hAnsi="宋体"/>
          <w:color w:val="FF0000"/>
          <w:kern w:val="0"/>
          <w:sz w:val="24"/>
          <w:u w:val="single"/>
          <w:lang w:val="en-US" w:eastAsia="zh-CN"/>
        </w:rPr>
        <w:t>00</w:t>
      </w:r>
      <w:bookmarkStart w:id="75" w:name="_GoBack"/>
      <w:bookmarkEnd w:id="75"/>
      <w:r>
        <w:rPr>
          <w:rFonts w:hint="eastAsia" w:ascii="宋体" w:hAnsi="宋体" w:eastAsia="宋体"/>
          <w:color w:val="FF0000"/>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胡老师</w:t>
      </w:r>
      <w:r>
        <w:rPr>
          <w:rFonts w:hint="eastAsia" w:ascii="宋体" w:hAnsi="宋体" w:eastAsia="宋体"/>
          <w:kern w:val="0"/>
          <w:sz w:val="24"/>
        </w:rPr>
        <w:t xml:space="preserve">   </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19816258680</w:t>
      </w:r>
      <w:r>
        <w:rPr>
          <w:rFonts w:hint="eastAsia" w:ascii="宋体" w:hAnsi="宋体" w:eastAsia="宋体"/>
          <w:kern w:val="0"/>
          <w:sz w:val="24"/>
        </w:rPr>
        <w:t xml:space="preserve">  </w:t>
      </w:r>
      <w:r>
        <w:rPr>
          <w:rFonts w:hint="eastAsia" w:ascii="宋体" w:hAnsi="宋体" w:eastAsia="宋体"/>
          <w:kern w:val="0"/>
          <w:sz w:val="24"/>
          <w:lang w:val="en-US" w:eastAsia="zh-CN"/>
        </w:rPr>
        <w:t>13982609112</w:t>
      </w:r>
    </w:p>
    <w:p>
      <w:pPr>
        <w:pStyle w:val="39"/>
      </w:pPr>
      <w:r>
        <w:rPr>
          <w:rFonts w:ascii="宋体" w:hAnsi="宋体"/>
        </w:rPr>
        <w:br w:type="page"/>
      </w:r>
      <w:bookmarkStart w:id="11" w:name="_Toc30467"/>
      <w:r>
        <w:rPr>
          <w:rFonts w:hint="eastAsia"/>
        </w:rPr>
        <w:t>第二章  采购须知</w:t>
      </w:r>
      <w:bookmarkEnd w:id="0"/>
      <w:bookmarkEnd w:id="11"/>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w:t>
            </w:r>
            <w:r>
              <w:rPr>
                <w:rFonts w:hint="eastAsia" w:ascii="宋体"/>
                <w:sz w:val="21"/>
                <w:szCs w:val="21"/>
                <w:lang w:eastAsia="zh-CN"/>
              </w:rPr>
              <w:t>急诊与重症医学中心便携式呼末二氧化碳监测仪</w:t>
            </w:r>
            <w:r>
              <w:rPr>
                <w:rFonts w:hint="eastAsia" w:ascii="宋体"/>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12" w:name="_Toc365040661"/>
            <w:r>
              <w:rPr>
                <w:rFonts w:hint="eastAsia" w:ascii="宋体"/>
                <w:sz w:val="21"/>
                <w:szCs w:val="21"/>
              </w:rPr>
              <w:t>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报名供应商对其采购申请文件负责。如发现虚假应标、串标、围标等违反采购公开、公平、公正和诚实信用原则的手段，将严格按照《广安市人民医院供应商黑名单管理办法》执行。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w:t>
      </w:r>
      <w:r>
        <w:rPr>
          <w:rFonts w:hint="eastAsia"/>
          <w:bCs/>
          <w:szCs w:val="24"/>
          <w:lang w:eastAsia="zh-CN"/>
        </w:rPr>
        <w:t>以其中通过资格审查、符合性审查且报价最低的参加评标；报价</w:t>
      </w:r>
      <w:r>
        <w:rPr>
          <w:rFonts w:hint="eastAsia"/>
          <w:bCs/>
          <w:szCs w:val="24"/>
        </w:rPr>
        <w:t>相同的，由采购人采取随机抽取方式确定一个申请人</w:t>
      </w:r>
      <w:r>
        <w:rPr>
          <w:rFonts w:hint="eastAsia"/>
          <w:bCs/>
          <w:szCs w:val="24"/>
          <w:lang w:eastAsia="zh-CN"/>
        </w:rPr>
        <w:t>参加评标</w:t>
      </w:r>
      <w:r>
        <w:rPr>
          <w:rFonts w:hint="eastAsia"/>
          <w:bCs/>
          <w:szCs w:val="24"/>
        </w:rPr>
        <w:t>。</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7"/>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7"/>
        <w:numPr>
          <w:ilvl w:val="0"/>
          <w:numId w:val="5"/>
        </w:numPr>
        <w:tabs>
          <w:tab w:val="left" w:pos="1000"/>
        </w:tabs>
        <w:ind w:firstLine="0"/>
        <w:rPr>
          <w:bCs/>
          <w:szCs w:val="24"/>
        </w:rPr>
      </w:pPr>
      <w:bookmarkStart w:id="13" w:name="_Toc183682348"/>
      <w:bookmarkStart w:id="14" w:name="_Toc183582211"/>
      <w:bookmarkStart w:id="15" w:name="_Toc217446040"/>
      <w:r>
        <w:rPr>
          <w:rFonts w:hint="eastAsia"/>
          <w:bCs/>
          <w:szCs w:val="24"/>
        </w:rPr>
        <w:t>采购文件的澄清</w:t>
      </w:r>
      <w:bookmarkEnd w:id="13"/>
      <w:bookmarkEnd w:id="14"/>
      <w:r>
        <w:rPr>
          <w:rFonts w:hint="eastAsia"/>
          <w:bCs/>
          <w:szCs w:val="24"/>
        </w:rPr>
        <w:t>和修改</w:t>
      </w:r>
      <w:bookmarkEnd w:id="15"/>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7"/>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唱标完毕，①甲方审计部、归口管理科室对申请文件进行资格性审查，②评审专家组对申请文件进行符合性审查，通过审核的供应商</w:t>
      </w:r>
      <w:r>
        <w:rPr>
          <w:rFonts w:hint="eastAsia" w:ascii="宋体"/>
          <w:color w:val="FF0000"/>
          <w:sz w:val="24"/>
          <w:lang w:val="en-US" w:eastAsia="zh-CN"/>
        </w:rPr>
        <w:t>满足3家及以上</w:t>
      </w:r>
      <w:r>
        <w:rPr>
          <w:rFonts w:hint="eastAsia" w:ascii="宋体"/>
          <w:sz w:val="24"/>
          <w:lang w:val="en-US" w:eastAsia="zh-CN"/>
        </w:rPr>
        <w:t>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6" w:name="_Toc217446065"/>
      <w:bookmarkStart w:id="17" w:name="_Toc308164811"/>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6"/>
      <w:bookmarkEnd w:id="17"/>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8" w:name="_Toc308164812"/>
      <w:bookmarkStart w:id="19" w:name="_Toc217446068"/>
      <w:r>
        <w:rPr>
          <w:bCs/>
          <w:szCs w:val="24"/>
        </w:rPr>
        <w:t>2</w:t>
      </w:r>
      <w:r>
        <w:rPr>
          <w:rFonts w:hint="eastAsia"/>
          <w:bCs/>
          <w:szCs w:val="24"/>
        </w:rPr>
        <w:t>1. 履约保证金</w:t>
      </w:r>
      <w:bookmarkEnd w:id="18"/>
      <w:bookmarkEnd w:id="19"/>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20" w:name="_Toc217446070"/>
      <w:bookmarkStart w:id="21" w:name="_Toc308164814"/>
      <w:r>
        <w:rPr>
          <w:rFonts w:hint="eastAsia"/>
          <w:bCs/>
          <w:szCs w:val="24"/>
          <w:lang w:val="en-US" w:eastAsia="zh-CN"/>
        </w:rPr>
        <w:t>2</w:t>
      </w:r>
      <w:r>
        <w:rPr>
          <w:rFonts w:hint="eastAsia"/>
          <w:bCs/>
          <w:szCs w:val="24"/>
        </w:rPr>
        <w:t>3. 验收</w:t>
      </w:r>
      <w:bookmarkEnd w:id="20"/>
      <w:bookmarkEnd w:id="21"/>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22" w:name="_Toc146532506"/>
      <w:bookmarkStart w:id="23" w:name="_Toc4211"/>
      <w:bookmarkStart w:id="24" w:name="_Toc150831011"/>
      <w:r>
        <w:rPr>
          <w:rFonts w:hint="eastAsia"/>
        </w:rPr>
        <w:t>第三章  采购申请文件格式</w:t>
      </w:r>
      <w:bookmarkEnd w:id="22"/>
      <w:bookmarkEnd w:id="23"/>
      <w:bookmarkEnd w:id="24"/>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25"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5"/>
    </w:p>
    <w:p>
      <w:pPr>
        <w:spacing w:line="360" w:lineRule="auto"/>
        <w:jc w:val="center"/>
        <w:rPr>
          <w:rFonts w:ascii="黑体" w:hAnsi="黑体" w:eastAsia="黑体"/>
          <w:b/>
          <w:bCs/>
          <w:sz w:val="28"/>
          <w:szCs w:val="28"/>
        </w:rPr>
      </w:pPr>
      <w:bookmarkStart w:id="26" w:name="_Toc325028467"/>
      <w:bookmarkStart w:id="27" w:name="_Toc453578485"/>
      <w:bookmarkStart w:id="28" w:name="_Toc476736016"/>
      <w:r>
        <w:rPr>
          <w:rFonts w:hint="eastAsia" w:ascii="黑体" w:hAnsi="黑体" w:eastAsia="黑体"/>
          <w:b/>
          <w:bCs/>
          <w:sz w:val="28"/>
          <w:szCs w:val="28"/>
        </w:rPr>
        <w:t>格式一、采购申请函</w:t>
      </w:r>
      <w:bookmarkEnd w:id="26"/>
      <w:bookmarkEnd w:id="27"/>
      <w:bookmarkEnd w:id="28"/>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9" w:name="_Toc460503083"/>
      <w:bookmarkStart w:id="30" w:name="_Toc184704625"/>
      <w:bookmarkStart w:id="31" w:name="_Toc217446083"/>
      <w:bookmarkStart w:id="32" w:name="_Toc280877425"/>
      <w:bookmarkStart w:id="33" w:name="_Toc300303160"/>
      <w:bookmarkStart w:id="34" w:name="_Toc321598257"/>
      <w:r>
        <w:rPr>
          <w:rFonts w:hint="eastAsia" w:ascii="黑体" w:hAnsi="黑体"/>
          <w:b/>
          <w:bCs/>
          <w:sz w:val="28"/>
          <w:szCs w:val="28"/>
        </w:rPr>
        <w:br w:type="page"/>
      </w:r>
      <w:bookmarkEnd w:id="29"/>
      <w:bookmarkEnd w:id="30"/>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31"/>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32"/>
      <w:bookmarkEnd w:id="33"/>
      <w:bookmarkEnd w:id="34"/>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5" w:name="_Toc256175382"/>
      <w:bookmarkEnd w:id="35"/>
      <w:bookmarkStart w:id="36" w:name="_Toc263753600"/>
      <w:bookmarkEnd w:id="36"/>
      <w:bookmarkStart w:id="37" w:name="_Toc250041691"/>
      <w:bookmarkEnd w:id="37"/>
      <w:bookmarkStart w:id="38" w:name="_Toc237145385"/>
      <w:bookmarkEnd w:id="38"/>
      <w:bookmarkStart w:id="39" w:name="_Toc263768864"/>
      <w:bookmarkEnd w:id="39"/>
      <w:bookmarkStart w:id="40" w:name="_Toc297204985"/>
      <w:bookmarkEnd w:id="40"/>
    </w:p>
    <w:p>
      <w:pPr>
        <w:spacing w:line="360" w:lineRule="auto"/>
        <w:jc w:val="center"/>
        <w:rPr>
          <w:rFonts w:ascii="黑体" w:hAnsi="黑体" w:eastAsia="黑体"/>
          <w:b/>
          <w:bCs/>
          <w:sz w:val="28"/>
          <w:szCs w:val="28"/>
        </w:rPr>
      </w:pPr>
      <w:bookmarkStart w:id="41"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766" w:type="dxa"/>
            <w:vAlign w:val="center"/>
          </w:tcPr>
          <w:p>
            <w:pPr>
              <w:widowControl/>
              <w:spacing w:line="360" w:lineRule="atLeast"/>
              <w:jc w:val="left"/>
              <w:outlineLvl w:val="1"/>
              <w:rPr>
                <w:rFonts w:ascii="宋体" w:hAnsi="宋体" w:cs="宋体"/>
                <w:sz w:val="24"/>
              </w:rPr>
            </w:pPr>
            <w:r>
              <w:rPr>
                <w:rFonts w:hint="eastAsia" w:ascii="宋体" w:hAnsi="宋体" w:cs="宋体"/>
                <w:sz w:val="24"/>
              </w:rPr>
              <w:t>货物名称</w:t>
            </w:r>
          </w:p>
        </w:tc>
        <w:tc>
          <w:tcPr>
            <w:tcW w:w="1440" w:type="dxa"/>
            <w:vAlign w:val="center"/>
          </w:tcPr>
          <w:p>
            <w:pPr>
              <w:widowControl/>
              <w:spacing w:line="360" w:lineRule="atLeast"/>
              <w:jc w:val="left"/>
              <w:outlineLvl w:val="1"/>
              <w:rPr>
                <w:rFonts w:ascii="宋体" w:hAnsi="宋体" w:cs="宋体"/>
                <w:sz w:val="24"/>
              </w:rPr>
            </w:pPr>
            <w:r>
              <w:rPr>
                <w:rFonts w:hint="eastAsia" w:ascii="宋体" w:hAnsi="宋体" w:cs="宋体"/>
                <w:sz w:val="24"/>
              </w:rPr>
              <w:t>制造商家及规格型号</w:t>
            </w:r>
          </w:p>
        </w:tc>
        <w:tc>
          <w:tcPr>
            <w:tcW w:w="720" w:type="dxa"/>
            <w:vAlign w:val="center"/>
          </w:tcPr>
          <w:p>
            <w:pPr>
              <w:widowControl/>
              <w:spacing w:line="360" w:lineRule="atLeast"/>
              <w:jc w:val="left"/>
              <w:outlineLvl w:val="1"/>
              <w:rPr>
                <w:rFonts w:ascii="宋体" w:hAnsi="宋体" w:cs="宋体"/>
                <w:sz w:val="24"/>
              </w:rPr>
            </w:pPr>
            <w:r>
              <w:rPr>
                <w:rFonts w:hint="eastAsia" w:ascii="宋体" w:hAnsi="宋体" w:cs="宋体"/>
                <w:sz w:val="24"/>
              </w:rPr>
              <w:t>数量</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投标单价</w:t>
            </w:r>
          </w:p>
          <w:p>
            <w:pPr>
              <w:widowControl/>
              <w:spacing w:line="360" w:lineRule="atLeast"/>
              <w:jc w:val="left"/>
              <w:outlineLvl w:val="1"/>
              <w:rPr>
                <w:rFonts w:ascii="宋体" w:hAnsi="宋体" w:cs="宋体"/>
                <w:sz w:val="24"/>
              </w:rPr>
            </w:pPr>
            <w:r>
              <w:rPr>
                <w:rFonts w:hint="eastAsia" w:ascii="宋体" w:hAnsi="宋体" w:cs="宋体"/>
                <w:sz w:val="24"/>
              </w:rPr>
              <w:t>（万元）</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投标总价</w:t>
            </w:r>
          </w:p>
          <w:p>
            <w:pPr>
              <w:widowControl/>
              <w:spacing w:line="360" w:lineRule="atLeast"/>
              <w:jc w:val="left"/>
              <w:outlineLvl w:val="1"/>
              <w:rPr>
                <w:rFonts w:ascii="宋体" w:hAnsi="宋体" w:cs="宋体"/>
                <w:sz w:val="24"/>
              </w:rPr>
            </w:pPr>
            <w:r>
              <w:rPr>
                <w:rFonts w:hint="eastAsia" w:ascii="宋体" w:hAnsi="宋体" w:cs="宋体"/>
                <w:sz w:val="24"/>
              </w:rPr>
              <w:t>（万元）</w:t>
            </w:r>
          </w:p>
        </w:tc>
        <w:tc>
          <w:tcPr>
            <w:tcW w:w="900" w:type="dxa"/>
            <w:vAlign w:val="center"/>
          </w:tcPr>
          <w:p>
            <w:pPr>
              <w:widowControl/>
              <w:spacing w:line="360" w:lineRule="atLeast"/>
              <w:outlineLvl w:val="1"/>
              <w:rPr>
                <w:rFonts w:ascii="宋体" w:hAnsi="宋体" w:cs="宋体"/>
                <w:b/>
                <w:sz w:val="24"/>
              </w:rPr>
            </w:pPr>
            <w:r>
              <w:rPr>
                <w:rFonts w:hint="eastAsia" w:ascii="宋体" w:hAnsi="宋体" w:cs="宋体"/>
                <w:sz w:val="24"/>
              </w:rPr>
              <w:t>交货</w:t>
            </w:r>
          </w:p>
          <w:p>
            <w:pPr>
              <w:widowControl/>
              <w:spacing w:line="360" w:lineRule="atLeast"/>
              <w:jc w:val="left"/>
              <w:outlineLvl w:val="1"/>
              <w:rPr>
                <w:rFonts w:ascii="宋体" w:hAnsi="宋体" w:cs="宋体"/>
                <w:sz w:val="24"/>
              </w:rPr>
            </w:pPr>
            <w:r>
              <w:rPr>
                <w:rFonts w:hint="eastAsia" w:ascii="宋体" w:hAnsi="宋体" w:cs="宋体"/>
                <w:sz w:val="24"/>
              </w:rPr>
              <w:t>时间</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是否属于进口产品</w:t>
            </w:r>
          </w:p>
        </w:tc>
        <w:tc>
          <w:tcPr>
            <w:tcW w:w="902" w:type="dxa"/>
            <w:vAlign w:val="center"/>
          </w:tcPr>
          <w:p>
            <w:pPr>
              <w:widowControl/>
              <w:spacing w:line="360" w:lineRule="atLeast"/>
              <w:ind w:left="-8" w:leftChars="-4" w:firstLine="87" w:firstLineChars="35"/>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87" w:firstLineChars="196"/>
              <w:jc w:val="left"/>
              <w:outlineLvl w:val="1"/>
              <w:rPr>
                <w:rFonts w:ascii="宋体" w:hAnsi="宋体" w:cs="宋体"/>
                <w:sz w:val="24"/>
              </w:rPr>
            </w:pPr>
          </w:p>
        </w:tc>
        <w:tc>
          <w:tcPr>
            <w:tcW w:w="766" w:type="dxa"/>
            <w:tcBorders>
              <w:left w:val="single" w:color="auto" w:sz="4" w:space="0"/>
            </w:tcBorders>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widowControl/>
              <w:spacing w:line="360" w:lineRule="atLeast"/>
              <w:jc w:val="left"/>
              <w:outlineLvl w:val="1"/>
              <w:rPr>
                <w:rFonts w:ascii="宋体" w:hAnsi="宋体" w:cs="宋体"/>
                <w:sz w:val="24"/>
              </w:rPr>
            </w:pPr>
          </w:p>
        </w:tc>
        <w:tc>
          <w:tcPr>
            <w:tcW w:w="8508" w:type="dxa"/>
            <w:gridSpan w:val="8"/>
            <w:tcBorders>
              <w:left w:val="single" w:color="auto" w:sz="4" w:space="0"/>
              <w:bottom w:val="single" w:color="auto" w:sz="4" w:space="0"/>
            </w:tcBorders>
          </w:tcPr>
          <w:p>
            <w:pPr>
              <w:widowControl/>
              <w:spacing w:line="360" w:lineRule="atLeast"/>
              <w:jc w:val="left"/>
              <w:outlineLvl w:val="1"/>
              <w:rPr>
                <w:rFonts w:ascii="宋体" w:hAnsi="宋体" w:cs="宋体"/>
                <w:sz w:val="24"/>
              </w:rPr>
            </w:pPr>
            <w:r>
              <w:rPr>
                <w:rFonts w:hint="eastAsia" w:ascii="宋体" w:hAnsi="宋体" w:cs="宋体"/>
                <w:sz w:val="24"/>
              </w:rPr>
              <w:t>报价合计（万元）：          大写：</w:t>
            </w:r>
          </w:p>
        </w:tc>
      </w:tr>
    </w:tbl>
    <w:p>
      <w:pPr>
        <w:pStyle w:val="13"/>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pPr>
        <w:pStyle w:val="13"/>
        <w:rPr>
          <w:rFonts w:ascii="仿宋" w:hAnsi="仿宋" w:eastAsia="仿宋"/>
          <w:sz w:val="24"/>
        </w:rPr>
      </w:pP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
      </w:pPr>
    </w:p>
    <w:p>
      <w:pPr>
        <w:pStyle w:val="13"/>
      </w:pPr>
    </w:p>
    <w:p>
      <w:pPr>
        <w:pStyle w:val="13"/>
      </w:pPr>
    </w:p>
    <w:p>
      <w:pPr>
        <w:pStyle w:val="13"/>
      </w:pPr>
    </w:p>
    <w:p>
      <w:pPr>
        <w:pStyle w:val="13"/>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41"/>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42"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42"/>
    </w:p>
    <w:p>
      <w:pPr>
        <w:widowControl/>
        <w:jc w:val="left"/>
        <w:rPr>
          <w:rFonts w:ascii="黑体" w:hAnsi="黑体" w:eastAsia="黑体"/>
          <w:sz w:val="28"/>
          <w:szCs w:val="28"/>
        </w:rPr>
      </w:pPr>
      <w:bookmarkStart w:id="43" w:name="_Toc476736025"/>
      <w:bookmarkStart w:id="44" w:name="_Toc325028474"/>
      <w:bookmarkStart w:id="45" w:name="_Toc453578491"/>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3"/>
      <w:bookmarkEnd w:id="44"/>
      <w:bookmarkEnd w:id="45"/>
      <w:bookmarkStart w:id="46" w:name="_Toc24591"/>
      <w:bookmarkStart w:id="47" w:name="_Toc19468"/>
      <w:r>
        <w:rPr>
          <w:rFonts w:hint="eastAsia" w:ascii="黑体" w:hAnsi="黑体" w:eastAsia="黑体"/>
          <w:b/>
          <w:bCs/>
          <w:sz w:val="28"/>
          <w:szCs w:val="28"/>
        </w:rPr>
        <w:t>拟投入本项目机构人员汇总表</w:t>
      </w:r>
      <w:bookmarkEnd w:id="46"/>
      <w:bookmarkEnd w:id="4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8" w:name="_Toc476736024"/>
      <w:bookmarkStart w:id="49" w:name="_Toc217446087"/>
      <w:bookmarkStart w:id="50" w:name="_Toc325028475"/>
      <w:bookmarkStart w:id="51" w:name="_Toc476736028"/>
      <w:bookmarkStart w:id="52" w:name="_Toc453578492"/>
      <w:r>
        <w:rPr>
          <w:rFonts w:hint="eastAsia" w:ascii="黑体" w:hAnsi="黑体" w:eastAsia="黑体"/>
          <w:b/>
          <w:bCs/>
          <w:sz w:val="28"/>
          <w:szCs w:val="28"/>
        </w:rPr>
        <w:t>格式七、</w:t>
      </w:r>
      <w:bookmarkStart w:id="53" w:name="_Toc14057"/>
      <w:r>
        <w:rPr>
          <w:rFonts w:hint="eastAsia" w:ascii="黑体" w:hAnsi="黑体" w:eastAsia="黑体"/>
          <w:b/>
          <w:bCs/>
          <w:sz w:val="28"/>
          <w:szCs w:val="28"/>
        </w:rPr>
        <w:t>商务应答表</w:t>
      </w:r>
      <w:bookmarkEnd w:id="53"/>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8"/>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9"/>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50"/>
      <w:bookmarkEnd w:id="51"/>
      <w:bookmarkEnd w:id="52"/>
      <w:bookmarkStart w:id="54" w:name="_Toc325028476"/>
      <w:bookmarkStart w:id="55" w:name="_Toc476736029"/>
      <w:bookmarkStart w:id="56" w:name="_Toc453578493"/>
      <w:r>
        <w:rPr>
          <w:rFonts w:hint="eastAsia" w:ascii="黑体" w:hAnsi="黑体" w:eastAsia="黑体"/>
          <w:b/>
          <w:bCs/>
          <w:sz w:val="28"/>
          <w:szCs w:val="28"/>
        </w:rPr>
        <w:t>格式十、</w:t>
      </w:r>
      <w:bookmarkEnd w:id="54"/>
      <w:bookmarkEnd w:id="55"/>
      <w:bookmarkEnd w:id="56"/>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7" w:name="_Toc31849"/>
      <w:r>
        <w:rPr>
          <w:rFonts w:hint="eastAsia"/>
        </w:rPr>
        <w:t xml:space="preserve">第四章  </w:t>
      </w:r>
      <w:bookmarkEnd w:id="57"/>
      <w:r>
        <w:rPr>
          <w:rFonts w:hint="eastAsia"/>
        </w:rPr>
        <w:t>采购需求</w:t>
      </w:r>
    </w:p>
    <w:p>
      <w:pPr>
        <w:pStyle w:val="142"/>
        <w:ind w:firstLine="498" w:firstLineChars="200"/>
        <w:outlineLvl w:val="1"/>
        <w:rPr>
          <w:rFonts w:hAnsi="宋体"/>
          <w:b/>
          <w:color w:val="auto"/>
          <w:kern w:val="2"/>
          <w:szCs w:val="24"/>
        </w:rPr>
      </w:pPr>
      <w:bookmarkStart w:id="58" w:name="_Toc10491"/>
      <w:r>
        <w:rPr>
          <w:rFonts w:hint="eastAsia" w:hAnsi="宋体"/>
          <w:b/>
          <w:color w:val="auto"/>
          <w:kern w:val="2"/>
          <w:szCs w:val="24"/>
        </w:rPr>
        <w:t>前提：本章中标注“★”的条款为本项目的实质性要求条款，采购申请人不满足的，将在符合性审查时按照无效投标处理。</w:t>
      </w:r>
    </w:p>
    <w:p>
      <w:pPr>
        <w:pStyle w:val="142"/>
        <w:spacing w:line="360" w:lineRule="auto"/>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便携式呼末二氧化碳监测仪</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4.5</w:t>
            </w:r>
          </w:p>
        </w:tc>
      </w:tr>
    </w:tbl>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rPr>
        <w:t>★</w:t>
      </w:r>
      <w:r>
        <w:rPr>
          <w:rFonts w:hint="eastAsia" w:asciiTheme="minorEastAsia" w:hAnsiTheme="minorEastAsia" w:eastAsiaTheme="minorEastAsia"/>
          <w:b/>
          <w:bCs/>
          <w:color w:val="auto"/>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2．付款方法和条件</w:t>
      </w:r>
    </w:p>
    <w:p>
      <w:pPr>
        <w:pStyle w:val="2"/>
        <w:spacing w:before="241" w:beforeLines="50" w:after="241" w:afterLines="50" w:line="460" w:lineRule="exact"/>
      </w:pPr>
      <w:r>
        <w:rPr>
          <w:rFonts w:hint="eastAsia"/>
        </w:rPr>
        <w:t>经验收合格后，采购人收到成交人递交的相关票据凭证资料后30日内支付合同总价</w:t>
      </w:r>
      <w:r>
        <w:t>10</w:t>
      </w:r>
      <w:r>
        <w:rPr>
          <w:rFonts w:hint="eastAsia"/>
        </w:rPr>
        <w:t>0％的款项。中标人须向采购人出具合法有效完整的增值税发票及凭证资料进行支付结算。</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　</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b/>
          <w:bCs/>
          <w:sz w:val="24"/>
          <w:lang w:eastAsia="zh-CN"/>
        </w:rPr>
        <w:t>便携式呼末二氧化碳监测仪</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1.具备非散射红外线气体分析技术</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2.具备温度、自动压力补偿系统、调零系统，平衡气补偿,肺压及体温补偿功能。</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3.具备主流法测定。</w:t>
      </w:r>
    </w:p>
    <w:p>
      <w:pPr>
        <w:autoSpaceDE w:val="0"/>
        <w:autoSpaceDN w:val="0"/>
        <w:adjustRightInd w:val="0"/>
        <w:spacing w:line="360" w:lineRule="auto"/>
        <w:ind w:firstLine="249" w:firstLineChars="100"/>
        <w:jc w:val="left"/>
        <w:rPr>
          <w:rFonts w:ascii="宋体" w:hAnsi="宋体" w:eastAsia="宋体" w:cs="宋体"/>
          <w:bCs/>
          <w:kern w:val="0"/>
          <w:sz w:val="24"/>
        </w:rPr>
      </w:pPr>
      <w:r>
        <w:rPr>
          <w:rFonts w:hint="eastAsia" w:ascii="Times New Roman" w:hAnsi="Times New Roman" w:eastAsia="宋体" w:cs="Times New Roman"/>
          <w:sz w:val="24"/>
        </w:rPr>
        <w:t>★</w:t>
      </w:r>
      <w:r>
        <w:rPr>
          <w:rFonts w:hint="eastAsia" w:ascii="宋体" w:hAnsi="宋体" w:eastAsia="宋体" w:cs="宋体"/>
          <w:bCs/>
          <w:kern w:val="0"/>
          <w:sz w:val="24"/>
        </w:rPr>
        <w:t>4.呼气末CO2浓度监测范围覆盖：0mmHg–150mmHg</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5.二氧化碳单位%，Kpa，mmHg可选</w:t>
      </w:r>
    </w:p>
    <w:p>
      <w:pPr>
        <w:autoSpaceDE w:val="0"/>
        <w:autoSpaceDN w:val="0"/>
        <w:adjustRightInd w:val="0"/>
        <w:spacing w:line="360" w:lineRule="auto"/>
        <w:ind w:firstLine="249" w:firstLineChars="100"/>
        <w:jc w:val="left"/>
        <w:rPr>
          <w:rFonts w:ascii="Times New Roman" w:hAnsi="Times New Roman" w:eastAsia="宋体" w:cs="Times New Roman"/>
          <w:sz w:val="24"/>
        </w:rPr>
      </w:pPr>
      <w:r>
        <w:rPr>
          <w:rFonts w:hint="eastAsia" w:ascii="Times New Roman" w:hAnsi="Times New Roman" w:eastAsia="宋体" w:cs="Times New Roman"/>
          <w:sz w:val="24"/>
        </w:rPr>
        <w:t>★6.呼吸频率监测范围覆盖：3-150BPM</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7.具备多种数据输出模式：可连接蓝牙打印机。有数据输出接口，可上传至PC数据库，PC数据库软件管理，打印趋势数据，病例，医嘱等。</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8.趋势图关机不丢失，趋势图长度≥24小时，可以存储≥99个病人的数据。</w:t>
      </w:r>
    </w:p>
    <w:p>
      <w:pPr>
        <w:pStyle w:val="2"/>
        <w:ind w:firstLine="249" w:firstLineChars="100"/>
        <w:rPr>
          <w:rFonts w:hint="eastAsia"/>
          <w:lang w:val="en-US" w:eastAsia="zh-CN"/>
        </w:rPr>
      </w:pPr>
      <w:r>
        <w:rPr>
          <w:rFonts w:hint="eastAsia" w:ascii="Times New Roman" w:hAnsi="Times New Roman" w:eastAsia="宋体" w:cs="Times New Roman"/>
          <w:sz w:val="24"/>
        </w:rPr>
        <w:t>★9.配置大功率锂电池，充满电后可连续工作≥10小时</w:t>
      </w:r>
    </w:p>
    <w:p>
      <w:pPr>
        <w:rPr>
          <w:rFonts w:hint="default"/>
          <w:lang w:val="en-US" w:eastAsia="zh-CN"/>
        </w:rPr>
      </w:pPr>
      <w:r>
        <w:rPr>
          <w:rFonts w:hint="default"/>
          <w:b w:val="0"/>
          <w:bCs w:val="0"/>
          <w:sz w:val="24"/>
          <w:lang w:val="en-US" w:eastAsia="zh-CN"/>
        </w:rPr>
        <w:br w:type="page"/>
      </w:r>
    </w:p>
    <w:p>
      <w:pPr>
        <w:pStyle w:val="39"/>
      </w:pPr>
      <w:r>
        <w:rPr>
          <w:rFonts w:hint="eastAsia"/>
        </w:rPr>
        <w:t>第五章  评审办法</w:t>
      </w:r>
      <w:bookmarkEnd w:id="58"/>
    </w:p>
    <w:p>
      <w:pPr>
        <w:pStyle w:val="4"/>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9"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pStyle w:val="4"/>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w:t>
      </w:r>
      <w:r>
        <w:rPr>
          <w:rFonts w:hint="eastAsia" w:hAnsi="宋体"/>
          <w:sz w:val="24"/>
          <w:lang w:eastAsia="zh-CN"/>
        </w:rPr>
        <w:t>最低评标价</w:t>
      </w:r>
      <w:r>
        <w:rPr>
          <w:rFonts w:hint="eastAsia" w:hAnsi="宋体"/>
          <w:sz w:val="24"/>
        </w:rPr>
        <w:t>法。</w:t>
      </w:r>
    </w:p>
    <w:bookmarkEnd w:id="59"/>
    <w:p>
      <w:pPr>
        <w:pStyle w:val="4"/>
        <w:numPr>
          <w:ilvl w:val="0"/>
          <w:numId w:val="0"/>
        </w:numPr>
        <w:spacing w:before="241" w:beforeLines="50" w:after="241" w:afterLines="50" w:line="500" w:lineRule="exact"/>
        <w:jc w:val="center"/>
        <w:rPr>
          <w:rFonts w:ascii="黑体" w:hAnsi="黑体"/>
          <w:sz w:val="24"/>
          <w:szCs w:val="24"/>
        </w:rPr>
      </w:pPr>
      <w:bookmarkStart w:id="60" w:name="_Toc217446099"/>
      <w:r>
        <w:rPr>
          <w:rFonts w:hint="eastAsia" w:ascii="黑体" w:hAnsi="黑体"/>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1" w:name="_Toc183582287"/>
      <w:bookmarkEnd w:id="61"/>
      <w:bookmarkStart w:id="62" w:name="_Toc183682422"/>
      <w:bookmarkEnd w:id="62"/>
      <w:bookmarkStart w:id="63" w:name="_Toc217446104"/>
      <w:bookmarkEnd w:id="63"/>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sz w:val="24"/>
          <w:lang w:eastAsia="zh-CN"/>
        </w:rPr>
      </w:pPr>
      <w:r>
        <w:rPr>
          <w:rFonts w:hint="eastAsia" w:hAnsi="宋体"/>
          <w:sz w:val="24"/>
        </w:rPr>
        <w:t>3.</w:t>
      </w:r>
      <w:r>
        <w:rPr>
          <w:rFonts w:hint="eastAsia" w:hAnsi="宋体"/>
          <w:sz w:val="24"/>
          <w:lang w:val="en-US" w:eastAsia="zh-CN"/>
        </w:rPr>
        <w:t>3</w:t>
      </w:r>
      <w:r>
        <w:rPr>
          <w:rFonts w:hint="eastAsia" w:hAnsi="宋体"/>
          <w:sz w:val="24"/>
        </w:rPr>
        <w:t>.1本项目采用</w:t>
      </w:r>
      <w:r>
        <w:rPr>
          <w:rFonts w:hint="eastAsia" w:hAnsi="宋体"/>
          <w:sz w:val="24"/>
          <w:lang w:eastAsia="zh-CN"/>
        </w:rPr>
        <w:t>最低评标价</w:t>
      </w:r>
      <w:r>
        <w:rPr>
          <w:rFonts w:hint="eastAsia" w:hAnsi="宋体"/>
          <w:sz w:val="24"/>
        </w:rPr>
        <w:t>法，推荐候选申请人按</w:t>
      </w:r>
      <w:r>
        <w:rPr>
          <w:rFonts w:hint="eastAsia" w:hAnsi="宋体"/>
          <w:sz w:val="24"/>
          <w:lang w:eastAsia="zh-CN"/>
        </w:rPr>
        <w:t>报价由低到高排序。</w:t>
      </w:r>
    </w:p>
    <w:p>
      <w:pPr>
        <w:pStyle w:val="4"/>
        <w:numPr>
          <w:ilvl w:val="0"/>
          <w:numId w:val="0"/>
        </w:numPr>
        <w:spacing w:before="241" w:beforeLines="50" w:after="241" w:afterLines="50" w:line="460" w:lineRule="exact"/>
        <w:ind w:leftChars="200"/>
        <w:jc w:val="center"/>
        <w:rPr>
          <w:rFonts w:ascii="黑体" w:hAnsi="黑体"/>
          <w:sz w:val="24"/>
          <w:szCs w:val="24"/>
        </w:rPr>
      </w:pPr>
      <w:bookmarkStart w:id="64" w:name="_Toc217446103"/>
      <w:r>
        <w:rPr>
          <w:rFonts w:hint="eastAsia" w:ascii="黑体" w:hAnsi="黑体"/>
          <w:sz w:val="24"/>
          <w:szCs w:val="24"/>
        </w:rPr>
        <w:t>4、评审细则及标准</w:t>
      </w:r>
      <w:bookmarkEnd w:id="64"/>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FF0000"/>
          <w:sz w:val="24"/>
          <w:lang w:eastAsia="zh-CN"/>
        </w:rPr>
      </w:pPr>
      <w:r>
        <w:rPr>
          <w:rFonts w:hint="eastAsia" w:hAnsi="宋体"/>
          <w:color w:val="FF0000"/>
          <w:sz w:val="24"/>
        </w:rPr>
        <w:t>4.</w:t>
      </w:r>
      <w:r>
        <w:rPr>
          <w:rFonts w:hAnsi="宋体"/>
          <w:color w:val="FF0000"/>
          <w:sz w:val="24"/>
        </w:rPr>
        <w:t>2</w:t>
      </w:r>
      <w:bookmarkStart w:id="65" w:name="_Toc217446060"/>
      <w:r>
        <w:rPr>
          <w:rFonts w:hint="eastAsia" w:hAnsi="宋体"/>
          <w:color w:val="FF0000"/>
          <w:sz w:val="24"/>
          <w:lang w:eastAsia="zh-CN"/>
        </w:rPr>
        <w:t>“★”号条款为实质性要求。</w:t>
      </w:r>
      <w:r>
        <w:rPr>
          <w:rFonts w:hint="eastAsia" w:hAnsi="宋体"/>
          <w:color w:val="FF0000"/>
          <w:sz w:val="24"/>
        </w:rPr>
        <w:t>带“★”号的参数条款需提供制造商产品彩页资料或检测报告或技术白皮书数据手册并加盖制造商公章（鲜章）予以佐证</w:t>
      </w:r>
      <w:r>
        <w:rPr>
          <w:rFonts w:hint="eastAsia" w:hAnsi="宋体"/>
          <w:color w:val="FF0000"/>
          <w:sz w:val="24"/>
          <w:lang w:eastAsia="zh-CN"/>
        </w:rPr>
        <w:t>，否则视为不满足。</w:t>
      </w:r>
    </w:p>
    <w:p>
      <w:pPr>
        <w:pStyle w:val="4"/>
        <w:numPr>
          <w:ilvl w:val="0"/>
          <w:numId w:val="0"/>
        </w:numPr>
        <w:spacing w:before="241" w:beforeLines="50" w:after="241" w:afterLines="50" w:line="460" w:lineRule="exact"/>
        <w:ind w:leftChars="196"/>
        <w:jc w:val="center"/>
        <w:rPr>
          <w:rFonts w:ascii="黑体" w:hAnsi="宋体"/>
          <w:sz w:val="24"/>
          <w:szCs w:val="24"/>
        </w:rPr>
      </w:pPr>
      <w:r>
        <w:rPr>
          <w:rFonts w:hint="eastAsia" w:ascii="黑体" w:hAnsi="宋体"/>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60"/>
    <w:bookmarkEnd w:id="65"/>
    <w:p>
      <w:pPr>
        <w:pStyle w:val="4"/>
        <w:numPr>
          <w:ilvl w:val="0"/>
          <w:numId w:val="0"/>
        </w:numPr>
        <w:spacing w:before="241" w:beforeLines="50" w:after="241" w:afterLines="50" w:line="460" w:lineRule="exact"/>
        <w:ind w:leftChars="196"/>
        <w:jc w:val="center"/>
        <w:rPr>
          <w:rFonts w:ascii="黑体" w:hAnsi="宋体"/>
          <w:sz w:val="24"/>
          <w:szCs w:val="24"/>
        </w:rPr>
      </w:pPr>
      <w:bookmarkStart w:id="66" w:name="_Toc208849022"/>
      <w:bookmarkStart w:id="67" w:name="_Toc183682432"/>
      <w:bookmarkStart w:id="68" w:name="_Toc217446105"/>
      <w:bookmarkStart w:id="69" w:name="_Toc183582297"/>
      <w:r>
        <w:rPr>
          <w:rFonts w:hint="eastAsia" w:ascii="黑体" w:hAnsi="宋体"/>
          <w:sz w:val="24"/>
          <w:szCs w:val="24"/>
        </w:rPr>
        <w:t>6、</w:t>
      </w:r>
      <w:bookmarkStart w:id="70" w:name="_Toc217446061"/>
      <w:r>
        <w:rPr>
          <w:rFonts w:hint="eastAsia" w:ascii="黑体" w:hAnsi="宋体"/>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70"/>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71"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71"/>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审核采购申请文件后</w:t>
      </w:r>
      <w:r>
        <w:rPr>
          <w:rFonts w:hint="eastAsia" w:hAnsi="宋体"/>
          <w:sz w:val="24"/>
        </w:rPr>
        <w:t>，按价格</w:t>
      </w:r>
      <w:r>
        <w:rPr>
          <w:rFonts w:hint="eastAsia" w:hAnsi="宋体"/>
          <w:sz w:val="24"/>
          <w:lang w:eastAsia="zh-CN"/>
        </w:rPr>
        <w:t>由低到高</w:t>
      </w:r>
      <w:r>
        <w:rPr>
          <w:rFonts w:hint="eastAsia" w:hAnsi="宋体"/>
          <w:sz w:val="24"/>
        </w:rPr>
        <w:t>排列</w:t>
      </w:r>
      <w:r>
        <w:rPr>
          <w:rFonts w:hint="eastAsia" w:hAnsi="宋体"/>
          <w:sz w:val="24"/>
          <w:lang w:eastAsia="zh-CN"/>
        </w:rPr>
        <w:t>，</w:t>
      </w:r>
      <w:r>
        <w:rPr>
          <w:rFonts w:hint="eastAsia" w:hAnsi="宋体"/>
          <w:sz w:val="24"/>
        </w:rPr>
        <w:t>并推荐成交候选人。</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pStyle w:val="4"/>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7、</w:t>
      </w:r>
      <w:bookmarkEnd w:id="66"/>
      <w:bookmarkEnd w:id="67"/>
      <w:bookmarkEnd w:id="68"/>
      <w:bookmarkEnd w:id="69"/>
      <w:r>
        <w:rPr>
          <w:rFonts w:hint="eastAsia" w:ascii="黑体" w:hAnsi="宋体"/>
          <w:sz w:val="24"/>
          <w:szCs w:val="24"/>
        </w:rPr>
        <w:t>评审专家在</w:t>
      </w:r>
      <w:r>
        <w:rPr>
          <w:rFonts w:hint="eastAsia" w:ascii="黑体" w:hAnsi="宋体"/>
          <w:sz w:val="24"/>
        </w:rPr>
        <w:t>采购活动</w:t>
      </w:r>
      <w:r>
        <w:rPr>
          <w:rFonts w:hint="eastAsia" w:ascii="黑体" w:hAnsi="宋体"/>
          <w:sz w:val="24"/>
          <w:szCs w:val="24"/>
        </w:rPr>
        <w:t>中承担以下义务：</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pStyle w:val="4"/>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bookmarkStart w:id="72" w:name="_Toc29901"/>
      <w:r>
        <w:rPr>
          <w:rFonts w:hint="eastAsia" w:ascii="宋体" w:hAnsi="宋体"/>
          <w:szCs w:val="36"/>
        </w:rPr>
        <w:br w:type="page"/>
      </w:r>
      <w:bookmarkEnd w:id="72"/>
      <w:r>
        <w:rPr>
          <w:rFonts w:hint="eastAsia"/>
        </w:rPr>
        <w:t>第六章  合同主要条款</w:t>
      </w:r>
    </w:p>
    <w:p>
      <w:pPr>
        <w:pStyle w:val="165"/>
        <w:spacing w:before="241" w:beforeLines="50" w:after="241" w:afterLines="50" w:line="460" w:lineRule="exact"/>
        <w:ind w:firstLine="499"/>
        <w:rPr>
          <w:rFonts w:asciiTheme="minorEastAsia" w:hAnsiTheme="minorEastAsia" w:eastAsiaTheme="minorEastAsia"/>
        </w:rPr>
      </w:pPr>
      <w:bookmarkStart w:id="73" w:name="_Toc350864527"/>
      <w:bookmarkEnd w:id="73"/>
      <w:bookmarkStart w:id="74" w:name="_Toc349810624"/>
      <w:bookmarkEnd w:id="74"/>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（二）支付办法：安装验收合格后，甲方收到乙方递交的相关票据凭证资料后30日内支付合同总价100%的款项，即：人民币X</w:t>
      </w:r>
      <w:r>
        <w:rPr>
          <w:rFonts w:asciiTheme="minorEastAsia" w:hAnsiTheme="minorEastAsia" w:eastAsiaTheme="minorEastAsia"/>
        </w:rPr>
        <w:t>XX</w:t>
      </w:r>
      <w:r>
        <w:rPr>
          <w:rFonts w:hint="eastAsia" w:asciiTheme="minorEastAsia" w:hAnsiTheme="minorEastAsia" w:eastAsiaTheme="minorEastAsia"/>
        </w:rPr>
        <w:t>元，人民币大写X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499"/>
        <w:rPr>
          <w:rFonts w:asciiTheme="minorEastAsia" w:hAnsiTheme="minorEastAsia" w:eastAsiaTheme="minorEastAsia"/>
        </w:rPr>
      </w:pP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spacing w:before="241" w:beforeLines="50" w:after="241" w:afterLines="50"/>
        <w:rPr>
          <w:rFonts w:hAnsi="宋体" w:cs="宋体"/>
          <w:sz w:val="24"/>
        </w:rPr>
      </w:pPr>
    </w:p>
    <w:p>
      <w:pPr>
        <w:widowControl/>
        <w:jc w:val="left"/>
        <w:rPr>
          <w:rFonts w:hAnsi="宋体" w:cs="宋体"/>
          <w:sz w:val="24"/>
        </w:rPr>
      </w:pPr>
      <w:r>
        <w:rPr>
          <w:rFonts w:hAnsi="宋体" w:cs="宋体"/>
          <w:sz w:val="24"/>
        </w:rPr>
        <w:br w:type="page"/>
      </w: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EB231AA"/>
    <w:rsid w:val="0FB82D70"/>
    <w:rsid w:val="0FD53D27"/>
    <w:rsid w:val="0FD763B0"/>
    <w:rsid w:val="10B1775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EC1A26"/>
    <w:rsid w:val="1DFF7AD1"/>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DB1143"/>
    <w:rsid w:val="2BE31C66"/>
    <w:rsid w:val="2C196C94"/>
    <w:rsid w:val="2C2A3EE0"/>
    <w:rsid w:val="2C585898"/>
    <w:rsid w:val="2C815890"/>
    <w:rsid w:val="2C904172"/>
    <w:rsid w:val="2C9756FA"/>
    <w:rsid w:val="2CCE4B60"/>
    <w:rsid w:val="2CE50742"/>
    <w:rsid w:val="2CED381A"/>
    <w:rsid w:val="2D877C51"/>
    <w:rsid w:val="2DE9414D"/>
    <w:rsid w:val="2E1A39E0"/>
    <w:rsid w:val="2E1F376F"/>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DA54E6"/>
    <w:rsid w:val="36DA0180"/>
    <w:rsid w:val="37C9575B"/>
    <w:rsid w:val="386720AE"/>
    <w:rsid w:val="38FA4E23"/>
    <w:rsid w:val="39541C1D"/>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F1B5A"/>
    <w:rsid w:val="56284E06"/>
    <w:rsid w:val="56322413"/>
    <w:rsid w:val="56913694"/>
    <w:rsid w:val="56EA204C"/>
    <w:rsid w:val="56F450C3"/>
    <w:rsid w:val="57824A0B"/>
    <w:rsid w:val="57A21898"/>
    <w:rsid w:val="57A51D0D"/>
    <w:rsid w:val="58842049"/>
    <w:rsid w:val="58D17563"/>
    <w:rsid w:val="59152139"/>
    <w:rsid w:val="594E64F9"/>
    <w:rsid w:val="59BF5730"/>
    <w:rsid w:val="59EE16C8"/>
    <w:rsid w:val="59F459BC"/>
    <w:rsid w:val="5A7230A5"/>
    <w:rsid w:val="5AB71F3E"/>
    <w:rsid w:val="5AD921DA"/>
    <w:rsid w:val="5B770ED0"/>
    <w:rsid w:val="5BA31F63"/>
    <w:rsid w:val="5BFEF7AC"/>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18877</Words>
  <Characters>19691</Characters>
  <Lines>161</Lines>
  <Paragraphs>45</Paragraphs>
  <TotalTime>6</TotalTime>
  <ScaleCrop>false</ScaleCrop>
  <LinksUpToDate>false</LinksUpToDate>
  <CharactersWithSpaces>20062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2023-02-15T07:41:12Z</cp:lastPrinted>
  <dcterms:modified xsi:type="dcterms:W3CDTF">2023-02-15T07:41:14Z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63ECEE64894A49B4A54B0D189236B8CC</vt:lpwstr>
  </property>
</Properties>
</file>