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D7" w:rsidRDefault="00C83ED7">
      <w:pPr>
        <w:jc w:val="center"/>
        <w:rPr>
          <w:rFonts w:ascii="华文中宋" w:eastAsia="华文中宋" w:hAnsi="华文中宋"/>
          <w:b/>
          <w:sz w:val="44"/>
          <w:szCs w:val="44"/>
        </w:rPr>
      </w:pPr>
      <w:bookmarkStart w:id="0" w:name="_Toc150831002"/>
    </w:p>
    <w:p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C83ED7" w:rsidRDefault="00851B7D">
      <w:pPr>
        <w:jc w:val="center"/>
        <w:rPr>
          <w:rFonts w:ascii="华文中宋" w:eastAsia="华文中宋" w:hAnsi="华文中宋"/>
          <w:b/>
          <w:sz w:val="44"/>
          <w:szCs w:val="44"/>
        </w:rPr>
      </w:pPr>
      <w:r>
        <w:rPr>
          <w:rFonts w:ascii="华文中宋" w:eastAsia="华文中宋" w:hAnsi="华文中宋" w:hint="eastAsia"/>
          <w:b/>
          <w:sz w:val="44"/>
          <w:szCs w:val="44"/>
        </w:rPr>
        <w:t>医保业务综合服务终端</w:t>
      </w:r>
      <w:r w:rsidR="009B325B">
        <w:rPr>
          <w:rFonts w:ascii="华文中宋" w:eastAsia="华文中宋" w:hAnsi="华文中宋" w:hint="eastAsia"/>
          <w:b/>
          <w:sz w:val="44"/>
          <w:szCs w:val="44"/>
        </w:rPr>
        <w:t>采购项目</w:t>
      </w:r>
    </w:p>
    <w:p w:rsidR="00C83ED7" w:rsidRDefault="00C83ED7">
      <w:pPr>
        <w:jc w:val="center"/>
        <w:rPr>
          <w:rFonts w:ascii="华文中宋" w:eastAsia="华文中宋" w:hAnsi="华文中宋"/>
          <w:b/>
          <w:sz w:val="48"/>
          <w:szCs w:val="48"/>
        </w:rPr>
      </w:pPr>
    </w:p>
    <w:p w:rsidR="00C83ED7" w:rsidRDefault="00C83ED7">
      <w:pPr>
        <w:jc w:val="center"/>
        <w:rPr>
          <w:rFonts w:ascii="华文中宋" w:eastAsia="华文中宋" w:hAnsi="华文中宋"/>
          <w:b/>
          <w:sz w:val="48"/>
          <w:szCs w:val="48"/>
        </w:rPr>
      </w:pPr>
    </w:p>
    <w:p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Pr>
          <w:rFonts w:ascii="华文中宋" w:eastAsia="华文中宋" w:hAnsi="华文中宋" w:cs="Tahoma" w:hint="eastAsia"/>
          <w:b/>
          <w:sz w:val="32"/>
          <w:szCs w:val="32"/>
          <w:shd w:val="clear" w:color="auto" w:fill="FFFFFF"/>
        </w:rPr>
        <w:t>3</w:t>
      </w:r>
      <w:r w:rsidR="00946D25">
        <w:rPr>
          <w:rFonts w:ascii="华文中宋" w:eastAsia="华文中宋" w:hAnsi="华文中宋" w:cs="Tahoma"/>
          <w:b/>
          <w:sz w:val="32"/>
          <w:szCs w:val="32"/>
          <w:shd w:val="clear" w:color="auto" w:fill="FFFFFF"/>
        </w:rPr>
        <w:t>1</w:t>
      </w:r>
      <w:r w:rsidR="00851B7D">
        <w:rPr>
          <w:rFonts w:ascii="华文中宋" w:eastAsia="华文中宋" w:hAnsi="华文中宋" w:cs="Tahoma"/>
          <w:b/>
          <w:sz w:val="32"/>
          <w:szCs w:val="32"/>
          <w:shd w:val="clear" w:color="auto" w:fill="FFFFFF"/>
        </w:rPr>
        <w:t>117</w:t>
      </w:r>
      <w:r w:rsidR="007C72F7">
        <w:rPr>
          <w:rFonts w:ascii="华文中宋" w:eastAsia="华文中宋" w:hAnsi="华文中宋" w:cs="Tahoma"/>
          <w:b/>
          <w:sz w:val="32"/>
          <w:szCs w:val="32"/>
          <w:shd w:val="clear" w:color="auto" w:fill="FFFFFF"/>
        </w:rPr>
        <w:t>-0</w:t>
      </w:r>
      <w:r w:rsidR="00851B7D">
        <w:rPr>
          <w:rFonts w:ascii="华文中宋" w:eastAsia="华文中宋" w:hAnsi="华文中宋" w:cs="Tahoma"/>
          <w:b/>
          <w:sz w:val="32"/>
          <w:szCs w:val="32"/>
          <w:shd w:val="clear" w:color="auto" w:fill="FFFFFF"/>
        </w:rPr>
        <w:t>1</w:t>
      </w:r>
    </w:p>
    <w:p w:rsidR="00C83ED7" w:rsidRDefault="00C83ED7">
      <w:pPr>
        <w:rPr>
          <w:rFonts w:ascii="华文中宋" w:eastAsia="华文中宋" w:hAnsi="华文中宋"/>
          <w:b/>
          <w:sz w:val="72"/>
          <w:szCs w:val="72"/>
        </w:rPr>
      </w:pP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Pr>
          <w:rFonts w:ascii="华文中宋" w:eastAsia="华文中宋" w:hAnsi="华文中宋" w:hint="eastAsia"/>
          <w:b/>
          <w:sz w:val="32"/>
          <w:szCs w:val="32"/>
        </w:rPr>
        <w:t>3年</w:t>
      </w:r>
      <w:r w:rsidR="00946D25">
        <w:rPr>
          <w:rFonts w:ascii="华文中宋" w:eastAsia="华文中宋" w:hAnsi="华文中宋"/>
          <w:b/>
          <w:sz w:val="32"/>
          <w:szCs w:val="32"/>
        </w:rPr>
        <w:t>1</w:t>
      </w:r>
      <w:r w:rsidR="00BC1982">
        <w:rPr>
          <w:rFonts w:ascii="华文中宋" w:eastAsia="华文中宋" w:hAnsi="华文中宋"/>
          <w:b/>
          <w:sz w:val="32"/>
          <w:szCs w:val="32"/>
        </w:rPr>
        <w:t>1</w:t>
      </w:r>
      <w:r>
        <w:rPr>
          <w:rFonts w:ascii="华文中宋" w:eastAsia="华文中宋" w:hAnsi="华文中宋" w:hint="eastAsia"/>
          <w:b/>
          <w:sz w:val="32"/>
          <w:szCs w:val="32"/>
        </w:rPr>
        <w:t>月</w:t>
      </w:r>
    </w:p>
    <w:p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83ED7" w:rsidRDefault="009B325B">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D81669" w:rsidRPr="00D81669" w:rsidRDefault="009B325B">
      <w:pPr>
        <w:pStyle w:val="11"/>
        <w:tabs>
          <w:tab w:val="right" w:leader="dot" w:pos="9628"/>
        </w:tabs>
        <w:rPr>
          <w:rFonts w:ascii="宋体" w:hAnsi="宋体" w:cstheme="minorBidi"/>
          <w:b w:val="0"/>
          <w:bCs w:val="0"/>
          <w:caps w:val="0"/>
          <w:noProof/>
          <w:sz w:val="30"/>
          <w:szCs w:val="30"/>
        </w:rPr>
      </w:pPr>
      <w:r w:rsidRPr="00D81669">
        <w:rPr>
          <w:rFonts w:ascii="宋体" w:hAnsi="宋体" w:cs="宋体" w:hint="eastAsia"/>
          <w:sz w:val="30"/>
          <w:szCs w:val="30"/>
        </w:rPr>
        <w:fldChar w:fldCharType="begin"/>
      </w:r>
      <w:r w:rsidRPr="00D81669">
        <w:rPr>
          <w:rFonts w:ascii="宋体" w:hAnsi="宋体" w:cs="宋体" w:hint="eastAsia"/>
          <w:sz w:val="30"/>
          <w:szCs w:val="30"/>
        </w:rPr>
        <w:instrText xml:space="preserve"> TOC \o "1-3" \h \z \u </w:instrText>
      </w:r>
      <w:r w:rsidRPr="00D81669">
        <w:rPr>
          <w:rFonts w:ascii="宋体" w:hAnsi="宋体" w:cs="宋体" w:hint="eastAsia"/>
          <w:sz w:val="30"/>
          <w:szCs w:val="30"/>
        </w:rPr>
        <w:fldChar w:fldCharType="separate"/>
      </w:r>
      <w:hyperlink w:anchor="_Toc149120779" w:history="1">
        <w:r w:rsidR="00D81669" w:rsidRPr="00D81669">
          <w:rPr>
            <w:rStyle w:val="aff8"/>
            <w:rFonts w:ascii="宋体" w:hAnsi="宋体"/>
            <w:noProof/>
            <w:sz w:val="30"/>
            <w:szCs w:val="30"/>
          </w:rPr>
          <w:t>第一章  采购公告</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_Toc149120779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376C7F">
          <w:rPr>
            <w:rFonts w:ascii="宋体" w:hAnsi="宋体"/>
            <w:noProof/>
            <w:webHidden/>
            <w:sz w:val="30"/>
            <w:szCs w:val="30"/>
          </w:rPr>
          <w:t>3</w:t>
        </w:r>
        <w:r w:rsidR="00D81669" w:rsidRPr="00D81669">
          <w:rPr>
            <w:rFonts w:ascii="宋体" w:hAnsi="宋体"/>
            <w:noProof/>
            <w:webHidden/>
            <w:sz w:val="30"/>
            <w:szCs w:val="30"/>
          </w:rPr>
          <w:fldChar w:fldCharType="end"/>
        </w:r>
      </w:hyperlink>
    </w:p>
    <w:p w:rsidR="00D81669" w:rsidRPr="00D81669" w:rsidRDefault="001D37A9">
      <w:pPr>
        <w:pStyle w:val="11"/>
        <w:tabs>
          <w:tab w:val="right" w:leader="dot" w:pos="9628"/>
        </w:tabs>
        <w:rPr>
          <w:rFonts w:ascii="宋体" w:hAnsi="宋体" w:cstheme="minorBidi"/>
          <w:b w:val="0"/>
          <w:bCs w:val="0"/>
          <w:caps w:val="0"/>
          <w:noProof/>
          <w:sz w:val="30"/>
          <w:szCs w:val="30"/>
        </w:rPr>
      </w:pPr>
      <w:hyperlink w:anchor="_Toc149120780" w:history="1">
        <w:r w:rsidR="00D81669" w:rsidRPr="00D81669">
          <w:rPr>
            <w:rStyle w:val="aff8"/>
            <w:rFonts w:ascii="宋体" w:hAnsi="宋体"/>
            <w:noProof/>
            <w:sz w:val="30"/>
            <w:szCs w:val="30"/>
          </w:rPr>
          <w:t>第二章  采购须知</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_Toc149120780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376C7F">
          <w:rPr>
            <w:rFonts w:ascii="宋体" w:hAnsi="宋体"/>
            <w:noProof/>
            <w:webHidden/>
            <w:sz w:val="30"/>
            <w:szCs w:val="30"/>
          </w:rPr>
          <w:t>5</w:t>
        </w:r>
        <w:r w:rsidR="00D81669" w:rsidRPr="00D81669">
          <w:rPr>
            <w:rFonts w:ascii="宋体" w:hAnsi="宋体"/>
            <w:noProof/>
            <w:webHidden/>
            <w:sz w:val="30"/>
            <w:szCs w:val="30"/>
          </w:rPr>
          <w:fldChar w:fldCharType="end"/>
        </w:r>
      </w:hyperlink>
    </w:p>
    <w:p w:rsidR="00D81669" w:rsidRPr="00D81669" w:rsidRDefault="001D37A9">
      <w:pPr>
        <w:pStyle w:val="11"/>
        <w:tabs>
          <w:tab w:val="right" w:leader="dot" w:pos="9628"/>
        </w:tabs>
        <w:rPr>
          <w:rFonts w:ascii="宋体" w:hAnsi="宋体" w:cstheme="minorBidi"/>
          <w:b w:val="0"/>
          <w:bCs w:val="0"/>
          <w:caps w:val="0"/>
          <w:noProof/>
          <w:sz w:val="30"/>
          <w:szCs w:val="30"/>
        </w:rPr>
      </w:pPr>
      <w:hyperlink w:anchor="_Toc149120781" w:history="1">
        <w:r w:rsidR="00D81669" w:rsidRPr="00D81669">
          <w:rPr>
            <w:rStyle w:val="aff8"/>
            <w:rFonts w:ascii="宋体" w:hAnsi="宋体"/>
            <w:noProof/>
            <w:sz w:val="30"/>
            <w:szCs w:val="30"/>
          </w:rPr>
          <w:t>第三章  采购申请文件格式</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_Toc149120781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376C7F">
          <w:rPr>
            <w:rFonts w:ascii="宋体" w:hAnsi="宋体"/>
            <w:noProof/>
            <w:webHidden/>
            <w:sz w:val="30"/>
            <w:szCs w:val="30"/>
          </w:rPr>
          <w:t>15</w:t>
        </w:r>
        <w:r w:rsidR="00D81669" w:rsidRPr="00D81669">
          <w:rPr>
            <w:rFonts w:ascii="宋体" w:hAnsi="宋体"/>
            <w:noProof/>
            <w:webHidden/>
            <w:sz w:val="30"/>
            <w:szCs w:val="30"/>
          </w:rPr>
          <w:fldChar w:fldCharType="end"/>
        </w:r>
      </w:hyperlink>
    </w:p>
    <w:p w:rsidR="00D81669" w:rsidRPr="00D81669" w:rsidRDefault="001D37A9">
      <w:pPr>
        <w:pStyle w:val="11"/>
        <w:tabs>
          <w:tab w:val="right" w:leader="dot" w:pos="9628"/>
        </w:tabs>
        <w:rPr>
          <w:rFonts w:ascii="宋体" w:hAnsi="宋体" w:cstheme="minorBidi"/>
          <w:b w:val="0"/>
          <w:bCs w:val="0"/>
          <w:caps w:val="0"/>
          <w:noProof/>
          <w:sz w:val="30"/>
          <w:szCs w:val="30"/>
        </w:rPr>
      </w:pPr>
      <w:hyperlink w:anchor="_Toc149120782" w:history="1">
        <w:r w:rsidR="00D81669" w:rsidRPr="00D81669">
          <w:rPr>
            <w:rStyle w:val="aff8"/>
            <w:rFonts w:ascii="宋体" w:hAnsi="宋体"/>
            <w:noProof/>
            <w:sz w:val="30"/>
            <w:szCs w:val="30"/>
          </w:rPr>
          <w:t>第四章  采购需求</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_Toc149120782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376C7F">
          <w:rPr>
            <w:rFonts w:ascii="宋体" w:hAnsi="宋体"/>
            <w:noProof/>
            <w:webHidden/>
            <w:sz w:val="30"/>
            <w:szCs w:val="30"/>
          </w:rPr>
          <w:t>28</w:t>
        </w:r>
        <w:r w:rsidR="00D81669" w:rsidRPr="00D81669">
          <w:rPr>
            <w:rFonts w:ascii="宋体" w:hAnsi="宋体"/>
            <w:noProof/>
            <w:webHidden/>
            <w:sz w:val="30"/>
            <w:szCs w:val="30"/>
          </w:rPr>
          <w:fldChar w:fldCharType="end"/>
        </w:r>
      </w:hyperlink>
    </w:p>
    <w:p w:rsidR="00D81669" w:rsidRPr="00D81669" w:rsidRDefault="001D37A9">
      <w:pPr>
        <w:pStyle w:val="11"/>
        <w:tabs>
          <w:tab w:val="right" w:leader="dot" w:pos="9628"/>
        </w:tabs>
        <w:rPr>
          <w:rFonts w:ascii="宋体" w:hAnsi="宋体" w:cstheme="minorBidi"/>
          <w:b w:val="0"/>
          <w:bCs w:val="0"/>
          <w:caps w:val="0"/>
          <w:noProof/>
          <w:sz w:val="30"/>
          <w:szCs w:val="30"/>
        </w:rPr>
      </w:pPr>
      <w:hyperlink w:anchor="_Toc149120783" w:history="1">
        <w:r w:rsidR="00D81669" w:rsidRPr="00D81669">
          <w:rPr>
            <w:rStyle w:val="aff8"/>
            <w:rFonts w:ascii="宋体" w:hAnsi="宋体"/>
            <w:noProof/>
            <w:sz w:val="30"/>
            <w:szCs w:val="30"/>
          </w:rPr>
          <w:t>第五章  评审办法</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_Toc149120783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376C7F">
          <w:rPr>
            <w:rFonts w:ascii="宋体" w:hAnsi="宋体"/>
            <w:noProof/>
            <w:webHidden/>
            <w:sz w:val="30"/>
            <w:szCs w:val="30"/>
          </w:rPr>
          <w:t>31</w:t>
        </w:r>
        <w:r w:rsidR="00D81669" w:rsidRPr="00D81669">
          <w:rPr>
            <w:rFonts w:ascii="宋体" w:hAnsi="宋体"/>
            <w:noProof/>
            <w:webHidden/>
            <w:sz w:val="30"/>
            <w:szCs w:val="30"/>
          </w:rPr>
          <w:fldChar w:fldCharType="end"/>
        </w:r>
      </w:hyperlink>
    </w:p>
    <w:p w:rsidR="00D81669" w:rsidRPr="00D81669" w:rsidRDefault="001D37A9">
      <w:pPr>
        <w:pStyle w:val="11"/>
        <w:tabs>
          <w:tab w:val="right" w:leader="dot" w:pos="9628"/>
        </w:tabs>
        <w:rPr>
          <w:rFonts w:ascii="宋体" w:hAnsi="宋体" w:cstheme="minorBidi"/>
          <w:b w:val="0"/>
          <w:bCs w:val="0"/>
          <w:caps w:val="0"/>
          <w:noProof/>
          <w:sz w:val="30"/>
          <w:szCs w:val="30"/>
        </w:rPr>
      </w:pPr>
      <w:hyperlink w:anchor="_Toc149120784" w:history="1">
        <w:r w:rsidR="00D81669" w:rsidRPr="00D81669">
          <w:rPr>
            <w:rStyle w:val="aff8"/>
            <w:rFonts w:ascii="宋体" w:hAnsi="宋体"/>
            <w:noProof/>
            <w:sz w:val="30"/>
            <w:szCs w:val="30"/>
          </w:rPr>
          <w:t>第六章  广安市人民医院供应商黑名单管理办法</w:t>
        </w:r>
        <w:r w:rsidR="00D81669" w:rsidRPr="00D81669">
          <w:rPr>
            <w:rFonts w:ascii="宋体" w:hAnsi="宋体"/>
            <w:noProof/>
            <w:webHidden/>
            <w:sz w:val="30"/>
            <w:szCs w:val="30"/>
          </w:rPr>
          <w:tab/>
        </w:r>
        <w:r w:rsidR="00D81669" w:rsidRPr="00D81669">
          <w:rPr>
            <w:rFonts w:ascii="宋体" w:hAnsi="宋体"/>
            <w:noProof/>
            <w:webHidden/>
            <w:sz w:val="30"/>
            <w:szCs w:val="30"/>
          </w:rPr>
          <w:fldChar w:fldCharType="begin"/>
        </w:r>
        <w:r w:rsidR="00D81669" w:rsidRPr="00D81669">
          <w:rPr>
            <w:rFonts w:ascii="宋体" w:hAnsi="宋体"/>
            <w:noProof/>
            <w:webHidden/>
            <w:sz w:val="30"/>
            <w:szCs w:val="30"/>
          </w:rPr>
          <w:instrText xml:space="preserve"> PAGEREF _Toc149120784 \h </w:instrText>
        </w:r>
        <w:r w:rsidR="00D81669" w:rsidRPr="00D81669">
          <w:rPr>
            <w:rFonts w:ascii="宋体" w:hAnsi="宋体"/>
            <w:noProof/>
            <w:webHidden/>
            <w:sz w:val="30"/>
            <w:szCs w:val="30"/>
          </w:rPr>
        </w:r>
        <w:r w:rsidR="00D81669" w:rsidRPr="00D81669">
          <w:rPr>
            <w:rFonts w:ascii="宋体" w:hAnsi="宋体"/>
            <w:noProof/>
            <w:webHidden/>
            <w:sz w:val="30"/>
            <w:szCs w:val="30"/>
          </w:rPr>
          <w:fldChar w:fldCharType="separate"/>
        </w:r>
        <w:r w:rsidR="00376C7F">
          <w:rPr>
            <w:rFonts w:ascii="宋体" w:hAnsi="宋体"/>
            <w:noProof/>
            <w:webHidden/>
            <w:sz w:val="30"/>
            <w:szCs w:val="30"/>
          </w:rPr>
          <w:t>37</w:t>
        </w:r>
        <w:r w:rsidR="00D81669" w:rsidRPr="00D81669">
          <w:rPr>
            <w:rFonts w:ascii="宋体" w:hAnsi="宋体"/>
            <w:noProof/>
            <w:webHidden/>
            <w:sz w:val="30"/>
            <w:szCs w:val="30"/>
          </w:rPr>
          <w:fldChar w:fldCharType="end"/>
        </w:r>
      </w:hyperlink>
    </w:p>
    <w:p w:rsidR="00C83ED7" w:rsidRDefault="009B325B">
      <w:pPr>
        <w:spacing w:line="480" w:lineRule="auto"/>
        <w:rPr>
          <w:rFonts w:ascii="宋体" w:hAnsi="宋体" w:cs="宋体"/>
          <w:b/>
          <w:bCs/>
          <w:sz w:val="48"/>
          <w:szCs w:val="56"/>
        </w:rPr>
      </w:pPr>
      <w:r w:rsidRPr="00D81669">
        <w:rPr>
          <w:rFonts w:ascii="宋体" w:hAnsi="宋体" w:cs="宋体" w:hint="eastAsia"/>
          <w:b/>
          <w:bCs/>
          <w:sz w:val="30"/>
          <w:szCs w:val="30"/>
          <w:lang w:val="zh-CN"/>
        </w:rPr>
        <w:fldChar w:fldCharType="end"/>
      </w:r>
    </w:p>
    <w:p w:rsidR="00C83ED7" w:rsidRDefault="00C83ED7">
      <w:pPr>
        <w:autoSpaceDE w:val="0"/>
        <w:autoSpaceDN w:val="0"/>
        <w:adjustRightInd w:val="0"/>
        <w:spacing w:line="360" w:lineRule="auto"/>
        <w:jc w:val="center"/>
        <w:rPr>
          <w:rFonts w:ascii="宋体" w:hAnsi="宋体"/>
          <w:b/>
          <w:sz w:val="32"/>
          <w:szCs w:val="32"/>
        </w:rPr>
      </w:pPr>
    </w:p>
    <w:p w:rsidR="00C83ED7" w:rsidRDefault="009B325B">
      <w:pPr>
        <w:pStyle w:val="afd"/>
      </w:pPr>
      <w:bookmarkStart w:id="1" w:name="_Toc372813218"/>
      <w:bookmarkStart w:id="2" w:name="_Toc25893"/>
      <w:r>
        <w:rPr>
          <w:rFonts w:hAnsi="黑体" w:hint="eastAsia"/>
        </w:rPr>
        <w:br w:type="page"/>
      </w:r>
      <w:bookmarkStart w:id="3" w:name="_Toc149120779"/>
      <w:r>
        <w:rPr>
          <w:rFonts w:hint="eastAsia"/>
        </w:rPr>
        <w:lastRenderedPageBreak/>
        <w:t>第一章</w:t>
      </w:r>
      <w:r>
        <w:rPr>
          <w:rFonts w:hint="eastAsia"/>
        </w:rPr>
        <w:t xml:space="preserve">  </w:t>
      </w:r>
      <w:bookmarkEnd w:id="1"/>
      <w:bookmarkEnd w:id="2"/>
      <w:r>
        <w:rPr>
          <w:rFonts w:hint="eastAsia"/>
        </w:rPr>
        <w:t>采购公告</w:t>
      </w:r>
      <w:bookmarkEnd w:id="3"/>
    </w:p>
    <w:p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C83ED7"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w:t>
      </w:r>
      <w:r w:rsidR="00851B7D">
        <w:rPr>
          <w:rFonts w:ascii="宋体" w:hAnsi="宋体" w:hint="eastAsia"/>
          <w:b/>
          <w:bCs/>
          <w:sz w:val="24"/>
        </w:rPr>
        <w:t>医保业务综合服务终端</w:t>
      </w:r>
      <w:r>
        <w:rPr>
          <w:rFonts w:ascii="宋体" w:hAnsi="宋体" w:hint="eastAsia"/>
          <w:b/>
          <w:bCs/>
          <w:sz w:val="24"/>
        </w:rPr>
        <w:t>采购项目</w:t>
      </w:r>
    </w:p>
    <w:p w:rsidR="00C83ED7" w:rsidRDefault="009B325B">
      <w:pPr>
        <w:spacing w:line="360" w:lineRule="auto"/>
        <w:rPr>
          <w:rFonts w:ascii="宋体" w:hAnsi="宋体"/>
          <w:b/>
          <w:bCs/>
          <w:sz w:val="24"/>
        </w:rPr>
      </w:pPr>
      <w:r>
        <w:rPr>
          <w:rFonts w:ascii="宋体" w:hAnsi="宋体" w:hint="eastAsia"/>
          <w:b/>
          <w:bCs/>
          <w:sz w:val="24"/>
        </w:rPr>
        <w:t>三、项目编号：GASRMYY-2023</w:t>
      </w:r>
      <w:r w:rsidR="00946D25">
        <w:rPr>
          <w:rFonts w:ascii="宋体" w:hAnsi="宋体"/>
          <w:b/>
          <w:bCs/>
          <w:sz w:val="24"/>
        </w:rPr>
        <w:t>1</w:t>
      </w:r>
      <w:r w:rsidR="00851B7D">
        <w:rPr>
          <w:rFonts w:ascii="宋体" w:hAnsi="宋体"/>
          <w:b/>
          <w:bCs/>
          <w:sz w:val="24"/>
        </w:rPr>
        <w:t>117</w:t>
      </w:r>
      <w:r w:rsidR="007C72F7">
        <w:rPr>
          <w:rFonts w:ascii="宋体" w:hAnsi="宋体"/>
          <w:b/>
          <w:bCs/>
          <w:sz w:val="24"/>
        </w:rPr>
        <w:t>-0</w:t>
      </w:r>
      <w:r w:rsidR="00851B7D">
        <w:rPr>
          <w:rFonts w:ascii="宋体" w:hAnsi="宋体"/>
          <w:b/>
          <w:bCs/>
          <w:sz w:val="24"/>
        </w:rPr>
        <w:t>1</w:t>
      </w:r>
    </w:p>
    <w:p w:rsidR="00946D25" w:rsidRPr="00851B7D" w:rsidRDefault="009B325B" w:rsidP="00851B7D">
      <w:pPr>
        <w:spacing w:line="360" w:lineRule="auto"/>
        <w:rPr>
          <w:rFonts w:ascii="宋体" w:hAnsi="宋体"/>
          <w:b/>
          <w:bCs/>
          <w:sz w:val="24"/>
        </w:rPr>
      </w:pPr>
      <w:r>
        <w:rPr>
          <w:rFonts w:ascii="宋体" w:hAnsi="宋体" w:hint="eastAsia"/>
          <w:b/>
          <w:bCs/>
          <w:sz w:val="24"/>
        </w:rPr>
        <w:t>四、项目简介</w:t>
      </w:r>
      <w:bookmarkStart w:id="4" w:name="OLE_LINK1"/>
    </w:p>
    <w:tbl>
      <w:tblPr>
        <w:tblStyle w:val="aff3"/>
        <w:tblW w:w="9374" w:type="dxa"/>
        <w:jc w:val="center"/>
        <w:tblLayout w:type="fixed"/>
        <w:tblLook w:val="04A0" w:firstRow="1" w:lastRow="0" w:firstColumn="1" w:lastColumn="0" w:noHBand="0" w:noVBand="1"/>
      </w:tblPr>
      <w:tblGrid>
        <w:gridCol w:w="705"/>
        <w:gridCol w:w="2209"/>
        <w:gridCol w:w="723"/>
        <w:gridCol w:w="723"/>
        <w:gridCol w:w="1091"/>
        <w:gridCol w:w="1118"/>
        <w:gridCol w:w="1282"/>
        <w:gridCol w:w="1523"/>
      </w:tblGrid>
      <w:tr w:rsidR="0029104B" w:rsidTr="0029104B">
        <w:trPr>
          <w:jc w:val="center"/>
        </w:trPr>
        <w:tc>
          <w:tcPr>
            <w:tcW w:w="705" w:type="dxa"/>
            <w:vAlign w:val="center"/>
          </w:tcPr>
          <w:p w:rsidR="0029104B" w:rsidRDefault="0029104B">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2209" w:type="dxa"/>
            <w:vAlign w:val="center"/>
          </w:tcPr>
          <w:p w:rsidR="0029104B" w:rsidRDefault="0029104B">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723" w:type="dxa"/>
            <w:vAlign w:val="center"/>
          </w:tcPr>
          <w:p w:rsidR="0029104B" w:rsidRDefault="0029104B">
            <w:pPr>
              <w:autoSpaceDE w:val="0"/>
              <w:autoSpaceDN w:val="0"/>
              <w:adjustRightInd w:val="0"/>
              <w:spacing w:line="400" w:lineRule="exact"/>
              <w:jc w:val="center"/>
              <w:rPr>
                <w:rFonts w:ascii="宋体" w:hAnsi="宋体"/>
                <w:kern w:val="0"/>
                <w:sz w:val="24"/>
              </w:rPr>
            </w:pPr>
            <w:r>
              <w:rPr>
                <w:rFonts w:ascii="宋体" w:hAnsi="宋体" w:hint="eastAsia"/>
                <w:kern w:val="0"/>
                <w:sz w:val="24"/>
              </w:rPr>
              <w:t>单位</w:t>
            </w:r>
          </w:p>
        </w:tc>
        <w:tc>
          <w:tcPr>
            <w:tcW w:w="723" w:type="dxa"/>
            <w:vAlign w:val="center"/>
          </w:tcPr>
          <w:p w:rsidR="0029104B" w:rsidRDefault="0029104B">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091" w:type="dxa"/>
            <w:vAlign w:val="center"/>
          </w:tcPr>
          <w:p w:rsidR="0029104B" w:rsidRDefault="0029104B">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29104B" w:rsidRDefault="0029104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118" w:type="dxa"/>
            <w:vAlign w:val="center"/>
          </w:tcPr>
          <w:p w:rsidR="0029104B" w:rsidRDefault="0029104B">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29104B" w:rsidRDefault="0029104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82" w:type="dxa"/>
            <w:vAlign w:val="center"/>
          </w:tcPr>
          <w:p w:rsidR="0029104B" w:rsidRDefault="0029104B">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29104B" w:rsidRDefault="0029104B">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523" w:type="dxa"/>
            <w:vAlign w:val="center"/>
          </w:tcPr>
          <w:p w:rsidR="0029104B" w:rsidRDefault="0029104B">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29104B" w:rsidTr="0029104B">
        <w:trPr>
          <w:trHeight w:val="445"/>
          <w:jc w:val="center"/>
        </w:trPr>
        <w:tc>
          <w:tcPr>
            <w:tcW w:w="705" w:type="dxa"/>
            <w:vAlign w:val="center"/>
          </w:tcPr>
          <w:p w:rsidR="0029104B" w:rsidRDefault="0029104B">
            <w:pPr>
              <w:autoSpaceDE w:val="0"/>
              <w:autoSpaceDN w:val="0"/>
              <w:adjustRightInd w:val="0"/>
              <w:jc w:val="center"/>
              <w:rPr>
                <w:rFonts w:ascii="宋体" w:hAnsi="宋体"/>
                <w:kern w:val="0"/>
                <w:sz w:val="24"/>
              </w:rPr>
            </w:pPr>
            <w:r>
              <w:rPr>
                <w:rFonts w:ascii="宋体" w:hAnsi="宋体" w:hint="eastAsia"/>
                <w:kern w:val="0"/>
                <w:sz w:val="24"/>
              </w:rPr>
              <w:t>01</w:t>
            </w:r>
          </w:p>
        </w:tc>
        <w:tc>
          <w:tcPr>
            <w:tcW w:w="2209" w:type="dxa"/>
            <w:vAlign w:val="center"/>
          </w:tcPr>
          <w:p w:rsidR="0029104B" w:rsidRDefault="0029104B">
            <w:pPr>
              <w:autoSpaceDE w:val="0"/>
              <w:autoSpaceDN w:val="0"/>
              <w:adjustRightInd w:val="0"/>
              <w:jc w:val="center"/>
              <w:rPr>
                <w:sz w:val="24"/>
              </w:rPr>
            </w:pPr>
            <w:r>
              <w:rPr>
                <w:rFonts w:hint="eastAsia"/>
                <w:sz w:val="24"/>
              </w:rPr>
              <w:t>医保业务综合服务终端</w:t>
            </w:r>
          </w:p>
        </w:tc>
        <w:tc>
          <w:tcPr>
            <w:tcW w:w="723" w:type="dxa"/>
            <w:vAlign w:val="center"/>
          </w:tcPr>
          <w:p w:rsidR="0029104B" w:rsidRDefault="0029104B">
            <w:pPr>
              <w:autoSpaceDE w:val="0"/>
              <w:autoSpaceDN w:val="0"/>
              <w:adjustRightInd w:val="0"/>
              <w:jc w:val="center"/>
              <w:rPr>
                <w:rFonts w:ascii="宋体" w:hAnsi="宋体"/>
                <w:kern w:val="0"/>
                <w:sz w:val="24"/>
              </w:rPr>
            </w:pPr>
            <w:r>
              <w:rPr>
                <w:rFonts w:ascii="宋体" w:hAnsi="宋体" w:hint="eastAsia"/>
                <w:kern w:val="0"/>
                <w:sz w:val="24"/>
              </w:rPr>
              <w:t>台</w:t>
            </w:r>
          </w:p>
        </w:tc>
        <w:tc>
          <w:tcPr>
            <w:tcW w:w="723" w:type="dxa"/>
            <w:vAlign w:val="center"/>
          </w:tcPr>
          <w:p w:rsidR="0029104B" w:rsidRDefault="0029104B" w:rsidP="00F90C42">
            <w:pPr>
              <w:autoSpaceDE w:val="0"/>
              <w:autoSpaceDN w:val="0"/>
              <w:adjustRightInd w:val="0"/>
              <w:jc w:val="center"/>
              <w:rPr>
                <w:rFonts w:ascii="宋体" w:hAnsi="宋体"/>
                <w:kern w:val="0"/>
                <w:sz w:val="24"/>
              </w:rPr>
            </w:pPr>
            <w:r>
              <w:rPr>
                <w:rFonts w:ascii="宋体" w:hAnsi="宋体"/>
                <w:kern w:val="0"/>
                <w:sz w:val="24"/>
              </w:rPr>
              <w:t>4</w:t>
            </w:r>
            <w:r w:rsidR="00F90C42">
              <w:rPr>
                <w:rFonts w:ascii="宋体" w:hAnsi="宋体"/>
                <w:kern w:val="0"/>
                <w:sz w:val="24"/>
              </w:rPr>
              <w:t>3</w:t>
            </w:r>
          </w:p>
        </w:tc>
        <w:tc>
          <w:tcPr>
            <w:tcW w:w="1091" w:type="dxa"/>
            <w:vAlign w:val="center"/>
          </w:tcPr>
          <w:p w:rsidR="0029104B" w:rsidRDefault="0029104B">
            <w:pPr>
              <w:autoSpaceDE w:val="0"/>
              <w:autoSpaceDN w:val="0"/>
              <w:adjustRightInd w:val="0"/>
              <w:jc w:val="center"/>
              <w:rPr>
                <w:rFonts w:ascii="宋体" w:hAnsi="宋体"/>
                <w:kern w:val="0"/>
                <w:sz w:val="24"/>
              </w:rPr>
            </w:pPr>
            <w:r>
              <w:rPr>
                <w:rFonts w:ascii="宋体" w:hAnsi="宋体"/>
                <w:kern w:val="0"/>
                <w:sz w:val="24"/>
              </w:rPr>
              <w:t>0.52</w:t>
            </w:r>
          </w:p>
        </w:tc>
        <w:tc>
          <w:tcPr>
            <w:tcW w:w="1118" w:type="dxa"/>
            <w:vAlign w:val="center"/>
          </w:tcPr>
          <w:p w:rsidR="0029104B" w:rsidRDefault="0029104B">
            <w:pPr>
              <w:autoSpaceDE w:val="0"/>
              <w:autoSpaceDN w:val="0"/>
              <w:adjustRightInd w:val="0"/>
              <w:jc w:val="center"/>
              <w:rPr>
                <w:rFonts w:ascii="宋体" w:hAnsi="宋体"/>
                <w:kern w:val="0"/>
                <w:sz w:val="24"/>
              </w:rPr>
            </w:pPr>
            <w:r>
              <w:rPr>
                <w:rFonts w:ascii="宋体" w:hAnsi="宋体"/>
                <w:kern w:val="0"/>
                <w:sz w:val="24"/>
              </w:rPr>
              <w:t>22.36</w:t>
            </w:r>
          </w:p>
        </w:tc>
        <w:tc>
          <w:tcPr>
            <w:tcW w:w="1282" w:type="dxa"/>
            <w:vAlign w:val="center"/>
          </w:tcPr>
          <w:p w:rsidR="0029104B" w:rsidRDefault="0029104B">
            <w:pPr>
              <w:autoSpaceDE w:val="0"/>
              <w:autoSpaceDN w:val="0"/>
              <w:adjustRightInd w:val="0"/>
              <w:jc w:val="center"/>
              <w:rPr>
                <w:rFonts w:ascii="宋体" w:hAnsi="宋体"/>
                <w:kern w:val="0"/>
                <w:sz w:val="24"/>
              </w:rPr>
            </w:pPr>
            <w:r>
              <w:rPr>
                <w:rFonts w:ascii="宋体" w:hAnsi="宋体"/>
                <w:kern w:val="0"/>
                <w:sz w:val="24"/>
              </w:rPr>
              <w:t>22.36</w:t>
            </w:r>
          </w:p>
        </w:tc>
        <w:tc>
          <w:tcPr>
            <w:tcW w:w="1523" w:type="dxa"/>
            <w:vAlign w:val="center"/>
          </w:tcPr>
          <w:p w:rsidR="0029104B" w:rsidRDefault="0029104B">
            <w:pPr>
              <w:autoSpaceDE w:val="0"/>
              <w:autoSpaceDN w:val="0"/>
              <w:adjustRightInd w:val="0"/>
              <w:jc w:val="center"/>
              <w:rPr>
                <w:rFonts w:ascii="宋体" w:hAnsi="宋体"/>
                <w:kern w:val="0"/>
                <w:sz w:val="24"/>
              </w:rPr>
            </w:pPr>
            <w:r>
              <w:rPr>
                <w:rFonts w:ascii="宋体" w:hAnsi="宋体" w:hint="eastAsia"/>
                <w:kern w:val="0"/>
                <w:sz w:val="24"/>
              </w:rPr>
              <w:t>医保物价</w:t>
            </w:r>
            <w:r>
              <w:rPr>
                <w:rFonts w:ascii="宋体" w:hAnsi="宋体"/>
                <w:kern w:val="0"/>
                <w:sz w:val="24"/>
              </w:rPr>
              <w:t>部</w:t>
            </w:r>
          </w:p>
        </w:tc>
      </w:tr>
    </w:tbl>
    <w:p w:rsidR="00C83ED7" w:rsidRDefault="00C83ED7"/>
    <w:bookmarkEnd w:id="4"/>
    <w:p w:rsidR="00C83ED7" w:rsidRDefault="009B325B">
      <w:pPr>
        <w:spacing w:line="360" w:lineRule="auto"/>
        <w:rPr>
          <w:rFonts w:ascii="宋体" w:hAnsi="宋体"/>
          <w:b/>
          <w:bCs/>
          <w:sz w:val="24"/>
        </w:rPr>
      </w:pPr>
      <w:r>
        <w:rPr>
          <w:rFonts w:ascii="宋体" w:hAnsi="宋体" w:hint="eastAsia"/>
          <w:b/>
          <w:bCs/>
          <w:sz w:val="24"/>
        </w:rPr>
        <w:t>五、采购申请人资格条件要求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1D1A90">
        <w:rPr>
          <w:rFonts w:ascii="宋体" w:hAnsi="宋体"/>
          <w:bCs/>
          <w:kern w:val="0"/>
          <w:sz w:val="24"/>
        </w:rPr>
        <w:t>6</w:t>
      </w:r>
      <w:r>
        <w:rPr>
          <w:rFonts w:ascii="宋体" w:hAnsi="宋体" w:hint="eastAsia"/>
          <w:bCs/>
          <w:kern w:val="0"/>
          <w:sz w:val="24"/>
        </w:rPr>
        <w:t xml:space="preserve">本项目不允许联合体参加。 </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C83ED7" w:rsidRDefault="009B325B">
      <w:pPr>
        <w:spacing w:line="360" w:lineRule="auto"/>
        <w:rPr>
          <w:rFonts w:ascii="宋体" w:hAnsi="宋体"/>
          <w:b/>
          <w:bCs/>
          <w:sz w:val="24"/>
        </w:rPr>
      </w:pPr>
      <w:r>
        <w:rPr>
          <w:rFonts w:ascii="宋体" w:hAnsi="宋体" w:hint="eastAsia"/>
          <w:b/>
          <w:bCs/>
          <w:sz w:val="24"/>
        </w:rPr>
        <w:t>六、采购文件的获取</w:t>
      </w:r>
    </w:p>
    <w:p w:rsidR="00C83ED7" w:rsidRDefault="009B325B">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lastRenderedPageBreak/>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97236E" w:rsidRDefault="0097236E" w:rsidP="0097236E">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97236E" w:rsidRDefault="0097236E" w:rsidP="0097236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7.1报名时间：2023年</w:t>
      </w:r>
      <w:r w:rsidR="006408DC">
        <w:rPr>
          <w:rFonts w:ascii="宋体" w:hAnsi="宋体"/>
          <w:kern w:val="0"/>
          <w:sz w:val="24"/>
        </w:rPr>
        <w:t>11</w:t>
      </w:r>
      <w:r>
        <w:rPr>
          <w:rFonts w:ascii="宋体" w:hAnsi="宋体" w:hint="eastAsia"/>
          <w:kern w:val="0"/>
          <w:sz w:val="24"/>
        </w:rPr>
        <w:t>月</w:t>
      </w:r>
      <w:r w:rsidR="00415162">
        <w:rPr>
          <w:rFonts w:ascii="宋体" w:hAnsi="宋体"/>
          <w:kern w:val="0"/>
          <w:sz w:val="24"/>
        </w:rPr>
        <w:t>21</w:t>
      </w:r>
      <w:r>
        <w:rPr>
          <w:rFonts w:ascii="宋体" w:hAnsi="宋体" w:hint="eastAsia"/>
          <w:kern w:val="0"/>
          <w:sz w:val="24"/>
        </w:rPr>
        <w:t>日至2023年</w:t>
      </w:r>
      <w:r w:rsidR="006408DC">
        <w:rPr>
          <w:rFonts w:ascii="宋体" w:hAnsi="宋体"/>
          <w:kern w:val="0"/>
          <w:sz w:val="24"/>
        </w:rPr>
        <w:t>11</w:t>
      </w:r>
      <w:r>
        <w:rPr>
          <w:rFonts w:ascii="宋体" w:hAnsi="宋体" w:hint="eastAsia"/>
          <w:kern w:val="0"/>
          <w:sz w:val="24"/>
        </w:rPr>
        <w:t>月</w:t>
      </w:r>
      <w:r w:rsidR="00415162">
        <w:rPr>
          <w:rFonts w:ascii="宋体" w:hAnsi="宋体"/>
          <w:kern w:val="0"/>
          <w:sz w:val="24"/>
        </w:rPr>
        <w:t>27</w:t>
      </w:r>
      <w:bookmarkStart w:id="5" w:name="_GoBack"/>
      <w:bookmarkEnd w:id="5"/>
      <w:r>
        <w:rPr>
          <w:rFonts w:ascii="宋体" w:hAnsi="宋体" w:hint="eastAsia"/>
          <w:kern w:val="0"/>
          <w:sz w:val="24"/>
        </w:rPr>
        <w:t>日（五个工作日，每天上午8:00-12:00，下午14:30-18:00）（北京时间，法定节假日除外）。</w:t>
      </w:r>
    </w:p>
    <w:p w:rsidR="0097236E" w:rsidRDefault="0097236E" w:rsidP="0097236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w:t>
      </w:r>
      <w:r>
        <w:rPr>
          <w:rFonts w:ascii="宋体" w:hAnsi="宋体" w:hint="eastAsia"/>
          <w:b/>
          <w:kern w:val="0"/>
          <w:sz w:val="24"/>
        </w:rPr>
        <w:t>盖公司鲜章的报名表</w:t>
      </w:r>
      <w:r>
        <w:rPr>
          <w:rFonts w:ascii="宋体" w:hAnsi="宋体" w:hint="eastAsia"/>
          <w:kern w:val="0"/>
          <w:sz w:val="24"/>
        </w:rPr>
        <w:t>（具体格式详见采购文件第三章格式十二）和</w:t>
      </w:r>
      <w:r>
        <w:rPr>
          <w:rFonts w:ascii="宋体" w:hAnsi="宋体" w:hint="eastAsia"/>
          <w:b/>
          <w:kern w:val="0"/>
          <w:sz w:val="24"/>
        </w:rPr>
        <w:t>采购申请文件</w:t>
      </w:r>
      <w:r>
        <w:rPr>
          <w:rFonts w:ascii="宋体" w:hAnsi="宋体" w:hint="eastAsia"/>
          <w:kern w:val="0"/>
          <w:sz w:val="24"/>
        </w:rPr>
        <w:t>原件至广安市人民医院</w:t>
      </w:r>
      <w:r w:rsidR="00851B7D">
        <w:rPr>
          <w:rFonts w:ascii="宋体" w:hAnsi="宋体" w:hint="eastAsia"/>
          <w:kern w:val="0"/>
          <w:sz w:val="24"/>
        </w:rPr>
        <w:t>办公楼</w:t>
      </w:r>
      <w:r>
        <w:rPr>
          <w:rFonts w:ascii="宋体" w:hAnsi="宋体" w:hint="eastAsia"/>
          <w:kern w:val="0"/>
          <w:sz w:val="24"/>
        </w:rPr>
        <w:t>采购科302房间</w:t>
      </w:r>
      <w:r>
        <w:rPr>
          <w:rFonts w:ascii="宋体" w:hAnsi="宋体" w:hint="eastAsia"/>
          <w:b/>
          <w:bCs/>
          <w:kern w:val="0"/>
          <w:sz w:val="24"/>
        </w:rPr>
        <w:t>（不接受邮寄）</w:t>
      </w:r>
      <w:r>
        <w:rPr>
          <w:rFonts w:ascii="宋体" w:hAnsi="宋体" w:hint="eastAsia"/>
          <w:kern w:val="0"/>
          <w:sz w:val="24"/>
        </w:rPr>
        <w:t>。</w:t>
      </w:r>
    </w:p>
    <w:p w:rsidR="0097236E" w:rsidRDefault="0097236E" w:rsidP="0097236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7.3逾期送达的或者未送达指定地点的报名表和采购申请文件，采购人不予受理。</w:t>
      </w:r>
    </w:p>
    <w:p w:rsidR="00C83ED7" w:rsidRDefault="0097236E">
      <w:pPr>
        <w:spacing w:line="360" w:lineRule="auto"/>
        <w:rPr>
          <w:rFonts w:ascii="宋体" w:hAnsi="宋体"/>
          <w:b/>
          <w:bCs/>
          <w:sz w:val="24"/>
        </w:rPr>
      </w:pPr>
      <w:r>
        <w:rPr>
          <w:rFonts w:ascii="宋体" w:hAnsi="宋体" w:hint="eastAsia"/>
          <w:b/>
          <w:bCs/>
          <w:sz w:val="24"/>
        </w:rPr>
        <w:t>八</w:t>
      </w:r>
      <w:r w:rsidR="009B325B">
        <w:rPr>
          <w:rFonts w:ascii="宋体" w:hAnsi="宋体" w:hint="eastAsia"/>
          <w:b/>
          <w:bCs/>
          <w:sz w:val="24"/>
        </w:rPr>
        <w:t>、本项目公告将在《广安市人民医院官网》上发布。</w:t>
      </w:r>
    </w:p>
    <w:p w:rsidR="00C83ED7" w:rsidRDefault="0097236E">
      <w:pPr>
        <w:spacing w:line="360" w:lineRule="auto"/>
        <w:rPr>
          <w:rFonts w:ascii="宋体" w:hAnsi="宋体"/>
          <w:b/>
          <w:bCs/>
          <w:sz w:val="24"/>
        </w:rPr>
      </w:pPr>
      <w:r>
        <w:rPr>
          <w:rFonts w:ascii="宋体" w:hAnsi="宋体" w:hint="eastAsia"/>
          <w:b/>
          <w:bCs/>
          <w:sz w:val="24"/>
        </w:rPr>
        <w:t>九</w:t>
      </w:r>
      <w:r w:rsidR="009B325B">
        <w:rPr>
          <w:rFonts w:ascii="宋体" w:hAnsi="宋体" w:hint="eastAsia"/>
          <w:b/>
          <w:bCs/>
          <w:sz w:val="24"/>
        </w:rPr>
        <w:t>、联系方式</w:t>
      </w:r>
    </w:p>
    <w:p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sidR="002B7B16">
        <w:rPr>
          <w:rFonts w:ascii="宋体" w:hAnsi="宋体"/>
          <w:kern w:val="0"/>
          <w:sz w:val="24"/>
        </w:rPr>
        <w:t xml:space="preserve">  13982609112</w:t>
      </w:r>
    </w:p>
    <w:p w:rsidR="00CE1871" w:rsidRPr="00CE1871" w:rsidRDefault="00CE1871" w:rsidP="00CE1871">
      <w:pPr>
        <w:pStyle w:val="a0"/>
      </w:pPr>
      <w:r w:rsidRPr="00CE1871">
        <w:rPr>
          <w:rFonts w:hint="eastAsia"/>
        </w:rPr>
        <w:t>项目相关咨询联系人：陈老师(信息管理部)</w:t>
      </w:r>
    </w:p>
    <w:p w:rsidR="00CE1871" w:rsidRPr="00CE1871" w:rsidRDefault="00CE1871" w:rsidP="00CE1871">
      <w:pPr>
        <w:pStyle w:val="a0"/>
      </w:pPr>
      <w:r w:rsidRPr="00CE1871">
        <w:rPr>
          <w:rFonts w:hint="eastAsia"/>
        </w:rPr>
        <w:t>项目相关咨询联系电话：</w:t>
      </w:r>
      <w:r w:rsidRPr="00CE1871">
        <w:t>19961228612</w:t>
      </w:r>
    </w:p>
    <w:p w:rsidR="00C83ED7" w:rsidRDefault="009B325B">
      <w:pPr>
        <w:pStyle w:val="afd"/>
      </w:pPr>
      <w:r>
        <w:rPr>
          <w:rFonts w:ascii="宋体" w:hAnsi="宋体"/>
        </w:rPr>
        <w:br w:type="page"/>
      </w:r>
      <w:bookmarkStart w:id="6" w:name="_Toc149120780"/>
      <w:r>
        <w:rPr>
          <w:rFonts w:hint="eastAsia"/>
        </w:rPr>
        <w:lastRenderedPageBreak/>
        <w:t>第二章</w:t>
      </w:r>
      <w:r>
        <w:rPr>
          <w:rFonts w:hint="eastAsia"/>
        </w:rPr>
        <w:t xml:space="preserve">  </w:t>
      </w:r>
      <w:r>
        <w:rPr>
          <w:rFonts w:hint="eastAsia"/>
        </w:rPr>
        <w:t>采购须知</w:t>
      </w:r>
      <w:bookmarkEnd w:id="0"/>
      <w:bookmarkEnd w:id="6"/>
    </w:p>
    <w:p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83ED7">
        <w:trPr>
          <w:trHeight w:val="659"/>
          <w:jc w:val="center"/>
        </w:trPr>
        <w:tc>
          <w:tcPr>
            <w:tcW w:w="974" w:type="dxa"/>
            <w:vAlign w:val="center"/>
          </w:tcPr>
          <w:p w:rsidR="00C83ED7" w:rsidRDefault="009B325B">
            <w:pPr>
              <w:spacing w:line="360" w:lineRule="auto"/>
              <w:jc w:val="center"/>
              <w:rPr>
                <w:rFonts w:ascii="宋体"/>
                <w:b/>
                <w:szCs w:val="21"/>
              </w:rPr>
            </w:pPr>
            <w:r>
              <w:rPr>
                <w:rFonts w:ascii="宋体" w:hint="eastAsia"/>
                <w:b/>
                <w:szCs w:val="21"/>
              </w:rPr>
              <w:t>序号</w:t>
            </w:r>
          </w:p>
        </w:tc>
        <w:tc>
          <w:tcPr>
            <w:tcW w:w="1842" w:type="dxa"/>
            <w:vAlign w:val="center"/>
          </w:tcPr>
          <w:p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rsidR="00C83ED7" w:rsidRDefault="009B325B">
            <w:pPr>
              <w:jc w:val="center"/>
              <w:rPr>
                <w:b/>
                <w:szCs w:val="21"/>
              </w:rPr>
            </w:pPr>
            <w:r>
              <w:rPr>
                <w:rFonts w:ascii="宋体" w:hint="eastAsia"/>
                <w:b/>
                <w:szCs w:val="21"/>
              </w:rPr>
              <w:t>编 列 内 容</w:t>
            </w:r>
          </w:p>
        </w:tc>
      </w:tr>
      <w:tr w:rsidR="00C83ED7">
        <w:trPr>
          <w:trHeight w:val="659"/>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w:t>
            </w:r>
          </w:p>
        </w:tc>
        <w:tc>
          <w:tcPr>
            <w:tcW w:w="1842" w:type="dxa"/>
            <w:vAlign w:val="center"/>
          </w:tcPr>
          <w:p w:rsidR="00C83ED7" w:rsidRDefault="009B325B">
            <w:pPr>
              <w:jc w:val="center"/>
              <w:rPr>
                <w:rFonts w:ascii="宋体"/>
                <w:szCs w:val="21"/>
              </w:rPr>
            </w:pPr>
            <w:r>
              <w:rPr>
                <w:rFonts w:ascii="宋体" w:hint="eastAsia"/>
                <w:szCs w:val="21"/>
              </w:rPr>
              <w:t>采购人</w:t>
            </w:r>
          </w:p>
        </w:tc>
        <w:tc>
          <w:tcPr>
            <w:tcW w:w="6783" w:type="dxa"/>
            <w:vAlign w:val="center"/>
          </w:tcPr>
          <w:p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项目名称</w:t>
            </w:r>
          </w:p>
        </w:tc>
        <w:tc>
          <w:tcPr>
            <w:tcW w:w="6783" w:type="dxa"/>
            <w:vAlign w:val="center"/>
          </w:tcPr>
          <w:p w:rsidR="00C83ED7" w:rsidRDefault="002B7B16">
            <w:pPr>
              <w:spacing w:line="360" w:lineRule="auto"/>
              <w:jc w:val="left"/>
              <w:rPr>
                <w:rFonts w:ascii="宋体"/>
                <w:szCs w:val="21"/>
              </w:rPr>
            </w:pPr>
            <w:r w:rsidRPr="002B7B16">
              <w:rPr>
                <w:rFonts w:ascii="宋体" w:hint="eastAsia"/>
                <w:szCs w:val="21"/>
              </w:rPr>
              <w:t>广安市人民医院/四川大学华西医院广安医院</w:t>
            </w:r>
            <w:r w:rsidR="00851B7D">
              <w:rPr>
                <w:rFonts w:ascii="宋体" w:hint="eastAsia"/>
                <w:szCs w:val="21"/>
              </w:rPr>
              <w:t>医保业务综合服务终端</w:t>
            </w:r>
            <w:r w:rsidRPr="002B7B16">
              <w:rPr>
                <w:rFonts w:ascii="宋体" w:hint="eastAsia"/>
                <w:szCs w:val="21"/>
              </w:rPr>
              <w:t>采购项目</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3</w:t>
            </w:r>
          </w:p>
        </w:tc>
        <w:tc>
          <w:tcPr>
            <w:tcW w:w="1842" w:type="dxa"/>
            <w:vAlign w:val="center"/>
          </w:tcPr>
          <w:p w:rsidR="00C83ED7" w:rsidRDefault="009B325B">
            <w:pPr>
              <w:jc w:val="center"/>
              <w:rPr>
                <w:rFonts w:ascii="宋体"/>
                <w:szCs w:val="21"/>
              </w:rPr>
            </w:pPr>
            <w:r>
              <w:rPr>
                <w:rFonts w:ascii="宋体" w:hint="eastAsia"/>
                <w:szCs w:val="21"/>
              </w:rPr>
              <w:t>最高限价</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4</w:t>
            </w:r>
          </w:p>
        </w:tc>
        <w:tc>
          <w:tcPr>
            <w:tcW w:w="1842" w:type="dxa"/>
            <w:vAlign w:val="center"/>
          </w:tcPr>
          <w:p w:rsidR="00C83ED7" w:rsidRDefault="009B325B">
            <w:pPr>
              <w:jc w:val="center"/>
              <w:rPr>
                <w:rFonts w:ascii="宋体"/>
                <w:szCs w:val="21"/>
              </w:rPr>
            </w:pPr>
            <w:r>
              <w:rPr>
                <w:rFonts w:ascii="宋体" w:hint="eastAsia"/>
                <w:szCs w:val="21"/>
              </w:rPr>
              <w:t>不正当</w:t>
            </w:r>
          </w:p>
          <w:p w:rsidR="00C83ED7" w:rsidRDefault="009B325B">
            <w:pPr>
              <w:jc w:val="center"/>
              <w:rPr>
                <w:rFonts w:ascii="宋体"/>
                <w:szCs w:val="21"/>
              </w:rPr>
            </w:pPr>
            <w:r>
              <w:rPr>
                <w:rFonts w:ascii="宋体" w:hint="eastAsia"/>
                <w:szCs w:val="21"/>
              </w:rPr>
              <w:t>竞争预防措施</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trPr>
          <w:trHeight w:val="420"/>
          <w:jc w:val="center"/>
        </w:trPr>
        <w:tc>
          <w:tcPr>
            <w:tcW w:w="974" w:type="dxa"/>
            <w:vAlign w:val="center"/>
          </w:tcPr>
          <w:p w:rsidR="00C83ED7" w:rsidRDefault="009B325B">
            <w:pPr>
              <w:spacing w:line="360" w:lineRule="auto"/>
              <w:jc w:val="center"/>
              <w:rPr>
                <w:rFonts w:ascii="宋体"/>
                <w:szCs w:val="21"/>
              </w:rPr>
            </w:pPr>
            <w:r>
              <w:rPr>
                <w:rFonts w:ascii="宋体"/>
                <w:szCs w:val="21"/>
              </w:rPr>
              <w:t>5</w:t>
            </w:r>
          </w:p>
        </w:tc>
        <w:tc>
          <w:tcPr>
            <w:tcW w:w="1842" w:type="dxa"/>
            <w:vAlign w:val="center"/>
          </w:tcPr>
          <w:p w:rsidR="00C83ED7" w:rsidRDefault="009B325B">
            <w:pPr>
              <w:jc w:val="center"/>
              <w:rPr>
                <w:szCs w:val="21"/>
              </w:rPr>
            </w:pPr>
            <w:r>
              <w:rPr>
                <w:rFonts w:hint="eastAsia"/>
                <w:szCs w:val="21"/>
              </w:rPr>
              <w:t>采购响应有效期</w:t>
            </w:r>
          </w:p>
          <w:p w:rsidR="00C83ED7" w:rsidRDefault="009B325B">
            <w:pPr>
              <w:jc w:val="center"/>
              <w:rPr>
                <w:szCs w:val="21"/>
              </w:rPr>
            </w:pPr>
            <w:r>
              <w:rPr>
                <w:rFonts w:ascii="宋体" w:hint="eastAsia"/>
                <w:szCs w:val="21"/>
              </w:rPr>
              <w:t>（实质性要求）</w:t>
            </w:r>
          </w:p>
        </w:tc>
        <w:tc>
          <w:tcPr>
            <w:tcW w:w="6783" w:type="dxa"/>
            <w:vAlign w:val="center"/>
          </w:tcPr>
          <w:p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trPr>
          <w:trHeight w:val="433"/>
          <w:jc w:val="center"/>
        </w:trPr>
        <w:tc>
          <w:tcPr>
            <w:tcW w:w="974" w:type="dxa"/>
            <w:vAlign w:val="center"/>
          </w:tcPr>
          <w:p w:rsidR="00C83ED7" w:rsidRDefault="009B325B">
            <w:pPr>
              <w:spacing w:line="360" w:lineRule="auto"/>
              <w:jc w:val="center"/>
              <w:rPr>
                <w:rFonts w:ascii="宋体"/>
                <w:szCs w:val="21"/>
              </w:rPr>
            </w:pPr>
            <w:r>
              <w:rPr>
                <w:rFonts w:ascii="宋体"/>
                <w:szCs w:val="21"/>
              </w:rPr>
              <w:t>6</w:t>
            </w:r>
          </w:p>
        </w:tc>
        <w:tc>
          <w:tcPr>
            <w:tcW w:w="1842" w:type="dxa"/>
            <w:vAlign w:val="center"/>
          </w:tcPr>
          <w:p w:rsidR="00C83ED7" w:rsidRDefault="009B325B">
            <w:pPr>
              <w:jc w:val="center"/>
              <w:rPr>
                <w:szCs w:val="21"/>
              </w:rPr>
            </w:pPr>
            <w:r>
              <w:rPr>
                <w:rFonts w:hint="eastAsia"/>
                <w:szCs w:val="21"/>
              </w:rPr>
              <w:t>采购申请文件份数、包装及密封要求</w:t>
            </w:r>
          </w:p>
        </w:tc>
        <w:tc>
          <w:tcPr>
            <w:tcW w:w="6783" w:type="dxa"/>
            <w:vAlign w:val="center"/>
          </w:tcPr>
          <w:p w:rsidR="00C83ED7" w:rsidRDefault="009B325B">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83ED7" w:rsidRDefault="009B325B">
            <w:pPr>
              <w:numPr>
                <w:ilvl w:val="255"/>
                <w:numId w:val="0"/>
              </w:numPr>
              <w:spacing w:line="360" w:lineRule="auto"/>
              <w:rPr>
                <w:rFonts w:ascii="宋体"/>
                <w:szCs w:val="21"/>
              </w:rPr>
            </w:pPr>
            <w:r>
              <w:rPr>
                <w:rFonts w:ascii="宋体" w:hint="eastAsia"/>
                <w:szCs w:val="21"/>
              </w:rPr>
              <w:t>采购申请文件的正本和副本应密封包装。</w:t>
            </w:r>
          </w:p>
        </w:tc>
      </w:tr>
      <w:tr w:rsidR="00C83ED7">
        <w:trPr>
          <w:trHeight w:val="912"/>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7</w:t>
            </w:r>
          </w:p>
        </w:tc>
        <w:tc>
          <w:tcPr>
            <w:tcW w:w="1842" w:type="dxa"/>
            <w:vAlign w:val="center"/>
          </w:tcPr>
          <w:p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rsidR="00C83ED7" w:rsidRDefault="009B325B">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trPr>
          <w:trHeight w:val="216"/>
          <w:jc w:val="center"/>
        </w:trPr>
        <w:tc>
          <w:tcPr>
            <w:tcW w:w="974" w:type="dxa"/>
            <w:vAlign w:val="center"/>
          </w:tcPr>
          <w:p w:rsidR="00C83ED7" w:rsidRDefault="009B325B">
            <w:pPr>
              <w:spacing w:line="360" w:lineRule="auto"/>
              <w:jc w:val="center"/>
              <w:rPr>
                <w:rFonts w:ascii="宋体"/>
                <w:szCs w:val="21"/>
              </w:rPr>
            </w:pPr>
            <w:r>
              <w:rPr>
                <w:rFonts w:ascii="宋体"/>
                <w:szCs w:val="21"/>
              </w:rPr>
              <w:t>8</w:t>
            </w:r>
          </w:p>
        </w:tc>
        <w:tc>
          <w:tcPr>
            <w:tcW w:w="1842" w:type="dxa"/>
            <w:vAlign w:val="center"/>
          </w:tcPr>
          <w:p w:rsidR="00C83ED7" w:rsidRDefault="009B325B">
            <w:pPr>
              <w:jc w:val="center"/>
              <w:rPr>
                <w:rFonts w:ascii="宋体"/>
                <w:szCs w:val="21"/>
              </w:rPr>
            </w:pPr>
            <w:r>
              <w:rPr>
                <w:rFonts w:ascii="宋体" w:hint="eastAsia"/>
                <w:szCs w:val="21"/>
              </w:rPr>
              <w:t>是否退还采购申请文件</w:t>
            </w:r>
          </w:p>
        </w:tc>
        <w:tc>
          <w:tcPr>
            <w:tcW w:w="6783" w:type="dxa"/>
            <w:vAlign w:val="center"/>
          </w:tcPr>
          <w:p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trPr>
          <w:trHeight w:val="552"/>
          <w:jc w:val="center"/>
        </w:trPr>
        <w:tc>
          <w:tcPr>
            <w:tcW w:w="974" w:type="dxa"/>
            <w:vAlign w:val="center"/>
          </w:tcPr>
          <w:p w:rsidR="00C83ED7" w:rsidRDefault="009B325B">
            <w:pPr>
              <w:spacing w:line="360" w:lineRule="auto"/>
              <w:jc w:val="center"/>
              <w:rPr>
                <w:rFonts w:ascii="宋体"/>
                <w:szCs w:val="21"/>
              </w:rPr>
            </w:pPr>
            <w:r>
              <w:rPr>
                <w:rFonts w:ascii="宋体"/>
                <w:szCs w:val="21"/>
              </w:rPr>
              <w:t>9</w:t>
            </w:r>
          </w:p>
        </w:tc>
        <w:tc>
          <w:tcPr>
            <w:tcW w:w="1842" w:type="dxa"/>
            <w:vAlign w:val="center"/>
          </w:tcPr>
          <w:p w:rsidR="00C83ED7" w:rsidRDefault="009B325B">
            <w:pPr>
              <w:jc w:val="center"/>
              <w:rPr>
                <w:rFonts w:ascii="宋体"/>
                <w:szCs w:val="21"/>
              </w:rPr>
            </w:pPr>
            <w:r>
              <w:rPr>
                <w:rFonts w:ascii="宋体" w:hint="eastAsia"/>
                <w:szCs w:val="21"/>
              </w:rPr>
              <w:t>评审方法</w:t>
            </w:r>
          </w:p>
          <w:p w:rsidR="00C83ED7" w:rsidRDefault="009B325B">
            <w:pPr>
              <w:jc w:val="center"/>
              <w:rPr>
                <w:rFonts w:ascii="宋体"/>
                <w:szCs w:val="21"/>
              </w:rPr>
            </w:pPr>
            <w:r>
              <w:rPr>
                <w:rFonts w:ascii="宋体" w:hint="eastAsia"/>
                <w:szCs w:val="21"/>
              </w:rPr>
              <w:t>及标准</w:t>
            </w:r>
          </w:p>
        </w:tc>
        <w:tc>
          <w:tcPr>
            <w:tcW w:w="6783" w:type="dxa"/>
            <w:vAlign w:val="center"/>
          </w:tcPr>
          <w:p w:rsidR="00C83ED7" w:rsidRDefault="009B325B">
            <w:pPr>
              <w:rPr>
                <w:szCs w:val="21"/>
              </w:rPr>
            </w:pPr>
            <w:r>
              <w:rPr>
                <w:rFonts w:hint="eastAsia"/>
                <w:szCs w:val="21"/>
              </w:rPr>
              <w:t>最低评标价法，具体详见第五章</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10</w:t>
            </w:r>
          </w:p>
        </w:tc>
        <w:tc>
          <w:tcPr>
            <w:tcW w:w="1842" w:type="dxa"/>
            <w:vAlign w:val="center"/>
          </w:tcPr>
          <w:p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rsidR="00C83ED7" w:rsidRDefault="009B325B">
            <w:pPr>
              <w:spacing w:line="360" w:lineRule="auto"/>
              <w:rPr>
                <w:szCs w:val="21"/>
              </w:rPr>
            </w:pPr>
            <w:bookmarkStart w:id="7" w:name="_Toc365040661"/>
            <w:r>
              <w:rPr>
                <w:rFonts w:ascii="宋体" w:hint="eastAsia"/>
                <w:szCs w:val="21"/>
              </w:rPr>
              <w:t>否</w:t>
            </w:r>
            <w:bookmarkEnd w:id="7"/>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11</w:t>
            </w:r>
          </w:p>
        </w:tc>
        <w:tc>
          <w:tcPr>
            <w:tcW w:w="1842" w:type="dxa"/>
            <w:vAlign w:val="center"/>
          </w:tcPr>
          <w:p w:rsidR="00C83ED7" w:rsidRDefault="009B325B">
            <w:pPr>
              <w:jc w:val="center"/>
              <w:rPr>
                <w:rFonts w:ascii="宋体"/>
                <w:szCs w:val="21"/>
              </w:rPr>
            </w:pPr>
            <w:r>
              <w:rPr>
                <w:rFonts w:ascii="宋体" w:hint="eastAsia"/>
                <w:szCs w:val="21"/>
              </w:rPr>
              <w:t>履约保证金</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46D25">
            <w:pPr>
              <w:spacing w:line="360" w:lineRule="auto"/>
              <w:rPr>
                <w:rFonts w:ascii="宋体"/>
                <w:szCs w:val="21"/>
              </w:rPr>
            </w:pPr>
            <w:r>
              <w:rPr>
                <w:rFonts w:ascii="宋体" w:hint="eastAsia"/>
                <w:szCs w:val="21"/>
              </w:rPr>
              <w:t>本项目不是</w:t>
            </w:r>
            <w:r>
              <w:rPr>
                <w:rFonts w:ascii="宋体"/>
                <w:szCs w:val="21"/>
              </w:rPr>
              <w:t>涉及</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C83ED7" w:rsidRDefault="009B325B">
            <w:pPr>
              <w:spacing w:line="360" w:lineRule="auto"/>
              <w:jc w:val="center"/>
              <w:rPr>
                <w:rFonts w:ascii="宋体"/>
                <w:szCs w:val="21"/>
              </w:rPr>
            </w:pPr>
            <w:r>
              <w:rPr>
                <w:rFonts w:ascii="宋体" w:hint="eastAsia"/>
                <w:szCs w:val="21"/>
              </w:rPr>
              <w:t>对采购文件的澄清及答疑</w:t>
            </w:r>
          </w:p>
        </w:tc>
      </w:tr>
      <w:tr w:rsidR="00C83ED7">
        <w:trPr>
          <w:trHeight w:val="111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rsidR="00C83ED7" w:rsidRDefault="009B325B">
            <w:pPr>
              <w:spacing w:line="360" w:lineRule="exact"/>
              <w:ind w:left="96"/>
              <w:rPr>
                <w:rFonts w:ascii="宋体"/>
                <w:szCs w:val="21"/>
              </w:rPr>
            </w:pPr>
            <w:r>
              <w:rPr>
                <w:rFonts w:ascii="宋体" w:hint="eastAsia"/>
                <w:szCs w:val="21"/>
              </w:rPr>
              <w:t>①异议书必须具有明确的请求和必要的证明材料。</w:t>
            </w:r>
          </w:p>
          <w:p w:rsidR="00C83ED7" w:rsidRDefault="009B325B">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rsidR="00C83ED7" w:rsidRDefault="009B325B">
            <w:pPr>
              <w:spacing w:line="360" w:lineRule="exact"/>
              <w:jc w:val="center"/>
              <w:rPr>
                <w:rFonts w:ascii="宋体"/>
                <w:szCs w:val="21"/>
              </w:rPr>
            </w:pPr>
            <w:r>
              <w:rPr>
                <w:rFonts w:ascii="宋体" w:hint="eastAsia"/>
                <w:szCs w:val="21"/>
              </w:rPr>
              <w:t>对采购评审结果的异议</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C83ED7" w:rsidRDefault="009B325B">
            <w:pPr>
              <w:pStyle w:val="a0"/>
              <w:rPr>
                <w:rFonts w:hAnsi="Calibri"/>
                <w:sz w:val="21"/>
                <w:szCs w:val="21"/>
              </w:rPr>
            </w:pPr>
            <w:r>
              <w:rPr>
                <w:rFonts w:hAnsi="Calibri" w:hint="eastAsia"/>
                <w:sz w:val="21"/>
                <w:szCs w:val="21"/>
              </w:rPr>
              <w:t>①异议书必须具有明确的请求和必要的证明材料。</w:t>
            </w:r>
          </w:p>
          <w:p w:rsidR="00C83ED7" w:rsidRDefault="009B325B">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C83ED7" w:rsidRDefault="009B325B">
            <w:pPr>
              <w:rPr>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trPr>
          <w:trHeight w:val="83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C83ED7" w:rsidRDefault="009B325B">
            <w:pPr>
              <w:spacing w:line="360" w:lineRule="auto"/>
              <w:jc w:val="center"/>
              <w:rPr>
                <w:szCs w:val="21"/>
              </w:rPr>
            </w:pPr>
            <w:r>
              <w:rPr>
                <w:rFonts w:ascii="宋体" w:hint="eastAsia"/>
                <w:szCs w:val="21"/>
              </w:rPr>
              <w:t>需要补充的其他内容</w:t>
            </w:r>
          </w:p>
        </w:tc>
      </w:tr>
      <w:tr w:rsidR="00C83ED7">
        <w:trPr>
          <w:trHeight w:val="20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C83ED7" w:rsidRDefault="009B325B">
            <w:pPr>
              <w:jc w:val="center"/>
              <w:rPr>
                <w:rFonts w:ascii="宋体"/>
                <w:szCs w:val="21"/>
              </w:rPr>
            </w:pPr>
            <w:r>
              <w:rPr>
                <w:rFonts w:ascii="宋体" w:hint="eastAsia"/>
                <w:szCs w:val="21"/>
              </w:rPr>
              <w:t>严禁转包和违法分包</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rPr>
                <w:rFonts w:ascii="宋体"/>
                <w:szCs w:val="21"/>
              </w:rPr>
            </w:pPr>
            <w:r>
              <w:rPr>
                <w:rFonts w:ascii="宋体" w:hint="eastAsia"/>
                <w:szCs w:val="21"/>
              </w:rPr>
              <w:t>禁止转包和违法分包。</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15.3</w:t>
            </w:r>
          </w:p>
        </w:tc>
        <w:tc>
          <w:tcPr>
            <w:tcW w:w="1842" w:type="dxa"/>
            <w:vAlign w:val="center"/>
          </w:tcPr>
          <w:p w:rsidR="00C83ED7" w:rsidRDefault="009B325B">
            <w:pPr>
              <w:jc w:val="center"/>
              <w:rPr>
                <w:rFonts w:ascii="宋体"/>
                <w:szCs w:val="21"/>
              </w:rPr>
            </w:pPr>
            <w:r>
              <w:rPr>
                <w:rFonts w:ascii="宋体" w:hint="eastAsia"/>
                <w:szCs w:val="21"/>
              </w:rPr>
              <w:t>采购申请文件真实性</w:t>
            </w:r>
          </w:p>
        </w:tc>
        <w:tc>
          <w:tcPr>
            <w:tcW w:w="6783" w:type="dxa"/>
            <w:vAlign w:val="center"/>
          </w:tcPr>
          <w:p w:rsidR="00C83ED7" w:rsidRDefault="009B325B" w:rsidP="00920C2F">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w:t>
            </w:r>
            <w:r w:rsidR="00920C2F">
              <w:rPr>
                <w:rFonts w:ascii="宋体" w:hint="eastAsia"/>
                <w:b/>
                <w:bCs/>
                <w:szCs w:val="21"/>
              </w:rPr>
              <w:t>六</w:t>
            </w:r>
            <w:r>
              <w:rPr>
                <w:rFonts w:ascii="宋体" w:hint="eastAsia"/>
                <w:b/>
                <w:bCs/>
                <w:szCs w:val="21"/>
              </w:rPr>
              <w:t>章）</w:t>
            </w:r>
            <w:r>
              <w:rPr>
                <w:rFonts w:ascii="宋体" w:hint="eastAsia"/>
                <w:szCs w:val="21"/>
              </w:rPr>
              <w:t>执行。</w:t>
            </w:r>
          </w:p>
        </w:tc>
      </w:tr>
      <w:tr w:rsidR="00C83ED7">
        <w:trPr>
          <w:trHeight w:val="90"/>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C83ED7" w:rsidRDefault="009B325B">
            <w:pPr>
              <w:jc w:val="center"/>
              <w:rPr>
                <w:rFonts w:ascii="宋体"/>
                <w:szCs w:val="21"/>
              </w:rPr>
            </w:pPr>
            <w:r>
              <w:rPr>
                <w:rFonts w:ascii="宋体" w:hint="eastAsia"/>
                <w:szCs w:val="21"/>
              </w:rPr>
              <w:t>采购文件的解释</w:t>
            </w:r>
          </w:p>
        </w:tc>
        <w:tc>
          <w:tcPr>
            <w:tcW w:w="6783" w:type="dxa"/>
            <w:vAlign w:val="center"/>
          </w:tcPr>
          <w:p w:rsidR="00C83ED7" w:rsidRDefault="009B325B">
            <w:pPr>
              <w:spacing w:line="360" w:lineRule="auto"/>
              <w:rPr>
                <w:rFonts w:ascii="宋体"/>
                <w:szCs w:val="21"/>
              </w:rPr>
            </w:pPr>
            <w:r>
              <w:rPr>
                <w:rFonts w:ascii="宋体" w:hint="eastAsia"/>
                <w:szCs w:val="21"/>
              </w:rPr>
              <w:t>本采购文件的最终解释权归采购人所有。</w:t>
            </w:r>
          </w:p>
        </w:tc>
      </w:tr>
      <w:tr w:rsidR="00C83ED7">
        <w:trPr>
          <w:trHeight w:val="650"/>
          <w:jc w:val="center"/>
        </w:trPr>
        <w:tc>
          <w:tcPr>
            <w:tcW w:w="9599" w:type="dxa"/>
            <w:gridSpan w:val="3"/>
          </w:tcPr>
          <w:p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C83ED7" w:rsidRDefault="009B325B">
      <w:pPr>
        <w:pStyle w:val="4"/>
        <w:spacing w:before="0" w:after="0"/>
        <w:rPr>
          <w:rFonts w:ascii="宋体" w:eastAsia="宋体" w:hAnsi="宋体"/>
          <w:b/>
          <w:sz w:val="24"/>
          <w:szCs w:val="24"/>
        </w:rPr>
      </w:pPr>
      <w:r>
        <w:rPr>
          <w:rFonts w:ascii="宋体" w:eastAsia="宋体" w:hAnsi="宋体" w:hint="eastAsia"/>
          <w:b/>
          <w:sz w:val="24"/>
          <w:szCs w:val="24"/>
        </w:rPr>
        <w:t>（二）总则</w:t>
      </w:r>
    </w:p>
    <w:p w:rsidR="00C83ED7" w:rsidRDefault="009B325B">
      <w:pPr>
        <w:pStyle w:val="5"/>
        <w:ind w:firstLine="0"/>
        <w:rPr>
          <w:bCs/>
          <w:szCs w:val="24"/>
        </w:rPr>
      </w:pPr>
      <w:r>
        <w:rPr>
          <w:rFonts w:hint="eastAsia"/>
          <w:bCs/>
          <w:szCs w:val="24"/>
        </w:rPr>
        <w:t>1. 说明</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C83ED7" w:rsidRDefault="009B325B">
      <w:pPr>
        <w:pStyle w:val="5"/>
        <w:ind w:firstLine="0"/>
        <w:rPr>
          <w:bCs/>
          <w:szCs w:val="24"/>
        </w:rPr>
      </w:pPr>
      <w:r>
        <w:rPr>
          <w:bCs/>
          <w:szCs w:val="24"/>
        </w:rPr>
        <w:t>2</w:t>
      </w:r>
      <w:r>
        <w:rPr>
          <w:rFonts w:hint="eastAsia"/>
          <w:bCs/>
          <w:szCs w:val="24"/>
        </w:rPr>
        <w:t>. 充分、公平竞争保障措施（实质性要求）</w:t>
      </w:r>
    </w:p>
    <w:p w:rsidR="00C83ED7" w:rsidRDefault="009B325B">
      <w:pPr>
        <w:pStyle w:val="28"/>
        <w:spacing w:beforeLines="50" w:before="156" w:afterLines="50" w:after="156" w:line="400" w:lineRule="exact"/>
        <w:rPr>
          <w:sz w:val="24"/>
        </w:rPr>
      </w:pPr>
      <w:r>
        <w:rPr>
          <w:b/>
          <w:sz w:val="24"/>
        </w:rPr>
        <w:t>2</w:t>
      </w:r>
      <w:r>
        <w:rPr>
          <w:rFonts w:hint="eastAsia"/>
          <w:b/>
          <w:sz w:val="24"/>
        </w:rPr>
        <w:t>.1 关系申请人的限制要求。</w:t>
      </w:r>
    </w:p>
    <w:p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0A6693" w:rsidRDefault="000A6693" w:rsidP="000A6693">
      <w:pPr>
        <w:pStyle w:val="28"/>
        <w:numPr>
          <w:ilvl w:val="0"/>
          <w:numId w:val="3"/>
        </w:numPr>
        <w:spacing w:beforeLines="50" w:before="156" w:afterLines="50" w:after="156"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rsidR="000A6693" w:rsidRDefault="000A6693" w:rsidP="000A6693">
      <w:pPr>
        <w:pStyle w:val="12"/>
        <w:numPr>
          <w:ilvl w:val="0"/>
          <w:numId w:val="3"/>
        </w:numPr>
        <w:spacing w:line="460" w:lineRule="exact"/>
        <w:ind w:left="1" w:right="210" w:firstLineChars="0"/>
        <w:rPr>
          <w:bCs/>
          <w:szCs w:val="24"/>
        </w:rPr>
      </w:pPr>
      <w:r>
        <w:rPr>
          <w:rFonts w:hint="eastAsia"/>
          <w:bCs/>
          <w:szCs w:val="24"/>
        </w:rPr>
        <w:lastRenderedPageBreak/>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0A6693" w:rsidRDefault="000A6693" w:rsidP="000A6693">
      <w:pPr>
        <w:pStyle w:val="12"/>
        <w:numPr>
          <w:ilvl w:val="0"/>
          <w:numId w:val="3"/>
        </w:numPr>
        <w:spacing w:line="460" w:lineRule="exact"/>
        <w:ind w:left="1" w:right="210" w:firstLineChars="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C83ED7" w:rsidRDefault="009B325B">
      <w:pPr>
        <w:pStyle w:val="5"/>
        <w:numPr>
          <w:ilvl w:val="0"/>
          <w:numId w:val="3"/>
        </w:numPr>
        <w:ind w:firstLine="0"/>
        <w:rPr>
          <w:bCs/>
          <w:szCs w:val="24"/>
        </w:rPr>
      </w:pPr>
      <w:r>
        <w:rPr>
          <w:rFonts w:hint="eastAsia"/>
          <w:bCs/>
          <w:szCs w:val="24"/>
        </w:rPr>
        <w:t>合格的采购申请人</w:t>
      </w:r>
    </w:p>
    <w:p w:rsidR="00C83ED7" w:rsidRDefault="009B325B">
      <w:pPr>
        <w:tabs>
          <w:tab w:val="left" w:pos="720"/>
        </w:tabs>
        <w:spacing w:line="360" w:lineRule="auto"/>
        <w:rPr>
          <w:rFonts w:ascii="宋体" w:hAnsi="宋体"/>
          <w:sz w:val="24"/>
        </w:rPr>
      </w:pPr>
      <w:r>
        <w:rPr>
          <w:rFonts w:ascii="宋体" w:hAnsi="宋体" w:hint="eastAsia"/>
          <w:sz w:val="24"/>
        </w:rPr>
        <w:t>合格的采购申请人应具备以下条件：</w:t>
      </w:r>
    </w:p>
    <w:p w:rsidR="00C83ED7" w:rsidRDefault="009B325B">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C83ED7" w:rsidRDefault="009B325B">
      <w:pPr>
        <w:tabs>
          <w:tab w:val="left" w:pos="720"/>
        </w:tabs>
        <w:spacing w:line="360" w:lineRule="auto"/>
        <w:rPr>
          <w:rFonts w:ascii="宋体" w:hAnsi="宋体"/>
          <w:sz w:val="24"/>
        </w:rPr>
      </w:pPr>
      <w:r>
        <w:rPr>
          <w:rFonts w:ascii="宋体" w:hAnsi="宋体" w:hint="eastAsia"/>
          <w:sz w:val="24"/>
        </w:rPr>
        <w:t>（2）遵守国家有关的法律、法规和规章制度；</w:t>
      </w:r>
    </w:p>
    <w:p w:rsidR="00C83ED7" w:rsidRDefault="009B325B">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C83ED7" w:rsidRDefault="009B325B">
      <w:pPr>
        <w:pStyle w:val="5"/>
        <w:ind w:firstLine="0"/>
        <w:rPr>
          <w:bCs/>
          <w:szCs w:val="24"/>
        </w:rPr>
      </w:pPr>
      <w:r>
        <w:rPr>
          <w:rFonts w:hint="eastAsia"/>
          <w:bCs/>
          <w:szCs w:val="24"/>
        </w:rPr>
        <w:t xml:space="preserve">4. </w:t>
      </w:r>
      <w:r>
        <w:rPr>
          <w:bCs/>
          <w:szCs w:val="24"/>
        </w:rPr>
        <w:t>踏勘现场</w:t>
      </w:r>
    </w:p>
    <w:p w:rsidR="00C83ED7" w:rsidRDefault="009B325B">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C83ED7" w:rsidRDefault="009B325B">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C83ED7" w:rsidRDefault="009B325B">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C83ED7" w:rsidRDefault="009B325B">
      <w:pPr>
        <w:pStyle w:val="5"/>
        <w:numPr>
          <w:ilvl w:val="0"/>
          <w:numId w:val="4"/>
        </w:numPr>
        <w:ind w:firstLine="0"/>
        <w:rPr>
          <w:bCs/>
          <w:szCs w:val="24"/>
        </w:rPr>
      </w:pPr>
      <w:r>
        <w:rPr>
          <w:bCs/>
          <w:szCs w:val="24"/>
        </w:rPr>
        <w:t>参选费用</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C83ED7" w:rsidRDefault="009B325B">
      <w:pPr>
        <w:pStyle w:val="4"/>
        <w:rPr>
          <w:rFonts w:ascii="宋体" w:eastAsia="宋体" w:hAnsi="宋体"/>
          <w:b/>
          <w:sz w:val="24"/>
          <w:szCs w:val="24"/>
        </w:rPr>
      </w:pPr>
      <w:r>
        <w:rPr>
          <w:rFonts w:ascii="宋体" w:eastAsia="宋体" w:hAnsi="宋体" w:hint="eastAsia"/>
          <w:b/>
          <w:sz w:val="24"/>
          <w:szCs w:val="24"/>
        </w:rPr>
        <w:t>（三）采购文件</w:t>
      </w:r>
    </w:p>
    <w:p w:rsidR="00C83ED7" w:rsidRDefault="009B325B">
      <w:pPr>
        <w:pStyle w:val="5"/>
        <w:tabs>
          <w:tab w:val="left" w:pos="1000"/>
        </w:tabs>
        <w:ind w:firstLine="0"/>
        <w:rPr>
          <w:bCs/>
          <w:szCs w:val="24"/>
        </w:rPr>
      </w:pPr>
      <w:r>
        <w:rPr>
          <w:rFonts w:hint="eastAsia"/>
          <w:bCs/>
          <w:szCs w:val="24"/>
        </w:rPr>
        <w:t xml:space="preserve">6. </w:t>
      </w:r>
      <w:r>
        <w:rPr>
          <w:bCs/>
          <w:szCs w:val="24"/>
        </w:rPr>
        <w:t>采购文件的组成</w:t>
      </w:r>
    </w:p>
    <w:p w:rsidR="00C83ED7" w:rsidRDefault="009B325B">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C83ED7" w:rsidRDefault="009B325B">
      <w:pPr>
        <w:tabs>
          <w:tab w:val="left" w:pos="720"/>
        </w:tabs>
        <w:spacing w:line="360" w:lineRule="auto"/>
        <w:rPr>
          <w:rFonts w:ascii="宋体" w:hAnsi="宋体"/>
          <w:sz w:val="24"/>
        </w:rPr>
      </w:pPr>
      <w:r>
        <w:rPr>
          <w:rFonts w:ascii="宋体" w:hAnsi="宋体" w:hint="eastAsia"/>
          <w:sz w:val="24"/>
        </w:rPr>
        <w:t>第一章  采购公告</w:t>
      </w:r>
    </w:p>
    <w:p w:rsidR="00C83ED7" w:rsidRDefault="009B325B">
      <w:pPr>
        <w:tabs>
          <w:tab w:val="left" w:pos="720"/>
        </w:tabs>
        <w:spacing w:line="360" w:lineRule="auto"/>
        <w:rPr>
          <w:rFonts w:ascii="宋体" w:hAnsi="宋体"/>
          <w:sz w:val="24"/>
        </w:rPr>
      </w:pPr>
      <w:r>
        <w:rPr>
          <w:rFonts w:ascii="宋体" w:hAnsi="宋体" w:hint="eastAsia"/>
          <w:sz w:val="24"/>
        </w:rPr>
        <w:lastRenderedPageBreak/>
        <w:t>第二章 采购须知</w:t>
      </w:r>
    </w:p>
    <w:p w:rsidR="00C83ED7" w:rsidRDefault="009B325B">
      <w:pPr>
        <w:tabs>
          <w:tab w:val="left" w:pos="720"/>
        </w:tabs>
        <w:spacing w:line="360" w:lineRule="auto"/>
        <w:rPr>
          <w:rFonts w:ascii="宋体" w:hAnsi="宋体"/>
          <w:sz w:val="24"/>
        </w:rPr>
      </w:pPr>
      <w:r>
        <w:rPr>
          <w:rFonts w:ascii="宋体" w:hAnsi="宋体" w:hint="eastAsia"/>
          <w:sz w:val="24"/>
        </w:rPr>
        <w:t>第三章  采购申请文件格式</w:t>
      </w:r>
    </w:p>
    <w:p w:rsidR="00C83ED7" w:rsidRDefault="009B325B">
      <w:pPr>
        <w:tabs>
          <w:tab w:val="left" w:pos="720"/>
        </w:tabs>
        <w:spacing w:line="360" w:lineRule="auto"/>
        <w:rPr>
          <w:rFonts w:ascii="宋体" w:hAnsi="宋体"/>
          <w:sz w:val="24"/>
        </w:rPr>
      </w:pPr>
      <w:r>
        <w:rPr>
          <w:rFonts w:ascii="宋体" w:hAnsi="宋体" w:hint="eastAsia"/>
          <w:sz w:val="24"/>
        </w:rPr>
        <w:t>第四章  采购需求</w:t>
      </w:r>
    </w:p>
    <w:p w:rsidR="00C83ED7" w:rsidRDefault="009B325B">
      <w:pPr>
        <w:tabs>
          <w:tab w:val="left" w:pos="720"/>
        </w:tabs>
        <w:spacing w:line="360" w:lineRule="auto"/>
        <w:rPr>
          <w:rFonts w:ascii="宋体" w:hAnsi="宋体"/>
          <w:sz w:val="24"/>
        </w:rPr>
      </w:pPr>
      <w:r>
        <w:rPr>
          <w:rFonts w:ascii="宋体" w:hAnsi="宋体" w:hint="eastAsia"/>
          <w:sz w:val="24"/>
        </w:rPr>
        <w:t>第五章  评审办法</w:t>
      </w:r>
    </w:p>
    <w:p w:rsidR="00C83ED7" w:rsidRDefault="009B325B">
      <w:pPr>
        <w:tabs>
          <w:tab w:val="left" w:pos="720"/>
        </w:tabs>
        <w:spacing w:line="360" w:lineRule="auto"/>
        <w:rPr>
          <w:rFonts w:ascii="宋体" w:hAnsi="宋体"/>
          <w:sz w:val="24"/>
        </w:rPr>
      </w:pPr>
      <w:r>
        <w:rPr>
          <w:rFonts w:ascii="宋体" w:hAnsi="宋体" w:hint="eastAsia"/>
          <w:sz w:val="24"/>
        </w:rPr>
        <w:t xml:space="preserve">第六章  </w:t>
      </w:r>
      <w:r w:rsidR="00920C2F" w:rsidRPr="00920C2F">
        <w:rPr>
          <w:rFonts w:ascii="宋体" w:hAnsi="宋体" w:hint="eastAsia"/>
          <w:sz w:val="24"/>
        </w:rPr>
        <w:t>广安市人民医院供应商黑名单管理办法</w:t>
      </w:r>
    </w:p>
    <w:p w:rsidR="00C83ED7" w:rsidRDefault="009B325B">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C83ED7" w:rsidRDefault="009B325B">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C83ED7" w:rsidRDefault="009B325B">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C83ED7" w:rsidRDefault="009B325B">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C83ED7" w:rsidRDefault="009B325B">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C83ED7" w:rsidRDefault="009B325B">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C83ED7" w:rsidRDefault="009B325B">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C83ED7" w:rsidRDefault="009B325B">
      <w:pPr>
        <w:pStyle w:val="4"/>
        <w:rPr>
          <w:rFonts w:ascii="宋体" w:eastAsia="宋体" w:hAnsi="宋体"/>
          <w:b/>
          <w:sz w:val="24"/>
          <w:szCs w:val="24"/>
        </w:rPr>
      </w:pPr>
      <w:r>
        <w:rPr>
          <w:rFonts w:ascii="宋体" w:eastAsia="宋体" w:hAnsi="宋体" w:hint="eastAsia"/>
          <w:b/>
          <w:sz w:val="24"/>
          <w:szCs w:val="24"/>
        </w:rPr>
        <w:t>（四）采购申请文件的编制</w:t>
      </w:r>
    </w:p>
    <w:p w:rsidR="00C83ED7" w:rsidRDefault="009B325B">
      <w:pPr>
        <w:pStyle w:val="5"/>
        <w:tabs>
          <w:tab w:val="left" w:pos="1000"/>
        </w:tabs>
        <w:ind w:firstLine="0"/>
        <w:rPr>
          <w:bCs/>
          <w:szCs w:val="24"/>
        </w:rPr>
      </w:pPr>
      <w:r>
        <w:rPr>
          <w:rFonts w:hint="eastAsia"/>
          <w:bCs/>
          <w:szCs w:val="24"/>
        </w:rPr>
        <w:t>8. 采购申请文件</w:t>
      </w:r>
      <w:r>
        <w:rPr>
          <w:bCs/>
          <w:szCs w:val="24"/>
        </w:rPr>
        <w:t>的语言</w:t>
      </w:r>
    </w:p>
    <w:p w:rsidR="00C83ED7" w:rsidRDefault="009B325B">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C83ED7" w:rsidRDefault="009B325B">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C83ED7" w:rsidRDefault="009B325B">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C83ED7" w:rsidRDefault="009B325B">
      <w:pPr>
        <w:pStyle w:val="5"/>
        <w:tabs>
          <w:tab w:val="left" w:pos="1000"/>
        </w:tabs>
        <w:spacing w:beforeLines="50" w:before="156" w:afterLines="50" w:after="156" w:line="500" w:lineRule="exact"/>
        <w:ind w:firstLine="0"/>
        <w:rPr>
          <w:bCs/>
          <w:szCs w:val="24"/>
        </w:rPr>
      </w:pPr>
      <w:r>
        <w:rPr>
          <w:rFonts w:hint="eastAsia"/>
          <w:bCs/>
          <w:szCs w:val="24"/>
        </w:rPr>
        <w:lastRenderedPageBreak/>
        <w:t>9.采购申请文件</w:t>
      </w:r>
      <w:r>
        <w:rPr>
          <w:bCs/>
          <w:szCs w:val="24"/>
        </w:rPr>
        <w:t>的组成</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C83ED7" w:rsidRDefault="009B325B">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C83ED7" w:rsidRDefault="009B325B">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C83ED7" w:rsidRDefault="009B325B">
      <w:pPr>
        <w:pStyle w:val="a0"/>
        <w:spacing w:beforeLines="50" w:before="156" w:afterLines="50" w:after="156" w:line="500" w:lineRule="exact"/>
      </w:pPr>
      <w:r>
        <w:rPr>
          <w:rFonts w:hint="eastAsia"/>
        </w:rPr>
        <w:t>（4）证明采购申请人实力、业绩和荣誉的有关材料；</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C83ED7" w:rsidRDefault="009B325B">
      <w:pPr>
        <w:pStyle w:val="5"/>
        <w:numPr>
          <w:ilvl w:val="0"/>
          <w:numId w:val="8"/>
        </w:numPr>
        <w:tabs>
          <w:tab w:val="left" w:pos="1000"/>
        </w:tabs>
        <w:ind w:firstLine="0"/>
        <w:rPr>
          <w:bCs/>
          <w:szCs w:val="24"/>
        </w:rPr>
      </w:pPr>
      <w:r>
        <w:rPr>
          <w:rFonts w:hint="eastAsia"/>
          <w:bCs/>
          <w:szCs w:val="24"/>
        </w:rPr>
        <w:t>采购申请文件格式</w:t>
      </w:r>
    </w:p>
    <w:p w:rsidR="00C83ED7" w:rsidRDefault="009B325B">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C83ED7" w:rsidRDefault="009B325B">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C83ED7" w:rsidRDefault="009B325B">
      <w:pPr>
        <w:pStyle w:val="5"/>
        <w:tabs>
          <w:tab w:val="left" w:pos="1000"/>
        </w:tabs>
        <w:ind w:firstLine="0"/>
        <w:rPr>
          <w:bCs/>
          <w:szCs w:val="24"/>
        </w:rPr>
      </w:pPr>
      <w:r>
        <w:rPr>
          <w:rFonts w:hint="eastAsia"/>
          <w:bCs/>
          <w:szCs w:val="24"/>
        </w:rPr>
        <w:t>11. 计量单位（实质性要求）</w:t>
      </w:r>
    </w:p>
    <w:p w:rsidR="00C83ED7" w:rsidRDefault="009B325B">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w:t>
      </w:r>
      <w:r>
        <w:rPr>
          <w:rFonts w:ascii="宋体" w:hAnsi="宋体" w:hint="eastAsia"/>
          <w:sz w:val="24"/>
        </w:rPr>
        <w:lastRenderedPageBreak/>
        <w:t>量单位。</w:t>
      </w:r>
    </w:p>
    <w:p w:rsidR="00C83ED7" w:rsidRDefault="009B325B">
      <w:pPr>
        <w:pStyle w:val="5"/>
        <w:numPr>
          <w:ilvl w:val="0"/>
          <w:numId w:val="9"/>
        </w:numPr>
        <w:tabs>
          <w:tab w:val="left" w:pos="1000"/>
        </w:tabs>
        <w:ind w:firstLine="0"/>
        <w:rPr>
          <w:bCs/>
          <w:szCs w:val="24"/>
        </w:rPr>
      </w:pPr>
      <w:r>
        <w:rPr>
          <w:rFonts w:hint="eastAsia"/>
          <w:bCs/>
          <w:szCs w:val="24"/>
        </w:rPr>
        <w:t>采购货币（实质性要求）</w:t>
      </w:r>
    </w:p>
    <w:p w:rsidR="00C83ED7" w:rsidRDefault="009B325B">
      <w:pPr>
        <w:spacing w:line="360" w:lineRule="auto"/>
        <w:rPr>
          <w:rFonts w:ascii="宋体" w:hAnsi="宋体"/>
          <w:sz w:val="24"/>
        </w:rPr>
      </w:pPr>
      <w:r>
        <w:rPr>
          <w:rFonts w:ascii="宋体" w:hAnsi="宋体" w:hint="eastAsia"/>
          <w:sz w:val="24"/>
        </w:rPr>
        <w:t>12.1 本项目采购申请报价采用的币种为人民币。</w:t>
      </w:r>
    </w:p>
    <w:p w:rsidR="00C83ED7" w:rsidRDefault="009B325B">
      <w:pPr>
        <w:pStyle w:val="5"/>
        <w:tabs>
          <w:tab w:val="left" w:pos="1000"/>
        </w:tabs>
        <w:ind w:firstLine="0"/>
        <w:rPr>
          <w:bCs/>
          <w:szCs w:val="24"/>
        </w:rPr>
      </w:pPr>
      <w:r>
        <w:rPr>
          <w:rFonts w:hint="eastAsia"/>
          <w:bCs/>
          <w:szCs w:val="24"/>
        </w:rPr>
        <w:t>13. 采购响应有效期（实质性要求）</w:t>
      </w:r>
    </w:p>
    <w:p w:rsidR="00C83ED7" w:rsidRDefault="009B325B">
      <w:pPr>
        <w:tabs>
          <w:tab w:val="left" w:pos="720"/>
        </w:tabs>
        <w:spacing w:line="360" w:lineRule="auto"/>
        <w:rPr>
          <w:rFonts w:ascii="宋体" w:hAnsi="宋体"/>
          <w:sz w:val="24"/>
        </w:rPr>
      </w:pPr>
      <w:r>
        <w:rPr>
          <w:rFonts w:ascii="宋体" w:hAnsi="宋体" w:hint="eastAsia"/>
          <w:sz w:val="24"/>
        </w:rPr>
        <w:t>13.1采购响应有效期详见“采购须知前附表”。</w:t>
      </w:r>
    </w:p>
    <w:p w:rsidR="00C83ED7" w:rsidRDefault="009B325B">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C83ED7" w:rsidRDefault="009B325B">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C83ED7" w:rsidRDefault="009B325B">
      <w:pPr>
        <w:pStyle w:val="5"/>
        <w:tabs>
          <w:tab w:val="left" w:pos="1000"/>
        </w:tabs>
        <w:ind w:firstLine="0"/>
        <w:rPr>
          <w:bCs/>
          <w:szCs w:val="24"/>
        </w:rPr>
      </w:pPr>
      <w:r>
        <w:rPr>
          <w:rFonts w:hint="eastAsia"/>
          <w:bCs/>
          <w:szCs w:val="24"/>
        </w:rPr>
        <w:t>14. 采购申请文件的份数和签署</w:t>
      </w:r>
    </w:p>
    <w:p w:rsidR="00C83ED7" w:rsidRDefault="009B325B">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C83ED7" w:rsidRDefault="009B325B">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C83ED7" w:rsidRDefault="009B325B">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C83ED7" w:rsidRDefault="009B325B">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C83ED7" w:rsidRDefault="009B325B">
      <w:pPr>
        <w:pStyle w:val="4"/>
        <w:rPr>
          <w:rFonts w:ascii="宋体" w:eastAsia="宋体" w:hAnsi="宋体"/>
          <w:b/>
          <w:sz w:val="24"/>
          <w:szCs w:val="24"/>
        </w:rPr>
      </w:pPr>
      <w:r>
        <w:rPr>
          <w:rFonts w:ascii="宋体" w:eastAsia="宋体" w:hAnsi="宋体" w:hint="eastAsia"/>
          <w:b/>
          <w:sz w:val="24"/>
          <w:szCs w:val="24"/>
        </w:rPr>
        <w:t>（五）采购申请文件的递交</w:t>
      </w:r>
    </w:p>
    <w:p w:rsidR="00C83ED7" w:rsidRDefault="009B325B">
      <w:pPr>
        <w:pStyle w:val="5"/>
        <w:tabs>
          <w:tab w:val="left" w:pos="1000"/>
        </w:tabs>
        <w:ind w:firstLine="0"/>
        <w:rPr>
          <w:bCs/>
          <w:szCs w:val="24"/>
        </w:rPr>
      </w:pPr>
      <w:r>
        <w:rPr>
          <w:rFonts w:hint="eastAsia"/>
          <w:bCs/>
          <w:szCs w:val="24"/>
        </w:rPr>
        <w:t>15. 采购申请文件的装订、包装、密封及标注</w:t>
      </w:r>
    </w:p>
    <w:p w:rsidR="00C83ED7" w:rsidRDefault="009B325B">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C83ED7" w:rsidRDefault="009B325B">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C83ED7" w:rsidRDefault="009B325B">
      <w:pPr>
        <w:pStyle w:val="5"/>
        <w:numPr>
          <w:ilvl w:val="0"/>
          <w:numId w:val="10"/>
        </w:numPr>
        <w:tabs>
          <w:tab w:val="left" w:pos="1000"/>
        </w:tabs>
        <w:ind w:firstLine="0"/>
        <w:rPr>
          <w:bCs/>
          <w:szCs w:val="24"/>
        </w:rPr>
      </w:pPr>
      <w:r>
        <w:rPr>
          <w:rFonts w:hint="eastAsia"/>
          <w:bCs/>
          <w:szCs w:val="24"/>
        </w:rPr>
        <w:t>采购申请文件的递交和截止时间</w:t>
      </w:r>
    </w:p>
    <w:p w:rsidR="00C83ED7" w:rsidRDefault="009B325B">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C83ED7" w:rsidRDefault="009B325B">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C83ED7" w:rsidRDefault="009B325B">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C83ED7" w:rsidRDefault="009B325B">
      <w:pPr>
        <w:pStyle w:val="4"/>
        <w:rPr>
          <w:rFonts w:ascii="宋体" w:eastAsia="宋体" w:hAnsi="宋体"/>
          <w:b/>
          <w:sz w:val="24"/>
          <w:szCs w:val="24"/>
        </w:rPr>
      </w:pPr>
      <w:r>
        <w:rPr>
          <w:rFonts w:ascii="宋体" w:eastAsia="宋体" w:hAnsi="宋体" w:hint="eastAsia"/>
          <w:b/>
          <w:sz w:val="24"/>
          <w:szCs w:val="24"/>
        </w:rPr>
        <w:t>（六）采购会</w:t>
      </w:r>
    </w:p>
    <w:p w:rsidR="00C83ED7" w:rsidRDefault="009B325B">
      <w:pPr>
        <w:pStyle w:val="5"/>
        <w:tabs>
          <w:tab w:val="left" w:pos="1000"/>
        </w:tabs>
        <w:ind w:firstLine="0"/>
        <w:rPr>
          <w:bCs/>
          <w:szCs w:val="24"/>
        </w:rPr>
      </w:pPr>
      <w:r>
        <w:rPr>
          <w:rFonts w:hint="eastAsia"/>
          <w:bCs/>
          <w:szCs w:val="24"/>
        </w:rPr>
        <w:t>17. 程序</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C83ED7" w:rsidRDefault="009B325B">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C83ED7" w:rsidRDefault="009B325B">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C83ED7" w:rsidRDefault="009B325B">
      <w:pPr>
        <w:pStyle w:val="4"/>
        <w:rPr>
          <w:rFonts w:ascii="宋体" w:eastAsia="宋体" w:hAnsi="宋体"/>
          <w:b/>
          <w:sz w:val="24"/>
          <w:szCs w:val="24"/>
        </w:rPr>
      </w:pPr>
      <w:r>
        <w:rPr>
          <w:rFonts w:ascii="宋体" w:eastAsia="宋体" w:hAnsi="宋体" w:hint="eastAsia"/>
          <w:b/>
          <w:sz w:val="24"/>
          <w:szCs w:val="24"/>
        </w:rPr>
        <w:t>（七）评审</w:t>
      </w:r>
    </w:p>
    <w:p w:rsidR="00C83ED7" w:rsidRDefault="009B325B">
      <w:pPr>
        <w:pStyle w:val="5"/>
        <w:tabs>
          <w:tab w:val="left" w:pos="1000"/>
        </w:tabs>
        <w:ind w:firstLine="0"/>
        <w:rPr>
          <w:bCs/>
          <w:szCs w:val="24"/>
        </w:rPr>
      </w:pPr>
      <w:r>
        <w:rPr>
          <w:rFonts w:hint="eastAsia"/>
          <w:bCs/>
          <w:szCs w:val="24"/>
        </w:rPr>
        <w:t>18. 评审原则</w:t>
      </w:r>
    </w:p>
    <w:p w:rsidR="00C83ED7" w:rsidRDefault="009B325B">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C83ED7" w:rsidRDefault="009B325B">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C83ED7" w:rsidRDefault="009B325B">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C83ED7" w:rsidRDefault="009B325B">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C83ED7" w:rsidRDefault="009B325B">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C83ED7" w:rsidRDefault="009B325B">
      <w:pPr>
        <w:pStyle w:val="4"/>
        <w:rPr>
          <w:rFonts w:ascii="宋体" w:eastAsia="宋体" w:hAnsi="宋体"/>
          <w:b/>
          <w:sz w:val="24"/>
          <w:szCs w:val="24"/>
        </w:rPr>
      </w:pPr>
      <w:r>
        <w:rPr>
          <w:rFonts w:ascii="宋体" w:eastAsia="宋体" w:hAnsi="宋体" w:hint="eastAsia"/>
          <w:b/>
          <w:sz w:val="24"/>
          <w:szCs w:val="24"/>
        </w:rPr>
        <w:t>（八）合同</w:t>
      </w:r>
    </w:p>
    <w:p w:rsidR="00C83ED7" w:rsidRDefault="009B325B">
      <w:pPr>
        <w:pStyle w:val="5"/>
        <w:tabs>
          <w:tab w:val="left" w:pos="1000"/>
        </w:tabs>
        <w:ind w:firstLine="0"/>
        <w:rPr>
          <w:bCs/>
          <w:szCs w:val="24"/>
        </w:rPr>
      </w:pPr>
      <w:r>
        <w:rPr>
          <w:rFonts w:hint="eastAsia"/>
          <w:bCs/>
          <w:szCs w:val="24"/>
        </w:rPr>
        <w:t>19. 成交通知书</w:t>
      </w:r>
    </w:p>
    <w:p w:rsidR="00C83ED7" w:rsidRDefault="009B325B">
      <w:pPr>
        <w:spacing w:line="360" w:lineRule="auto"/>
        <w:rPr>
          <w:rFonts w:ascii="宋体" w:hAnsi="宋体"/>
          <w:sz w:val="24"/>
        </w:rPr>
      </w:pPr>
      <w:r>
        <w:rPr>
          <w:rFonts w:ascii="宋体" w:hAnsi="宋体" w:hint="eastAsia"/>
          <w:sz w:val="24"/>
        </w:rPr>
        <w:t>19.1 成交通知书为签订合同的依据之一，是合同的有效组成部分。</w:t>
      </w:r>
    </w:p>
    <w:p w:rsidR="00C83ED7" w:rsidRDefault="009B325B">
      <w:pPr>
        <w:spacing w:line="360" w:lineRule="auto"/>
        <w:rPr>
          <w:rFonts w:ascii="宋体" w:hAnsi="宋体"/>
          <w:sz w:val="24"/>
        </w:rPr>
      </w:pPr>
      <w:r>
        <w:rPr>
          <w:rFonts w:ascii="宋体" w:hAnsi="宋体" w:hint="eastAsia"/>
          <w:sz w:val="24"/>
        </w:rPr>
        <w:t>19.2 成交通知书对采购人和成交人均具有法律效力。</w:t>
      </w:r>
    </w:p>
    <w:p w:rsidR="00C83ED7" w:rsidRDefault="009B325B">
      <w:pPr>
        <w:spacing w:line="360" w:lineRule="auto"/>
        <w:rPr>
          <w:rFonts w:ascii="宋体" w:hAnsi="宋体"/>
          <w:sz w:val="24"/>
        </w:rPr>
      </w:pPr>
      <w:r>
        <w:rPr>
          <w:rFonts w:ascii="宋体" w:hAnsi="宋体" w:hint="eastAsia"/>
          <w:sz w:val="24"/>
        </w:rPr>
        <w:lastRenderedPageBreak/>
        <w:t>19.3结果公告在发出后，</w:t>
      </w:r>
      <w:bookmarkStart w:id="11" w:name="_Toc217446065"/>
      <w:bookmarkStart w:id="12" w:name="_Toc308164811"/>
      <w:r>
        <w:rPr>
          <w:rFonts w:ascii="宋体" w:hAnsi="宋体" w:hint="eastAsia"/>
          <w:sz w:val="24"/>
        </w:rPr>
        <w:t>采购人工作人员将及时通知成交人领取成交通知书。</w:t>
      </w:r>
    </w:p>
    <w:p w:rsidR="00C83ED7" w:rsidRDefault="009B325B">
      <w:pPr>
        <w:pStyle w:val="5"/>
        <w:tabs>
          <w:tab w:val="left" w:pos="1000"/>
        </w:tabs>
        <w:ind w:firstLine="0"/>
        <w:rPr>
          <w:bCs/>
          <w:szCs w:val="24"/>
        </w:rPr>
      </w:pPr>
      <w:r>
        <w:rPr>
          <w:rFonts w:hint="eastAsia"/>
          <w:bCs/>
          <w:szCs w:val="24"/>
        </w:rPr>
        <w:t>20. 签订合同</w:t>
      </w:r>
      <w:bookmarkEnd w:id="11"/>
      <w:bookmarkEnd w:id="12"/>
    </w:p>
    <w:p w:rsidR="00C83ED7" w:rsidRDefault="009B325B">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C83ED7" w:rsidRDefault="009B325B">
      <w:pPr>
        <w:pStyle w:val="5"/>
        <w:tabs>
          <w:tab w:val="left" w:pos="1000"/>
        </w:tabs>
        <w:ind w:firstLine="0"/>
        <w:rPr>
          <w:bCs/>
          <w:szCs w:val="24"/>
        </w:rPr>
      </w:pPr>
      <w:bookmarkStart w:id="13" w:name="_Toc308164812"/>
      <w:bookmarkStart w:id="14" w:name="_Toc217446068"/>
      <w:r>
        <w:rPr>
          <w:bCs/>
          <w:szCs w:val="24"/>
        </w:rPr>
        <w:t>2</w:t>
      </w:r>
      <w:r>
        <w:rPr>
          <w:rFonts w:hint="eastAsia"/>
          <w:bCs/>
          <w:szCs w:val="24"/>
        </w:rPr>
        <w:t>1. 履约保证金</w:t>
      </w:r>
      <w:bookmarkEnd w:id="13"/>
      <w:bookmarkEnd w:id="14"/>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C83ED7" w:rsidRDefault="009B325B">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C83ED7" w:rsidRDefault="009B325B">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C83ED7" w:rsidRDefault="009B325B">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C83ED7" w:rsidRDefault="009B325B">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C83ED7" w:rsidRDefault="009B325B">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C83ED7" w:rsidRDefault="009B325B">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C83ED7" w:rsidRDefault="009B325B">
      <w:pPr>
        <w:pStyle w:val="afd"/>
      </w:pPr>
      <w:r>
        <w:rPr>
          <w:rFonts w:ascii="宋体" w:hAnsi="宋体"/>
          <w:sz w:val="24"/>
        </w:rPr>
        <w:br w:type="page"/>
      </w:r>
      <w:bookmarkStart w:id="17" w:name="_Toc146532506"/>
      <w:bookmarkStart w:id="18" w:name="_Toc150831011"/>
      <w:bookmarkStart w:id="19" w:name="_Toc149120781"/>
      <w:r>
        <w:rPr>
          <w:rFonts w:hint="eastAsia"/>
        </w:rPr>
        <w:lastRenderedPageBreak/>
        <w:t>第三章</w:t>
      </w:r>
      <w:r>
        <w:rPr>
          <w:rFonts w:hint="eastAsia"/>
        </w:rPr>
        <w:t xml:space="preserve">  </w:t>
      </w:r>
      <w:r>
        <w:rPr>
          <w:rFonts w:hint="eastAsia"/>
        </w:rPr>
        <w:t>采购申请文件格式</w:t>
      </w:r>
      <w:bookmarkEnd w:id="17"/>
      <w:bookmarkEnd w:id="18"/>
      <w:bookmarkEnd w:id="19"/>
    </w:p>
    <w:p w:rsidR="00C83ED7" w:rsidRDefault="00C83ED7">
      <w:pPr>
        <w:tabs>
          <w:tab w:val="left" w:pos="432"/>
        </w:tabs>
        <w:jc w:val="center"/>
        <w:outlineLvl w:val="0"/>
        <w:rPr>
          <w:rFonts w:ascii="华文中宋" w:eastAsia="华文中宋" w:hAnsi="华文中宋"/>
          <w:b/>
          <w:sz w:val="36"/>
          <w:szCs w:val="36"/>
        </w:rPr>
      </w:pPr>
    </w:p>
    <w:p w:rsidR="00C83ED7" w:rsidRDefault="009B325B">
      <w:pPr>
        <w:pStyle w:val="a5"/>
        <w:rPr>
          <w:rFonts w:ascii="宋体" w:hAnsi="宋体"/>
          <w:b/>
          <w:sz w:val="28"/>
          <w:szCs w:val="28"/>
        </w:rPr>
      </w:pPr>
      <w:r>
        <w:rPr>
          <w:rFonts w:ascii="宋体" w:hAnsi="宋体" w:hint="eastAsia"/>
          <w:b/>
          <w:sz w:val="28"/>
          <w:szCs w:val="28"/>
        </w:rPr>
        <w:t>封面</w:t>
      </w:r>
    </w:p>
    <w:p w:rsidR="00C83ED7" w:rsidRDefault="00C83ED7">
      <w:pPr>
        <w:pStyle w:val="a5"/>
        <w:rPr>
          <w:rFonts w:ascii="宋体" w:hAnsi="宋体"/>
          <w:b/>
          <w:sz w:val="24"/>
          <w:szCs w:val="24"/>
        </w:rPr>
      </w:pPr>
    </w:p>
    <w:p w:rsidR="00C83ED7" w:rsidRDefault="00C83ED7">
      <w:pPr>
        <w:pStyle w:val="a5"/>
        <w:rPr>
          <w:rFonts w:ascii="宋体" w:hAnsi="宋体"/>
          <w:b/>
          <w:sz w:val="24"/>
          <w:szCs w:val="24"/>
        </w:rPr>
      </w:pPr>
    </w:p>
    <w:p w:rsidR="00C83ED7" w:rsidRDefault="009B325B">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rsidR="00C83ED7" w:rsidRDefault="00C83ED7">
      <w:pPr>
        <w:spacing w:line="480" w:lineRule="exact"/>
        <w:jc w:val="center"/>
        <w:rPr>
          <w:rFonts w:ascii="宋体" w:hAnsi="宋体"/>
          <w:b/>
          <w:sz w:val="48"/>
          <w:szCs w:val="48"/>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rPr>
          <w:rFonts w:ascii="宋体" w:hAnsi="宋体"/>
          <w:sz w:val="24"/>
        </w:rPr>
      </w:pPr>
    </w:p>
    <w:p w:rsidR="00C83ED7" w:rsidRDefault="00C83ED7">
      <w:pPr>
        <w:spacing w:line="480" w:lineRule="exact"/>
        <w:ind w:firstLineChars="200" w:firstLine="480"/>
        <w:rPr>
          <w:rFonts w:ascii="宋体" w:hAnsi="宋体"/>
          <w:sz w:val="24"/>
        </w:rPr>
      </w:pPr>
    </w:p>
    <w:p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200"/>
        <w:jc w:val="center"/>
        <w:rPr>
          <w:rFonts w:ascii="宋体" w:hAnsi="宋体"/>
          <w:b/>
          <w:sz w:val="24"/>
          <w:u w:val="single"/>
        </w:rPr>
      </w:pPr>
    </w:p>
    <w:p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C83ED7" w:rsidRDefault="009B325B">
      <w:pPr>
        <w:spacing w:line="360" w:lineRule="auto"/>
        <w:jc w:val="center"/>
        <w:rPr>
          <w:rFonts w:ascii="黑体" w:eastAsia="黑体" w:hAnsi="黑体"/>
          <w:b/>
          <w:bCs/>
          <w:sz w:val="28"/>
          <w:szCs w:val="28"/>
        </w:rPr>
      </w:pPr>
      <w:bookmarkStart w:id="21" w:name="_Toc453578485"/>
      <w:bookmarkStart w:id="22" w:name="_Toc325028467"/>
      <w:bookmarkStart w:id="23" w:name="_Toc476736016"/>
      <w:r>
        <w:rPr>
          <w:rFonts w:ascii="黑体" w:eastAsia="黑体" w:hAnsi="黑体" w:hint="eastAsia"/>
          <w:b/>
          <w:bCs/>
          <w:sz w:val="28"/>
          <w:szCs w:val="28"/>
        </w:rPr>
        <w:lastRenderedPageBreak/>
        <w:t>格式一、采购申请函</w:t>
      </w:r>
      <w:bookmarkEnd w:id="21"/>
      <w:bookmarkEnd w:id="22"/>
      <w:bookmarkEnd w:id="23"/>
    </w:p>
    <w:p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C83ED7" w:rsidRDefault="009B325B">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C83ED7" w:rsidRDefault="009B325B">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83ED7" w:rsidRDefault="009B325B">
      <w:pPr>
        <w:spacing w:line="360" w:lineRule="auto"/>
        <w:ind w:firstLine="240"/>
        <w:rPr>
          <w:rFonts w:ascii="宋体" w:hAnsi="宋体" w:cs="Arial"/>
          <w:sz w:val="24"/>
        </w:rPr>
      </w:pPr>
      <w:r>
        <w:rPr>
          <w:rFonts w:ascii="宋体" w:hAnsi="宋体" w:cs="Arial"/>
          <w:sz w:val="24"/>
        </w:rPr>
        <w:t>电话：</w:t>
      </w:r>
    </w:p>
    <w:p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C83ED7" w:rsidRDefault="009B325B">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300303160"/>
      <w:bookmarkStart w:id="29" w:name="_Toc280877425"/>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C83ED7" w:rsidRDefault="00C83ED7">
      <w:pPr>
        <w:spacing w:line="360" w:lineRule="auto"/>
        <w:ind w:firstLineChars="200" w:firstLine="420"/>
        <w:rPr>
          <w:rFonts w:hAnsi="宋体"/>
        </w:rPr>
      </w:pPr>
    </w:p>
    <w:p w:rsidR="00C83ED7" w:rsidRDefault="009B325B">
      <w:pPr>
        <w:spacing w:line="360" w:lineRule="auto"/>
        <w:ind w:firstLineChars="200" w:firstLine="480"/>
        <w:rPr>
          <w:rFonts w:hAnsi="宋体"/>
          <w:sz w:val="24"/>
        </w:rPr>
      </w:pPr>
      <w:r>
        <w:rPr>
          <w:rFonts w:hAnsi="宋体" w:hint="eastAsia"/>
          <w:sz w:val="24"/>
        </w:rPr>
        <w:t>采购申请人名称：</w:t>
      </w:r>
    </w:p>
    <w:p w:rsidR="00C83ED7" w:rsidRDefault="009B325B">
      <w:pPr>
        <w:spacing w:line="360" w:lineRule="auto"/>
        <w:ind w:firstLineChars="200" w:firstLine="480"/>
        <w:rPr>
          <w:rFonts w:hAnsi="宋体"/>
          <w:sz w:val="24"/>
        </w:rPr>
      </w:pPr>
      <w:r>
        <w:rPr>
          <w:rFonts w:hAnsi="宋体" w:hint="eastAsia"/>
          <w:sz w:val="24"/>
        </w:rPr>
        <w:t>单位性质：</w:t>
      </w:r>
    </w:p>
    <w:p w:rsidR="00C83ED7" w:rsidRDefault="009B325B">
      <w:pPr>
        <w:spacing w:line="360" w:lineRule="auto"/>
        <w:ind w:firstLineChars="200" w:firstLine="480"/>
        <w:rPr>
          <w:rFonts w:hAnsi="宋体"/>
          <w:sz w:val="24"/>
        </w:rPr>
      </w:pPr>
      <w:r>
        <w:rPr>
          <w:rFonts w:hAnsi="宋体" w:hint="eastAsia"/>
          <w:sz w:val="24"/>
        </w:rPr>
        <w:t>成立时间：年月日</w:t>
      </w:r>
    </w:p>
    <w:p w:rsidR="00C83ED7" w:rsidRDefault="009B325B">
      <w:pPr>
        <w:spacing w:line="360" w:lineRule="auto"/>
        <w:ind w:firstLineChars="200" w:firstLine="480"/>
        <w:rPr>
          <w:rFonts w:hAnsi="宋体"/>
          <w:sz w:val="24"/>
        </w:rPr>
      </w:pPr>
      <w:r>
        <w:rPr>
          <w:rFonts w:hAnsi="宋体" w:hint="eastAsia"/>
          <w:sz w:val="24"/>
        </w:rPr>
        <w:t>经营期限：</w:t>
      </w:r>
    </w:p>
    <w:p w:rsidR="00C83ED7" w:rsidRDefault="009B325B">
      <w:pPr>
        <w:spacing w:line="360" w:lineRule="auto"/>
        <w:ind w:firstLineChars="200" w:firstLine="480"/>
        <w:rPr>
          <w:rFonts w:hAnsi="宋体"/>
          <w:sz w:val="24"/>
        </w:rPr>
      </w:pPr>
      <w:r>
        <w:rPr>
          <w:rFonts w:hAnsi="宋体" w:hint="eastAsia"/>
          <w:sz w:val="24"/>
        </w:rPr>
        <w:t>姓名：性别：年龄：职务：</w:t>
      </w:r>
    </w:p>
    <w:p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83ED7" w:rsidRDefault="009B325B">
      <w:pPr>
        <w:spacing w:line="360" w:lineRule="auto"/>
        <w:ind w:firstLineChars="400" w:firstLine="960"/>
        <w:rPr>
          <w:rFonts w:hAnsi="宋体"/>
          <w:sz w:val="24"/>
        </w:rPr>
      </w:pPr>
      <w:r>
        <w:rPr>
          <w:rFonts w:hAnsi="宋体" w:hint="eastAsia"/>
          <w:sz w:val="24"/>
        </w:rPr>
        <w:t>特此证明。</w:t>
      </w:r>
    </w:p>
    <w:p w:rsidR="00C83ED7" w:rsidRDefault="00C83ED7">
      <w:pPr>
        <w:spacing w:line="360" w:lineRule="auto"/>
        <w:ind w:firstLineChars="200" w:firstLine="480"/>
        <w:rPr>
          <w:rFonts w:hAnsi="宋体"/>
          <w:sz w:val="24"/>
        </w:rPr>
      </w:pPr>
    </w:p>
    <w:p w:rsidR="00C83ED7" w:rsidRDefault="00C83ED7">
      <w:pPr>
        <w:spacing w:line="360" w:lineRule="auto"/>
        <w:ind w:firstLineChars="2050" w:firstLine="4920"/>
        <w:rPr>
          <w:rFonts w:hAnsi="宋体"/>
          <w:sz w:val="24"/>
        </w:rPr>
      </w:pPr>
    </w:p>
    <w:p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83ED7" w:rsidRDefault="009B325B">
      <w:pPr>
        <w:spacing w:line="360" w:lineRule="auto"/>
        <w:ind w:firstLineChars="202" w:firstLine="485"/>
        <w:jc w:val="left"/>
        <w:rPr>
          <w:rFonts w:hAnsi="宋体"/>
          <w:sz w:val="24"/>
        </w:rPr>
      </w:pPr>
      <w:r>
        <w:rPr>
          <w:rFonts w:hAnsi="宋体" w:hint="eastAsia"/>
          <w:sz w:val="24"/>
        </w:rPr>
        <w:t>日期：年月日</w:t>
      </w:r>
    </w:p>
    <w:p w:rsidR="00C83ED7" w:rsidRDefault="00C83ED7">
      <w:pPr>
        <w:spacing w:line="360" w:lineRule="auto"/>
        <w:ind w:firstLineChars="202" w:firstLine="485"/>
        <w:jc w:val="left"/>
        <w:rPr>
          <w:rFonts w:hAnsi="宋体"/>
          <w:sz w:val="24"/>
        </w:rPr>
      </w:pPr>
    </w:p>
    <w:p w:rsidR="00C83ED7" w:rsidRDefault="00C83ED7">
      <w:pPr>
        <w:spacing w:line="360" w:lineRule="auto"/>
        <w:ind w:firstLineChars="200" w:firstLine="480"/>
        <w:rPr>
          <w:rFonts w:hAnsi="宋体"/>
          <w:sz w:val="24"/>
        </w:rPr>
      </w:pPr>
    </w:p>
    <w:p w:rsidR="00C83ED7" w:rsidRDefault="00C83ED7">
      <w:pPr>
        <w:spacing w:line="360" w:lineRule="auto"/>
        <w:ind w:firstLineChars="200" w:firstLine="480"/>
        <w:rPr>
          <w:rFonts w:hAnsi="宋体"/>
          <w:sz w:val="24"/>
        </w:rPr>
      </w:pPr>
    </w:p>
    <w:p w:rsidR="00C83ED7" w:rsidRDefault="009B325B">
      <w:pPr>
        <w:spacing w:line="360" w:lineRule="auto"/>
        <w:ind w:firstLineChars="200" w:firstLine="480"/>
        <w:rPr>
          <w:rFonts w:hAnsi="宋体"/>
          <w:sz w:val="24"/>
        </w:rPr>
      </w:pPr>
      <w:r>
        <w:rPr>
          <w:rFonts w:hAnsi="宋体" w:hint="eastAsia"/>
          <w:sz w:val="24"/>
        </w:rPr>
        <w:t>注：</w:t>
      </w:r>
    </w:p>
    <w:p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C83ED7" w:rsidRDefault="00C83ED7">
      <w:pPr>
        <w:spacing w:line="400" w:lineRule="exact"/>
        <w:jc w:val="center"/>
        <w:rPr>
          <w:rFonts w:hAnsi="宋体"/>
          <w:b/>
          <w:bCs/>
          <w:sz w:val="44"/>
          <w:szCs w:val="44"/>
        </w:rPr>
      </w:pPr>
    </w:p>
    <w:p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83ED7" w:rsidRDefault="009B325B">
      <w:pPr>
        <w:spacing w:line="360" w:lineRule="auto"/>
        <w:ind w:firstLineChars="200" w:firstLine="480"/>
        <w:rPr>
          <w:rFonts w:hAnsi="宋体"/>
          <w:sz w:val="24"/>
        </w:rPr>
      </w:pPr>
      <w:r>
        <w:rPr>
          <w:rFonts w:hAnsi="宋体" w:hint="eastAsia"/>
          <w:sz w:val="24"/>
        </w:rPr>
        <w:t>特此声明。</w:t>
      </w:r>
    </w:p>
    <w:p w:rsidR="00C83ED7" w:rsidRDefault="00C83ED7">
      <w:pPr>
        <w:spacing w:line="400" w:lineRule="exact"/>
        <w:ind w:firstLineChars="200" w:firstLine="480"/>
        <w:rPr>
          <w:rFonts w:hAnsi="宋体"/>
          <w:sz w:val="24"/>
        </w:rPr>
      </w:pPr>
    </w:p>
    <w:p w:rsidR="00C83ED7" w:rsidRDefault="00C83ED7">
      <w:pPr>
        <w:spacing w:line="400" w:lineRule="exact"/>
        <w:ind w:firstLineChars="200" w:firstLine="480"/>
        <w:rPr>
          <w:rFonts w:hAnsi="宋体"/>
          <w:sz w:val="24"/>
        </w:rPr>
      </w:pPr>
    </w:p>
    <w:p w:rsidR="00C83ED7" w:rsidRDefault="009B325B">
      <w:pPr>
        <w:spacing w:line="400" w:lineRule="exact"/>
        <w:ind w:firstLineChars="200" w:firstLine="480"/>
        <w:rPr>
          <w:rFonts w:hAnsi="宋体"/>
          <w:sz w:val="24"/>
          <w:u w:val="single"/>
        </w:rPr>
      </w:pPr>
      <w:r>
        <w:rPr>
          <w:rFonts w:hAnsi="宋体" w:hint="eastAsia"/>
          <w:sz w:val="24"/>
        </w:rPr>
        <w:t>法定代表人签字：</w:t>
      </w:r>
    </w:p>
    <w:p w:rsidR="00C83ED7" w:rsidRDefault="009B325B">
      <w:pPr>
        <w:spacing w:line="400" w:lineRule="exact"/>
        <w:ind w:firstLineChars="200" w:firstLine="480"/>
        <w:rPr>
          <w:rFonts w:hAnsi="宋体"/>
          <w:sz w:val="24"/>
          <w:u w:val="single"/>
        </w:rPr>
      </w:pPr>
      <w:r>
        <w:rPr>
          <w:rFonts w:hAnsi="宋体" w:hint="eastAsia"/>
          <w:sz w:val="24"/>
        </w:rPr>
        <w:t>授权代理人签字：</w:t>
      </w:r>
    </w:p>
    <w:p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spacing w:line="400" w:lineRule="exact"/>
        <w:rPr>
          <w:rFonts w:hAnsi="宋体"/>
          <w:sz w:val="32"/>
          <w:szCs w:val="32"/>
        </w:rPr>
      </w:pPr>
    </w:p>
    <w:p w:rsidR="00C83ED7" w:rsidRDefault="009B325B">
      <w:pPr>
        <w:spacing w:line="400" w:lineRule="exact"/>
        <w:ind w:left="840" w:hangingChars="350" w:hanging="840"/>
        <w:jc w:val="left"/>
        <w:rPr>
          <w:rFonts w:hAnsi="宋体"/>
          <w:sz w:val="24"/>
        </w:rPr>
      </w:pPr>
      <w:r>
        <w:rPr>
          <w:rFonts w:hAnsi="宋体" w:hint="eastAsia"/>
          <w:sz w:val="24"/>
        </w:rPr>
        <w:t>注：</w:t>
      </w:r>
    </w:p>
    <w:p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53600"/>
      <w:bookmarkStart w:id="31" w:name="_Toc263768864"/>
      <w:bookmarkStart w:id="32" w:name="_Toc297204985"/>
      <w:bookmarkStart w:id="33" w:name="_Toc237145385"/>
      <w:bookmarkStart w:id="34" w:name="_Toc250041691"/>
      <w:bookmarkStart w:id="35" w:name="_Toc256175382"/>
      <w:bookmarkEnd w:id="30"/>
      <w:bookmarkEnd w:id="31"/>
      <w:bookmarkEnd w:id="32"/>
      <w:bookmarkEnd w:id="33"/>
      <w:bookmarkEnd w:id="34"/>
      <w:bookmarkEnd w:id="35"/>
    </w:p>
    <w:p w:rsidR="00C83ED7" w:rsidRDefault="009B325B">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C83ED7">
        <w:trPr>
          <w:trHeight w:val="735"/>
          <w:jc w:val="center"/>
        </w:trPr>
        <w:tc>
          <w:tcPr>
            <w:tcW w:w="624" w:type="dxa"/>
            <w:vAlign w:val="center"/>
          </w:tcPr>
          <w:p w:rsidR="00C83ED7" w:rsidRDefault="009B325B">
            <w:pPr>
              <w:rPr>
                <w:rFonts w:ascii="宋体" w:hAnsi="宋体" w:cs="宋体"/>
                <w:sz w:val="24"/>
              </w:rPr>
            </w:pPr>
            <w:r>
              <w:rPr>
                <w:rFonts w:ascii="宋体" w:hAnsi="宋体" w:cs="宋体" w:hint="eastAsia"/>
                <w:sz w:val="24"/>
              </w:rPr>
              <w:t>序号</w:t>
            </w:r>
          </w:p>
        </w:tc>
        <w:tc>
          <w:tcPr>
            <w:tcW w:w="766" w:type="dxa"/>
            <w:vAlign w:val="center"/>
          </w:tcPr>
          <w:p w:rsidR="00C83ED7" w:rsidRDefault="009B325B">
            <w:pPr>
              <w:rPr>
                <w:rFonts w:ascii="宋体" w:hAnsi="宋体" w:cs="宋体"/>
                <w:sz w:val="24"/>
              </w:rPr>
            </w:pPr>
            <w:r>
              <w:rPr>
                <w:rFonts w:ascii="宋体" w:hAnsi="宋体" w:cs="宋体" w:hint="eastAsia"/>
                <w:sz w:val="24"/>
              </w:rPr>
              <w:t>货物名称</w:t>
            </w:r>
          </w:p>
        </w:tc>
        <w:tc>
          <w:tcPr>
            <w:tcW w:w="1440" w:type="dxa"/>
            <w:vAlign w:val="center"/>
          </w:tcPr>
          <w:p w:rsidR="00C83ED7" w:rsidRDefault="009B325B">
            <w:pPr>
              <w:rPr>
                <w:rFonts w:ascii="宋体" w:hAnsi="宋体" w:cs="宋体"/>
                <w:sz w:val="24"/>
              </w:rPr>
            </w:pPr>
            <w:r>
              <w:rPr>
                <w:rFonts w:ascii="宋体" w:hAnsi="宋体" w:cs="宋体" w:hint="eastAsia"/>
                <w:sz w:val="24"/>
              </w:rPr>
              <w:t>制造商家及规格型号</w:t>
            </w:r>
          </w:p>
        </w:tc>
        <w:tc>
          <w:tcPr>
            <w:tcW w:w="720" w:type="dxa"/>
            <w:vAlign w:val="center"/>
          </w:tcPr>
          <w:p w:rsidR="00C83ED7" w:rsidRDefault="009B325B">
            <w:pPr>
              <w:rPr>
                <w:rFonts w:ascii="宋体" w:hAnsi="宋体" w:cs="宋体"/>
                <w:sz w:val="24"/>
              </w:rPr>
            </w:pPr>
            <w:r>
              <w:rPr>
                <w:rFonts w:ascii="宋体" w:hAnsi="宋体" w:cs="宋体" w:hint="eastAsia"/>
                <w:sz w:val="24"/>
              </w:rPr>
              <w:t>数量</w:t>
            </w:r>
          </w:p>
        </w:tc>
        <w:tc>
          <w:tcPr>
            <w:tcW w:w="1260" w:type="dxa"/>
            <w:vAlign w:val="center"/>
          </w:tcPr>
          <w:p w:rsidR="00C83ED7" w:rsidRDefault="009B325B">
            <w:pPr>
              <w:rPr>
                <w:rFonts w:ascii="宋体" w:hAnsi="宋体" w:cs="宋体"/>
                <w:sz w:val="24"/>
              </w:rPr>
            </w:pPr>
            <w:r>
              <w:rPr>
                <w:rFonts w:ascii="宋体" w:hAnsi="宋体" w:cs="宋体" w:hint="eastAsia"/>
                <w:sz w:val="24"/>
              </w:rPr>
              <w:t>投标单价</w:t>
            </w:r>
          </w:p>
          <w:p w:rsidR="00C83ED7" w:rsidRDefault="009B325B">
            <w:pPr>
              <w:rPr>
                <w:rFonts w:ascii="宋体" w:hAnsi="宋体" w:cs="宋体"/>
                <w:sz w:val="24"/>
              </w:rPr>
            </w:pPr>
            <w:r>
              <w:rPr>
                <w:rFonts w:ascii="宋体" w:hAnsi="宋体" w:cs="宋体" w:hint="eastAsia"/>
                <w:sz w:val="24"/>
              </w:rPr>
              <w:t>（万元）</w:t>
            </w:r>
          </w:p>
        </w:tc>
        <w:tc>
          <w:tcPr>
            <w:tcW w:w="1260" w:type="dxa"/>
            <w:vAlign w:val="center"/>
          </w:tcPr>
          <w:p w:rsidR="00C83ED7" w:rsidRDefault="009B325B">
            <w:pPr>
              <w:rPr>
                <w:rFonts w:ascii="宋体" w:hAnsi="宋体" w:cs="宋体"/>
                <w:sz w:val="24"/>
              </w:rPr>
            </w:pPr>
            <w:r>
              <w:rPr>
                <w:rFonts w:ascii="宋体" w:hAnsi="宋体" w:cs="宋体" w:hint="eastAsia"/>
                <w:sz w:val="24"/>
              </w:rPr>
              <w:t>投标总价</w:t>
            </w:r>
          </w:p>
          <w:p w:rsidR="00C83ED7" w:rsidRDefault="009B325B">
            <w:pPr>
              <w:rPr>
                <w:rFonts w:ascii="宋体" w:hAnsi="宋体" w:cs="宋体"/>
                <w:sz w:val="24"/>
              </w:rPr>
            </w:pPr>
            <w:r>
              <w:rPr>
                <w:rFonts w:ascii="宋体" w:hAnsi="宋体" w:cs="宋体" w:hint="eastAsia"/>
                <w:sz w:val="24"/>
              </w:rPr>
              <w:t>（万元）</w:t>
            </w:r>
          </w:p>
        </w:tc>
        <w:tc>
          <w:tcPr>
            <w:tcW w:w="900" w:type="dxa"/>
            <w:vAlign w:val="center"/>
          </w:tcPr>
          <w:p w:rsidR="00C83ED7" w:rsidRDefault="009B325B">
            <w:pPr>
              <w:rPr>
                <w:rFonts w:ascii="宋体" w:hAnsi="宋体" w:cs="宋体"/>
                <w:sz w:val="24"/>
              </w:rPr>
            </w:pPr>
            <w:r>
              <w:rPr>
                <w:rFonts w:ascii="宋体" w:hAnsi="宋体" w:cs="宋体" w:hint="eastAsia"/>
                <w:sz w:val="24"/>
              </w:rPr>
              <w:t>交货</w:t>
            </w:r>
          </w:p>
          <w:p w:rsidR="00C83ED7" w:rsidRDefault="009B325B">
            <w:pPr>
              <w:rPr>
                <w:rFonts w:ascii="宋体" w:hAnsi="宋体" w:cs="宋体"/>
                <w:sz w:val="24"/>
              </w:rPr>
            </w:pPr>
            <w:r>
              <w:rPr>
                <w:rFonts w:ascii="宋体" w:hAnsi="宋体" w:cs="宋体" w:hint="eastAsia"/>
                <w:sz w:val="24"/>
              </w:rPr>
              <w:t>时间</w:t>
            </w:r>
          </w:p>
        </w:tc>
        <w:tc>
          <w:tcPr>
            <w:tcW w:w="1260" w:type="dxa"/>
            <w:vAlign w:val="center"/>
          </w:tcPr>
          <w:p w:rsidR="00C83ED7" w:rsidRDefault="009B325B">
            <w:pPr>
              <w:rPr>
                <w:rFonts w:ascii="宋体" w:hAnsi="宋体" w:cs="宋体"/>
                <w:sz w:val="24"/>
              </w:rPr>
            </w:pPr>
            <w:r>
              <w:rPr>
                <w:rFonts w:ascii="宋体" w:hAnsi="宋体" w:cs="宋体" w:hint="eastAsia"/>
                <w:sz w:val="24"/>
              </w:rPr>
              <w:t>是否属于进口产品</w:t>
            </w:r>
          </w:p>
        </w:tc>
        <w:tc>
          <w:tcPr>
            <w:tcW w:w="902" w:type="dxa"/>
            <w:vAlign w:val="center"/>
          </w:tcPr>
          <w:p w:rsidR="00C83ED7" w:rsidRDefault="009B325B">
            <w:pPr>
              <w:rPr>
                <w:rFonts w:ascii="宋体" w:hAnsi="宋体" w:cs="宋体"/>
                <w:sz w:val="24"/>
              </w:rPr>
            </w:pPr>
            <w:r>
              <w:rPr>
                <w:rFonts w:ascii="宋体" w:hAnsi="宋体" w:cs="宋体" w:hint="eastAsia"/>
                <w:sz w:val="24"/>
              </w:rPr>
              <w:t>备注</w:t>
            </w:r>
          </w:p>
        </w:tc>
      </w:tr>
      <w:tr w:rsidR="00C83ED7">
        <w:trPr>
          <w:trHeight w:val="735"/>
          <w:jc w:val="center"/>
        </w:trPr>
        <w:tc>
          <w:tcPr>
            <w:tcW w:w="624" w:type="dxa"/>
          </w:tcPr>
          <w:p w:rsidR="00C83ED7" w:rsidRDefault="00C83ED7">
            <w:pPr>
              <w:rPr>
                <w:rFonts w:ascii="宋体" w:hAnsi="宋体" w:cs="宋体"/>
                <w:sz w:val="24"/>
              </w:rPr>
            </w:pPr>
          </w:p>
        </w:tc>
        <w:tc>
          <w:tcPr>
            <w:tcW w:w="766" w:type="dxa"/>
            <w:vAlign w:val="center"/>
          </w:tcPr>
          <w:p w:rsidR="00C83ED7" w:rsidRDefault="00C83ED7">
            <w:pPr>
              <w:rPr>
                <w:rFonts w:ascii="宋体" w:hAnsi="宋体" w:cs="宋体"/>
                <w:sz w:val="24"/>
              </w:rPr>
            </w:pPr>
          </w:p>
        </w:tc>
        <w:tc>
          <w:tcPr>
            <w:tcW w:w="1440" w:type="dxa"/>
            <w:vAlign w:val="center"/>
          </w:tcPr>
          <w:p w:rsidR="00C83ED7" w:rsidRDefault="00C83ED7">
            <w:pPr>
              <w:rPr>
                <w:rFonts w:ascii="宋体" w:hAnsi="宋体" w:cs="宋体"/>
                <w:sz w:val="24"/>
              </w:rPr>
            </w:pPr>
          </w:p>
        </w:tc>
        <w:tc>
          <w:tcPr>
            <w:tcW w:w="72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2" w:type="dxa"/>
            <w:vAlign w:val="center"/>
          </w:tcPr>
          <w:p w:rsidR="00C83ED7" w:rsidRDefault="00C83ED7">
            <w:pPr>
              <w:rPr>
                <w:rFonts w:ascii="宋体" w:hAnsi="宋体" w:cs="宋体"/>
                <w:sz w:val="24"/>
              </w:rPr>
            </w:pPr>
          </w:p>
        </w:tc>
      </w:tr>
      <w:tr w:rsidR="00C83ED7">
        <w:trPr>
          <w:trHeight w:val="735"/>
          <w:jc w:val="center"/>
        </w:trPr>
        <w:tc>
          <w:tcPr>
            <w:tcW w:w="624" w:type="dxa"/>
          </w:tcPr>
          <w:p w:rsidR="00C83ED7" w:rsidRDefault="00C83ED7">
            <w:pPr>
              <w:rPr>
                <w:rFonts w:ascii="宋体" w:hAnsi="宋体" w:cs="宋体"/>
                <w:sz w:val="24"/>
              </w:rPr>
            </w:pPr>
          </w:p>
        </w:tc>
        <w:tc>
          <w:tcPr>
            <w:tcW w:w="766" w:type="dxa"/>
            <w:vAlign w:val="center"/>
          </w:tcPr>
          <w:p w:rsidR="00C83ED7" w:rsidRDefault="00C83ED7">
            <w:pPr>
              <w:rPr>
                <w:rFonts w:ascii="宋体" w:hAnsi="宋体" w:cs="宋体"/>
                <w:sz w:val="24"/>
              </w:rPr>
            </w:pPr>
          </w:p>
        </w:tc>
        <w:tc>
          <w:tcPr>
            <w:tcW w:w="1440" w:type="dxa"/>
            <w:vAlign w:val="center"/>
          </w:tcPr>
          <w:p w:rsidR="00C83ED7" w:rsidRDefault="00C83ED7">
            <w:pPr>
              <w:rPr>
                <w:rFonts w:ascii="宋体" w:hAnsi="宋体" w:cs="宋体"/>
                <w:sz w:val="24"/>
              </w:rPr>
            </w:pPr>
          </w:p>
        </w:tc>
        <w:tc>
          <w:tcPr>
            <w:tcW w:w="72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2" w:type="dxa"/>
            <w:vAlign w:val="center"/>
          </w:tcPr>
          <w:p w:rsidR="00C83ED7" w:rsidRDefault="00C83ED7">
            <w:pPr>
              <w:rPr>
                <w:rFonts w:ascii="宋体" w:hAnsi="宋体" w:cs="宋体"/>
                <w:sz w:val="24"/>
              </w:rPr>
            </w:pPr>
          </w:p>
        </w:tc>
      </w:tr>
      <w:tr w:rsidR="00C83ED7">
        <w:trPr>
          <w:trHeight w:val="735"/>
          <w:jc w:val="center"/>
        </w:trPr>
        <w:tc>
          <w:tcPr>
            <w:tcW w:w="624" w:type="dxa"/>
            <w:tcBorders>
              <w:right w:val="single" w:sz="4" w:space="0" w:color="auto"/>
            </w:tcBorders>
          </w:tcPr>
          <w:p w:rsidR="00C83ED7" w:rsidRDefault="00C83ED7">
            <w:pPr>
              <w:rPr>
                <w:rFonts w:ascii="宋体" w:hAnsi="宋体" w:cs="宋体"/>
                <w:sz w:val="24"/>
              </w:rPr>
            </w:pPr>
          </w:p>
        </w:tc>
        <w:tc>
          <w:tcPr>
            <w:tcW w:w="766" w:type="dxa"/>
            <w:tcBorders>
              <w:left w:val="single" w:sz="4" w:space="0" w:color="auto"/>
            </w:tcBorders>
            <w:vAlign w:val="center"/>
          </w:tcPr>
          <w:p w:rsidR="00C83ED7" w:rsidRDefault="00C83ED7">
            <w:pPr>
              <w:rPr>
                <w:rFonts w:ascii="宋体" w:hAnsi="宋体" w:cs="宋体"/>
                <w:sz w:val="24"/>
              </w:rPr>
            </w:pPr>
          </w:p>
        </w:tc>
        <w:tc>
          <w:tcPr>
            <w:tcW w:w="1440" w:type="dxa"/>
            <w:vAlign w:val="center"/>
          </w:tcPr>
          <w:p w:rsidR="00C83ED7" w:rsidRDefault="00C83ED7">
            <w:pPr>
              <w:rPr>
                <w:rFonts w:ascii="宋体" w:hAnsi="宋体" w:cs="宋体"/>
                <w:sz w:val="24"/>
              </w:rPr>
            </w:pPr>
          </w:p>
        </w:tc>
        <w:tc>
          <w:tcPr>
            <w:tcW w:w="72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2" w:type="dxa"/>
            <w:vAlign w:val="center"/>
          </w:tcPr>
          <w:p w:rsidR="00C83ED7" w:rsidRDefault="00C83ED7">
            <w:pPr>
              <w:rPr>
                <w:rFonts w:ascii="宋体" w:hAnsi="宋体" w:cs="宋体"/>
                <w:sz w:val="24"/>
              </w:rPr>
            </w:pPr>
          </w:p>
        </w:tc>
      </w:tr>
      <w:tr w:rsidR="00C83ED7">
        <w:trPr>
          <w:trHeight w:val="359"/>
          <w:jc w:val="center"/>
        </w:trPr>
        <w:tc>
          <w:tcPr>
            <w:tcW w:w="624" w:type="dxa"/>
            <w:tcBorders>
              <w:bottom w:val="single" w:sz="4" w:space="0" w:color="auto"/>
              <w:right w:val="single" w:sz="4" w:space="0" w:color="auto"/>
            </w:tcBorders>
          </w:tcPr>
          <w:p w:rsidR="00C83ED7" w:rsidRDefault="00C83ED7">
            <w:pPr>
              <w:rPr>
                <w:rFonts w:ascii="宋体" w:hAnsi="宋体" w:cs="宋体"/>
                <w:sz w:val="24"/>
              </w:rPr>
            </w:pPr>
          </w:p>
        </w:tc>
        <w:tc>
          <w:tcPr>
            <w:tcW w:w="8508" w:type="dxa"/>
            <w:gridSpan w:val="8"/>
            <w:tcBorders>
              <w:left w:val="single" w:sz="4" w:space="0" w:color="auto"/>
              <w:bottom w:val="single" w:sz="4" w:space="0" w:color="auto"/>
            </w:tcBorders>
          </w:tcPr>
          <w:p w:rsidR="00C83ED7" w:rsidRDefault="009B325B">
            <w:pPr>
              <w:rPr>
                <w:rFonts w:ascii="宋体" w:hAnsi="宋体" w:cs="宋体"/>
                <w:sz w:val="24"/>
              </w:rPr>
            </w:pPr>
            <w:r>
              <w:rPr>
                <w:rFonts w:ascii="宋体" w:hAnsi="宋体" w:cs="宋体" w:hint="eastAsia"/>
                <w:sz w:val="24"/>
              </w:rPr>
              <w:t>报价合计（万元）：          大写：</w:t>
            </w:r>
          </w:p>
        </w:tc>
      </w:tr>
    </w:tbl>
    <w:p w:rsidR="00C83ED7" w:rsidRDefault="009B325B">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C83ED7" w:rsidRDefault="00C83ED7">
      <w:pPr>
        <w:rPr>
          <w:rFonts w:ascii="宋体" w:hAnsi="宋体" w:cs="宋体"/>
          <w:sz w:val="24"/>
        </w:rPr>
      </w:pPr>
    </w:p>
    <w:p w:rsidR="00C83ED7" w:rsidRDefault="00C83ED7">
      <w:pPr>
        <w:rPr>
          <w:rFonts w:ascii="宋体" w:hAnsi="宋体" w:cs="宋体"/>
          <w:sz w:val="24"/>
        </w:rPr>
      </w:pPr>
    </w:p>
    <w:p w:rsidR="00C83ED7" w:rsidRDefault="009B325B">
      <w:pPr>
        <w:rPr>
          <w:rFonts w:ascii="宋体" w:hAnsi="宋体" w:cs="宋体"/>
          <w:sz w:val="24"/>
        </w:rPr>
      </w:pPr>
      <w:r>
        <w:rPr>
          <w:rFonts w:ascii="宋体" w:hAnsi="宋体" w:cs="宋体" w:hint="eastAsia"/>
          <w:sz w:val="24"/>
        </w:rPr>
        <w:t>采购申请人：（盖单位章）</w:t>
      </w:r>
    </w:p>
    <w:p w:rsidR="00C83ED7" w:rsidRDefault="009B325B">
      <w:pPr>
        <w:rPr>
          <w:rFonts w:ascii="宋体" w:hAnsi="宋体" w:cs="宋体"/>
          <w:sz w:val="24"/>
        </w:rPr>
      </w:pPr>
      <w:r>
        <w:rPr>
          <w:rFonts w:ascii="宋体" w:hAnsi="宋体" w:cs="宋体" w:hint="eastAsia"/>
          <w:sz w:val="24"/>
        </w:rPr>
        <w:t>法定代表人或其授权代理人：（签字）</w:t>
      </w:r>
    </w:p>
    <w:p w:rsidR="00C83ED7" w:rsidRDefault="009B325B">
      <w:pPr>
        <w:rPr>
          <w:rFonts w:ascii="宋体" w:hAnsi="宋体" w:cs="宋体"/>
          <w:sz w:val="24"/>
        </w:rPr>
      </w:pPr>
      <w:r>
        <w:rPr>
          <w:rFonts w:ascii="宋体" w:hAnsi="宋体" w:cs="宋体" w:hint="eastAsia"/>
          <w:sz w:val="24"/>
        </w:rPr>
        <w:t>日期：年月日</w:t>
      </w: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9B325B">
      <w:pPr>
        <w:rPr>
          <w:rFonts w:ascii="宋体" w:hAnsi="宋体"/>
          <w:sz w:val="28"/>
          <w:szCs w:val="28"/>
        </w:rPr>
      </w:pPr>
      <w:r>
        <w:rPr>
          <w:rFonts w:ascii="宋体" w:hAnsi="宋体" w:hint="eastAsia"/>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C83ED7" w:rsidRDefault="00C83ED7">
            <w:pPr>
              <w:autoSpaceDE w:val="0"/>
              <w:autoSpaceDN w:val="0"/>
              <w:adjustRightInd w:val="0"/>
              <w:spacing w:line="360" w:lineRule="auto"/>
              <w:jc w:val="center"/>
              <w:rPr>
                <w:rFonts w:ascii="宋体"/>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590"/>
          <w:jc w:val="center"/>
        </w:trPr>
        <w:tc>
          <w:tcPr>
            <w:tcW w:w="1570"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198"/>
          <w:jc w:val="center"/>
        </w:trPr>
        <w:tc>
          <w:tcPr>
            <w:tcW w:w="1570" w:type="dxa"/>
            <w:vMerge/>
            <w:vAlign w:val="center"/>
          </w:tcPr>
          <w:p w:rsidR="00C83ED7" w:rsidRDefault="00C83ED7">
            <w:pPr>
              <w:spacing w:line="360" w:lineRule="auto"/>
              <w:jc w:val="left"/>
              <w:rPr>
                <w:rFonts w:ascii="宋体"/>
              </w:rPr>
            </w:pP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C83ED7" w:rsidRDefault="00C83ED7">
            <w:pPr>
              <w:autoSpaceDE w:val="0"/>
              <w:autoSpaceDN w:val="0"/>
              <w:adjustRightInd w:val="0"/>
              <w:spacing w:line="360" w:lineRule="auto"/>
              <w:jc w:val="center"/>
              <w:rPr>
                <w:rFonts w:ascii="宋体"/>
              </w:rPr>
            </w:pPr>
          </w:p>
        </w:tc>
        <w:tc>
          <w:tcPr>
            <w:tcW w:w="1328"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C83ED7" w:rsidRDefault="00C83ED7">
            <w:pPr>
              <w:autoSpaceDE w:val="0"/>
              <w:autoSpaceDN w:val="0"/>
              <w:adjustRightInd w:val="0"/>
              <w:spacing w:line="360" w:lineRule="auto"/>
              <w:jc w:val="center"/>
              <w:rPr>
                <w:rFonts w:ascii="宋体"/>
              </w:rPr>
            </w:pPr>
          </w:p>
        </w:tc>
        <w:tc>
          <w:tcPr>
            <w:tcW w:w="1247" w:type="dxa"/>
            <w:gridSpan w:val="2"/>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5109" w:type="dxa"/>
            <w:gridSpan w:val="6"/>
            <w:vAlign w:val="center"/>
          </w:tcPr>
          <w:p w:rsidR="00C83ED7" w:rsidRDefault="009B325B">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C83ED7" w:rsidRDefault="00C83ED7">
            <w:pPr>
              <w:autoSpaceDE w:val="0"/>
              <w:autoSpaceDN w:val="0"/>
              <w:adjustRightInd w:val="0"/>
              <w:spacing w:line="360" w:lineRule="auto"/>
              <w:jc w:val="center"/>
              <w:rPr>
                <w:rFonts w:ascii="宋体"/>
                <w:b/>
              </w:rPr>
            </w:pPr>
          </w:p>
        </w:tc>
      </w:tr>
      <w:tr w:rsidR="00C83ED7">
        <w:trPr>
          <w:cantSplit/>
          <w:trHeight w:val="373"/>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Merge/>
            <w:vAlign w:val="center"/>
          </w:tcPr>
          <w:p w:rsidR="00C83ED7" w:rsidRDefault="00C83ED7">
            <w:pPr>
              <w:autoSpaceDE w:val="0"/>
              <w:autoSpaceDN w:val="0"/>
              <w:adjustRightInd w:val="0"/>
              <w:spacing w:line="360" w:lineRule="auto"/>
              <w:jc w:val="center"/>
              <w:rPr>
                <w:rFonts w:ascii="宋体"/>
              </w:rPr>
            </w:pPr>
          </w:p>
        </w:tc>
        <w:tc>
          <w:tcPr>
            <w:tcW w:w="2204" w:type="dxa"/>
            <w:gridSpan w:val="2"/>
            <w:vMerge/>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2248"/>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C83ED7" w:rsidRDefault="00C83ED7">
            <w:pPr>
              <w:autoSpaceDE w:val="0"/>
              <w:autoSpaceDN w:val="0"/>
              <w:adjustRightInd w:val="0"/>
              <w:spacing w:line="360" w:lineRule="auto"/>
              <w:rPr>
                <w:rFonts w:ascii="宋体"/>
                <w:b/>
              </w:rPr>
            </w:pPr>
          </w:p>
        </w:tc>
      </w:tr>
      <w:tr w:rsidR="00C83ED7">
        <w:trPr>
          <w:cantSplit/>
          <w:trHeight w:val="771"/>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C83ED7" w:rsidRDefault="00C83ED7">
            <w:pPr>
              <w:autoSpaceDE w:val="0"/>
              <w:autoSpaceDN w:val="0"/>
              <w:adjustRightInd w:val="0"/>
              <w:spacing w:line="360" w:lineRule="auto"/>
              <w:jc w:val="left"/>
              <w:rPr>
                <w:rFonts w:ascii="宋体"/>
              </w:rPr>
            </w:pPr>
          </w:p>
        </w:tc>
      </w:tr>
    </w:tbl>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bookmarkEnd w:id="37"/>
    </w:p>
    <w:p w:rsidR="00C83ED7" w:rsidRDefault="009B325B">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C83ED7">
        <w:tc>
          <w:tcPr>
            <w:tcW w:w="10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备注</w:t>
            </w:r>
          </w:p>
        </w:tc>
      </w:tr>
      <w:tr w:rsidR="00C83ED7">
        <w:trPr>
          <w:trHeight w:val="368"/>
        </w:trPr>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1</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2</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3</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rPr>
                <w:rFonts w:ascii="宋体" w:hAnsi="宋体"/>
                <w:sz w:val="24"/>
              </w:rPr>
            </w:pPr>
            <w:r>
              <w:rPr>
                <w:rFonts w:ascii="宋体" w:hAnsi="宋体" w:hint="eastAsia"/>
                <w:sz w:val="24"/>
              </w:rPr>
              <w:t>…</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bl>
    <w:p w:rsidR="00C83ED7" w:rsidRDefault="00C83ED7">
      <w:pPr>
        <w:adjustRightInd w:val="0"/>
        <w:spacing w:line="440" w:lineRule="exact"/>
        <w:textAlignment w:val="baseline"/>
        <w:rPr>
          <w:rFonts w:ascii="宋体" w:hAnsi="宋体"/>
          <w:szCs w:val="21"/>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9B325B">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76736028"/>
      <w:bookmarkStart w:id="47" w:name="_Toc453578492"/>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C83ED7" w:rsidRDefault="009B325B">
      <w:pPr>
        <w:pStyle w:val="af6"/>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C83ED7">
        <w:trPr>
          <w:trHeight w:val="606"/>
        </w:trPr>
        <w:tc>
          <w:tcPr>
            <w:tcW w:w="956" w:type="dxa"/>
            <w:vAlign w:val="center"/>
          </w:tcPr>
          <w:p w:rsidR="00C83ED7" w:rsidRDefault="009B325B">
            <w:pPr>
              <w:spacing w:line="400" w:lineRule="exact"/>
              <w:rPr>
                <w:rFonts w:hAnsi="宋体"/>
                <w:kern w:val="0"/>
                <w:sz w:val="24"/>
              </w:rPr>
            </w:pPr>
            <w:r>
              <w:rPr>
                <w:rFonts w:hAnsi="宋体" w:hint="eastAsia"/>
                <w:kern w:val="0"/>
                <w:sz w:val="24"/>
              </w:rPr>
              <w:t>序号</w:t>
            </w:r>
          </w:p>
        </w:tc>
        <w:tc>
          <w:tcPr>
            <w:tcW w:w="1516" w:type="dxa"/>
          </w:tcPr>
          <w:p w:rsidR="00C83ED7" w:rsidRDefault="009B325B">
            <w:pPr>
              <w:spacing w:line="400" w:lineRule="exact"/>
              <w:jc w:val="center"/>
              <w:rPr>
                <w:rFonts w:hAnsi="宋体"/>
                <w:kern w:val="0"/>
                <w:sz w:val="24"/>
              </w:rPr>
            </w:pPr>
            <w:r>
              <w:rPr>
                <w:rFonts w:hAnsi="宋体" w:hint="eastAsia"/>
                <w:kern w:val="0"/>
                <w:sz w:val="24"/>
              </w:rPr>
              <w:t>采购文件</w:t>
            </w:r>
          </w:p>
          <w:p w:rsidR="00C83ED7" w:rsidRDefault="009B325B">
            <w:pPr>
              <w:spacing w:line="400" w:lineRule="exact"/>
              <w:jc w:val="center"/>
              <w:rPr>
                <w:rFonts w:hAnsi="宋体"/>
                <w:kern w:val="0"/>
                <w:sz w:val="24"/>
              </w:rPr>
            </w:pPr>
            <w:r>
              <w:rPr>
                <w:rFonts w:hAnsi="宋体" w:hint="eastAsia"/>
                <w:kern w:val="0"/>
                <w:sz w:val="24"/>
              </w:rPr>
              <w:t>条目号</w:t>
            </w:r>
          </w:p>
        </w:tc>
        <w:tc>
          <w:tcPr>
            <w:tcW w:w="1516" w:type="dxa"/>
            <w:vAlign w:val="center"/>
          </w:tcPr>
          <w:p w:rsidR="00C83ED7" w:rsidRDefault="009B325B">
            <w:pPr>
              <w:spacing w:line="400" w:lineRule="exact"/>
              <w:jc w:val="center"/>
              <w:rPr>
                <w:rFonts w:hAnsi="宋体"/>
                <w:kern w:val="0"/>
                <w:sz w:val="24"/>
              </w:rPr>
            </w:pPr>
            <w:r>
              <w:rPr>
                <w:rFonts w:hAnsi="宋体" w:hint="eastAsia"/>
                <w:kern w:val="0"/>
                <w:sz w:val="24"/>
              </w:rPr>
              <w:t>采购要求</w:t>
            </w:r>
          </w:p>
        </w:tc>
        <w:tc>
          <w:tcPr>
            <w:tcW w:w="3210" w:type="dxa"/>
            <w:vAlign w:val="center"/>
          </w:tcPr>
          <w:p w:rsidR="00C83ED7" w:rsidRDefault="009B325B">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C83ED7" w:rsidRDefault="009B325B">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ind w:left="435" w:hangingChars="132" w:hanging="435"/>
              <w:jc w:val="center"/>
              <w:rPr>
                <w:rFonts w:hAnsi="宋体"/>
                <w:sz w:val="32"/>
              </w:rPr>
            </w:pPr>
          </w:p>
        </w:tc>
        <w:tc>
          <w:tcPr>
            <w:tcW w:w="1642" w:type="dxa"/>
          </w:tcPr>
          <w:p w:rsidR="00C83ED7" w:rsidRDefault="00C83ED7">
            <w:pPr>
              <w:spacing w:line="400" w:lineRule="exact"/>
              <w:ind w:left="435" w:hangingChars="132" w:hanging="435"/>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bl>
    <w:p w:rsidR="00C83ED7" w:rsidRDefault="009B325B">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C83ED7" w:rsidRDefault="009B325B">
      <w:pPr>
        <w:spacing w:line="400" w:lineRule="exact"/>
        <w:ind w:firstLineChars="100" w:firstLine="250"/>
        <w:rPr>
          <w:rFonts w:hAnsi="宋体"/>
          <w:sz w:val="24"/>
        </w:rPr>
      </w:pPr>
      <w:r>
        <w:rPr>
          <w:rFonts w:hAnsi="宋体" w:hint="eastAsia"/>
          <w:sz w:val="24"/>
        </w:rPr>
        <w:t>2</w:t>
      </w:r>
      <w:r>
        <w:rPr>
          <w:rFonts w:hAnsi="宋体" w:hint="eastAsia"/>
          <w:sz w:val="24"/>
        </w:rPr>
        <w:t>．按照招标项目技术要求的顺序逐条对应填写。</w:t>
      </w:r>
    </w:p>
    <w:p w:rsidR="00C83ED7" w:rsidRDefault="009B325B">
      <w:pPr>
        <w:spacing w:line="400" w:lineRule="exact"/>
        <w:ind w:firstLineChars="100" w:firstLine="250"/>
        <w:rPr>
          <w:rFonts w:hAnsi="宋体"/>
          <w:sz w:val="24"/>
        </w:rPr>
      </w:pPr>
      <w:r>
        <w:rPr>
          <w:rFonts w:hAnsi="宋体" w:hint="eastAsia"/>
          <w:sz w:val="24"/>
        </w:rPr>
        <w:t>3</w:t>
      </w:r>
      <w:r>
        <w:rPr>
          <w:rFonts w:hAnsi="宋体" w:hint="eastAsia"/>
          <w:sz w:val="24"/>
        </w:rPr>
        <w:t>．采购申请人必须据实填写，不得虚假填写，否则将取消其成交资格。</w:t>
      </w:r>
    </w:p>
    <w:p w:rsidR="00C83ED7" w:rsidRDefault="009B325B">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C83ED7" w:rsidRDefault="009B325B">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C83ED7" w:rsidRDefault="009B325B">
      <w:pPr>
        <w:spacing w:line="580" w:lineRule="exact"/>
        <w:jc w:val="left"/>
        <w:rPr>
          <w:rFonts w:ascii="宋体" w:hAnsi="宋体" w:cs="Arial"/>
          <w:sz w:val="24"/>
        </w:rPr>
      </w:pPr>
      <w:r>
        <w:rPr>
          <w:rFonts w:ascii="宋体" w:hAnsi="宋体" w:cs="Arial" w:hint="eastAsia"/>
          <w:sz w:val="24"/>
        </w:rPr>
        <w:t>日期：年月日</w:t>
      </w:r>
    </w:p>
    <w:p w:rsidR="00C83ED7" w:rsidRDefault="00C83ED7">
      <w:pPr>
        <w:pStyle w:val="a5"/>
      </w:pPr>
    </w:p>
    <w:p w:rsidR="00C83ED7" w:rsidRDefault="00C83ED7">
      <w:pPr>
        <w:pStyle w:val="a5"/>
      </w:pPr>
    </w:p>
    <w:p w:rsidR="00C83ED7" w:rsidRDefault="00C83ED7">
      <w:pPr>
        <w:pStyle w:val="a5"/>
      </w:pPr>
    </w:p>
    <w:p w:rsidR="00C83ED7" w:rsidRDefault="009B325B">
      <w:pPr>
        <w:widowControl/>
        <w:jc w:val="left"/>
        <w:rPr>
          <w:rFonts w:ascii="宋体" w:hAnsi="宋体"/>
          <w:b/>
          <w:bCs/>
          <w:sz w:val="28"/>
          <w:szCs w:val="28"/>
        </w:rPr>
      </w:pPr>
      <w:r>
        <w:rPr>
          <w:rFonts w:ascii="宋体" w:hAnsi="宋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C83ED7" w:rsidRDefault="009B325B">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C83ED7">
        <w:trPr>
          <w:cantSplit/>
          <w:trHeight w:val="600"/>
          <w:jc w:val="center"/>
        </w:trPr>
        <w:tc>
          <w:tcPr>
            <w:tcW w:w="763" w:type="dxa"/>
            <w:vAlign w:val="center"/>
          </w:tcPr>
          <w:p w:rsidR="00C83ED7" w:rsidRDefault="009B325B">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C83ED7" w:rsidRDefault="009B325B">
            <w:pPr>
              <w:spacing w:line="400" w:lineRule="exact"/>
              <w:jc w:val="center"/>
              <w:rPr>
                <w:rFonts w:ascii="宋体"/>
                <w:sz w:val="24"/>
              </w:rPr>
            </w:pPr>
            <w:r>
              <w:rPr>
                <w:rFonts w:ascii="宋体" w:hAnsi="宋体" w:cs="Arial" w:hint="eastAsia"/>
                <w:b/>
              </w:rPr>
              <w:t>用户名称</w:t>
            </w:r>
          </w:p>
        </w:tc>
        <w:tc>
          <w:tcPr>
            <w:tcW w:w="1600" w:type="dxa"/>
            <w:vAlign w:val="center"/>
          </w:tcPr>
          <w:p w:rsidR="00C83ED7" w:rsidRDefault="009B325B">
            <w:pPr>
              <w:spacing w:line="400" w:lineRule="exact"/>
              <w:jc w:val="center"/>
              <w:rPr>
                <w:rFonts w:ascii="宋体"/>
                <w:sz w:val="24"/>
              </w:rPr>
            </w:pPr>
            <w:r>
              <w:rPr>
                <w:rFonts w:ascii="宋体" w:hAnsi="宋体" w:cs="Arial"/>
                <w:b/>
              </w:rPr>
              <w:t>项目名称</w:t>
            </w:r>
          </w:p>
        </w:tc>
        <w:tc>
          <w:tcPr>
            <w:tcW w:w="2072" w:type="dxa"/>
            <w:vAlign w:val="center"/>
          </w:tcPr>
          <w:p w:rsidR="00C83ED7" w:rsidRDefault="009B325B">
            <w:pPr>
              <w:spacing w:line="400" w:lineRule="exact"/>
              <w:jc w:val="center"/>
              <w:rPr>
                <w:rFonts w:ascii="宋体"/>
                <w:sz w:val="24"/>
              </w:rPr>
            </w:pPr>
            <w:r>
              <w:rPr>
                <w:rFonts w:ascii="宋体" w:hAnsi="宋体" w:cs="Arial"/>
                <w:b/>
              </w:rPr>
              <w:t>完成时间</w:t>
            </w:r>
          </w:p>
        </w:tc>
        <w:tc>
          <w:tcPr>
            <w:tcW w:w="2835" w:type="dxa"/>
            <w:vAlign w:val="center"/>
          </w:tcPr>
          <w:p w:rsidR="00C83ED7" w:rsidRDefault="009B325B">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C83ED7" w:rsidRDefault="009B325B">
            <w:pPr>
              <w:spacing w:line="400" w:lineRule="exact"/>
              <w:jc w:val="center"/>
              <w:rPr>
                <w:rFonts w:ascii="宋体"/>
                <w:sz w:val="24"/>
              </w:rPr>
            </w:pPr>
            <w:r>
              <w:rPr>
                <w:rFonts w:ascii="宋体" w:hAnsi="宋体" w:cs="Arial" w:hint="eastAsia"/>
                <w:b/>
              </w:rPr>
              <w:t>备注</w:t>
            </w: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51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5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3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bl>
    <w:p w:rsidR="00C83ED7" w:rsidRDefault="009B325B">
      <w:pPr>
        <w:spacing w:line="400" w:lineRule="exact"/>
        <w:ind w:firstLineChars="100" w:firstLine="250"/>
        <w:rPr>
          <w:rFonts w:hAnsi="宋体"/>
          <w:sz w:val="24"/>
        </w:rPr>
      </w:pPr>
      <w:r>
        <w:rPr>
          <w:rFonts w:hAnsi="宋体" w:hint="eastAsia"/>
          <w:sz w:val="24"/>
        </w:rPr>
        <w:t>注：以上业绩需按照采购文件要求提供有关书面证明材料。</w:t>
      </w:r>
    </w:p>
    <w:p w:rsidR="00C83ED7" w:rsidRDefault="00C83ED7">
      <w:pPr>
        <w:spacing w:line="240" w:lineRule="exact"/>
        <w:jc w:val="center"/>
        <w:rPr>
          <w:rFonts w:ascii="宋体" w:hAnsi="宋体"/>
          <w:b/>
          <w:bCs/>
          <w:sz w:val="30"/>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pStyle w:val="afff"/>
        <w:spacing w:line="500" w:lineRule="exact"/>
        <w:jc w:val="both"/>
        <w:rPr>
          <w:rFonts w:hAnsi="宋体"/>
          <w:b w:val="0"/>
          <w:kern w:val="2"/>
          <w:sz w:val="21"/>
          <w:szCs w:val="21"/>
        </w:rPr>
      </w:pPr>
    </w:p>
    <w:bookmarkEnd w:id="44"/>
    <w:p w:rsidR="00C83ED7" w:rsidRDefault="00C83ED7">
      <w:pPr>
        <w:pStyle w:val="afff"/>
        <w:spacing w:line="500" w:lineRule="exact"/>
        <w:jc w:val="both"/>
        <w:rPr>
          <w:rFonts w:hAnsi="宋体"/>
          <w:b w:val="0"/>
          <w:kern w:val="2"/>
          <w:sz w:val="21"/>
          <w:szCs w:val="21"/>
        </w:rPr>
      </w:pPr>
    </w:p>
    <w:p w:rsidR="00C83ED7" w:rsidRDefault="00C83ED7">
      <w:pPr>
        <w:pStyle w:val="afff"/>
        <w:spacing w:line="500" w:lineRule="exact"/>
        <w:jc w:val="both"/>
        <w:rPr>
          <w:rFonts w:hAnsi="宋体"/>
          <w:b w:val="0"/>
          <w:kern w:val="2"/>
          <w:sz w:val="21"/>
          <w:szCs w:val="21"/>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C83ED7" w:rsidRDefault="009B325B">
      <w:pPr>
        <w:widowControl/>
        <w:spacing w:line="360" w:lineRule="atLeast"/>
        <w:ind w:firstLineChars="196" w:firstLine="489"/>
        <w:jc w:val="left"/>
        <w:rPr>
          <w:rFonts w:ascii="宋体"/>
          <w:sz w:val="24"/>
        </w:rPr>
      </w:pPr>
      <w:r>
        <w:rPr>
          <w:rFonts w:ascii="宋体" w:hint="eastAsia"/>
          <w:sz w:val="24"/>
        </w:rPr>
        <w:t xml:space="preserve">项目编号：                                </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452"/>
      </w:tblGrid>
      <w:tr w:rsidR="00C83ED7">
        <w:trPr>
          <w:jc w:val="center"/>
        </w:trPr>
        <w:tc>
          <w:tcPr>
            <w:tcW w:w="726" w:type="dxa"/>
            <w:vAlign w:val="center"/>
          </w:tcPr>
          <w:p w:rsidR="00C83ED7" w:rsidRDefault="009B325B">
            <w:pPr>
              <w:widowControl/>
              <w:spacing w:line="360" w:lineRule="atLeast"/>
              <w:jc w:val="center"/>
              <w:rPr>
                <w:rFonts w:ascii="宋体"/>
                <w:sz w:val="24"/>
              </w:rPr>
            </w:pPr>
            <w:r>
              <w:rPr>
                <w:rFonts w:ascii="宋体" w:hint="eastAsia"/>
                <w:sz w:val="24"/>
              </w:rPr>
              <w:t>序号</w:t>
            </w:r>
          </w:p>
        </w:tc>
        <w:tc>
          <w:tcPr>
            <w:tcW w:w="1144" w:type="dxa"/>
            <w:vAlign w:val="center"/>
          </w:tcPr>
          <w:p w:rsidR="00C83ED7" w:rsidRDefault="009B325B">
            <w:pPr>
              <w:widowControl/>
              <w:spacing w:line="360" w:lineRule="atLeast"/>
              <w:jc w:val="center"/>
              <w:rPr>
                <w:rFonts w:ascii="宋体"/>
                <w:sz w:val="24"/>
              </w:rPr>
            </w:pPr>
            <w:r>
              <w:rPr>
                <w:rFonts w:ascii="宋体" w:hint="eastAsia"/>
                <w:sz w:val="24"/>
              </w:rPr>
              <w:t>条目号</w:t>
            </w:r>
          </w:p>
        </w:tc>
        <w:tc>
          <w:tcPr>
            <w:tcW w:w="2268" w:type="dxa"/>
            <w:vAlign w:val="center"/>
          </w:tcPr>
          <w:p w:rsidR="00C83ED7" w:rsidRDefault="009B325B">
            <w:pPr>
              <w:widowControl/>
              <w:spacing w:line="360" w:lineRule="atLeast"/>
              <w:jc w:val="center"/>
              <w:rPr>
                <w:rFonts w:ascii="宋体"/>
                <w:sz w:val="24"/>
              </w:rPr>
            </w:pPr>
            <w:r>
              <w:rPr>
                <w:rFonts w:ascii="宋体" w:hint="eastAsia"/>
                <w:sz w:val="24"/>
              </w:rPr>
              <w:t>采购文件要求</w:t>
            </w:r>
          </w:p>
        </w:tc>
        <w:tc>
          <w:tcPr>
            <w:tcW w:w="2829" w:type="dxa"/>
            <w:vAlign w:val="center"/>
          </w:tcPr>
          <w:p w:rsidR="00C83ED7" w:rsidRDefault="009B325B">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C83ED7" w:rsidRDefault="009B325B">
            <w:pPr>
              <w:widowControl/>
              <w:spacing w:line="360" w:lineRule="atLeast"/>
              <w:jc w:val="center"/>
              <w:rPr>
                <w:rFonts w:ascii="宋体"/>
                <w:sz w:val="24"/>
              </w:rPr>
            </w:pPr>
            <w:r>
              <w:rPr>
                <w:rFonts w:ascii="宋体" w:hint="eastAsia"/>
                <w:sz w:val="24"/>
              </w:rPr>
              <w:t>满足/不满足</w:t>
            </w:r>
          </w:p>
        </w:tc>
        <w:tc>
          <w:tcPr>
            <w:tcW w:w="1452" w:type="dxa"/>
            <w:vAlign w:val="center"/>
          </w:tcPr>
          <w:p w:rsidR="00C83ED7" w:rsidRDefault="009B325B">
            <w:pPr>
              <w:widowControl/>
              <w:spacing w:line="360" w:lineRule="atLeast"/>
              <w:jc w:val="center"/>
              <w:rPr>
                <w:rFonts w:ascii="宋体"/>
                <w:sz w:val="24"/>
              </w:rPr>
            </w:pPr>
            <w:r>
              <w:rPr>
                <w:rFonts w:ascii="宋体" w:hint="eastAsia"/>
                <w:sz w:val="24"/>
              </w:rPr>
              <w:t>详见页码</w:t>
            </w: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bl>
    <w:p w:rsidR="00C83ED7" w:rsidRDefault="009B325B">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C83ED7" w:rsidRDefault="009B325B">
      <w:pPr>
        <w:widowControl/>
        <w:spacing w:line="360" w:lineRule="atLeast"/>
        <w:ind w:firstLineChars="196" w:firstLine="489"/>
        <w:jc w:val="left"/>
        <w:rPr>
          <w:rFonts w:ascii="宋体"/>
          <w:sz w:val="24"/>
        </w:rPr>
      </w:pPr>
      <w:r>
        <w:rPr>
          <w:rFonts w:ascii="宋体" w:hint="eastAsia"/>
          <w:sz w:val="24"/>
        </w:rPr>
        <w:t>2．按照招标项目技术要求的顺序逐条对应填写。</w:t>
      </w:r>
    </w:p>
    <w:p w:rsidR="00C83ED7" w:rsidRDefault="009B325B">
      <w:pPr>
        <w:widowControl/>
        <w:spacing w:line="360" w:lineRule="atLeast"/>
        <w:ind w:firstLineChars="196" w:firstLine="489"/>
        <w:jc w:val="left"/>
        <w:rPr>
          <w:rFonts w:ascii="宋体"/>
          <w:sz w:val="24"/>
        </w:rPr>
      </w:pPr>
      <w:r>
        <w:rPr>
          <w:rFonts w:ascii="宋体" w:hint="eastAsia"/>
          <w:sz w:val="24"/>
        </w:rPr>
        <w:t>3．采购申请人必须据实填写，不得虚假填写，否则将取消其成交资格。</w:t>
      </w:r>
    </w:p>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9B325B">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53578493"/>
      <w:bookmarkStart w:id="50" w:name="_Toc476736029"/>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采购申请人根据采购文件第五章的相关要求认为还需提供的其它材料。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宋体" w:cs="Arial"/>
          <w:kern w:val="0"/>
          <w:sz w:val="24"/>
        </w:rPr>
      </w:pPr>
      <w:r>
        <w:rPr>
          <w:rFonts w:ascii="宋体" w:cs="Arial"/>
          <w:kern w:val="0"/>
          <w:sz w:val="24"/>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8522" w:type="dxa"/>
            <w:gridSpan w:val="2"/>
            <w:vAlign w:val="center"/>
          </w:tcPr>
          <w:p w:rsidR="00C83ED7" w:rsidRDefault="009B325B">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C83ED7" w:rsidRDefault="00C83ED7">
      <w:pPr>
        <w:spacing w:line="360" w:lineRule="auto"/>
        <w:rPr>
          <w:rFonts w:ascii="宋体" w:cs="Arial"/>
          <w:kern w:val="0"/>
          <w:sz w:val="24"/>
        </w:rPr>
      </w:pPr>
    </w:p>
    <w:p w:rsidR="00C83ED7" w:rsidRDefault="00C83ED7">
      <w:pPr>
        <w:spacing w:line="360" w:lineRule="auto"/>
        <w:rPr>
          <w:rFonts w:ascii="宋体" w:cs="Arial"/>
          <w:kern w:val="0"/>
          <w:sz w:val="24"/>
        </w:rPr>
      </w:pPr>
    </w:p>
    <w:p w:rsidR="00C83ED7" w:rsidRDefault="009B325B">
      <w:pPr>
        <w:pStyle w:val="afd"/>
      </w:pPr>
      <w:r>
        <w:br w:type="page"/>
      </w:r>
      <w:bookmarkStart w:id="52" w:name="_Toc149120782"/>
      <w:r>
        <w:rPr>
          <w:rFonts w:hint="eastAsia"/>
        </w:rPr>
        <w:lastRenderedPageBreak/>
        <w:t>第四章</w:t>
      </w:r>
      <w:r>
        <w:rPr>
          <w:rFonts w:hint="eastAsia"/>
        </w:rPr>
        <w:t xml:space="preserve">  </w:t>
      </w:r>
      <w:r>
        <w:rPr>
          <w:rFonts w:hint="eastAsia"/>
        </w:rPr>
        <w:t>采购需求</w:t>
      </w:r>
      <w:bookmarkEnd w:id="52"/>
    </w:p>
    <w:p w:rsidR="00C83ED7" w:rsidRDefault="009B325B">
      <w:pPr>
        <w:ind w:firstLineChars="200" w:firstLine="501"/>
        <w:rPr>
          <w:rFonts w:hAnsi="宋体"/>
          <w:b/>
        </w:rPr>
      </w:pPr>
      <w:r>
        <w:rPr>
          <w:rFonts w:hint="eastAsia"/>
          <w:b/>
          <w:bCs/>
          <w:sz w:val="24"/>
        </w:rPr>
        <w:t>前提：本章中标注“★”的条款为本项目的实质性要求条款，采购申请人不满足的，将在符合性审查时按照无效投标处理。</w:t>
      </w:r>
    </w:p>
    <w:p w:rsidR="00C83ED7" w:rsidRPr="0029104B" w:rsidRDefault="009B325B" w:rsidP="0029104B">
      <w:pPr>
        <w:pStyle w:val="afff4"/>
        <w:numPr>
          <w:ilvl w:val="0"/>
          <w:numId w:val="18"/>
        </w:numPr>
        <w:ind w:firstLineChars="0"/>
        <w:rPr>
          <w:b/>
          <w:bCs/>
          <w:sz w:val="28"/>
          <w:szCs w:val="28"/>
        </w:rPr>
      </w:pPr>
      <w:r w:rsidRPr="0029104B">
        <w:rPr>
          <w:rFonts w:hint="eastAsia"/>
          <w:b/>
          <w:bCs/>
          <w:sz w:val="28"/>
          <w:szCs w:val="28"/>
        </w:rPr>
        <w:t>项目概况</w:t>
      </w:r>
    </w:p>
    <w:p w:rsidR="0029104B" w:rsidRPr="0029104B" w:rsidRDefault="0029104B" w:rsidP="0029104B">
      <w:pPr>
        <w:pStyle w:val="a0"/>
      </w:pPr>
      <w:r>
        <w:rPr>
          <w:rFonts w:hint="eastAsia"/>
        </w:rPr>
        <w:t>本项目1个包:</w:t>
      </w:r>
    </w:p>
    <w:tbl>
      <w:tblPr>
        <w:tblStyle w:val="aff3"/>
        <w:tblW w:w="9374" w:type="dxa"/>
        <w:jc w:val="center"/>
        <w:tblLayout w:type="fixed"/>
        <w:tblLook w:val="04A0" w:firstRow="1" w:lastRow="0" w:firstColumn="1" w:lastColumn="0" w:noHBand="0" w:noVBand="1"/>
      </w:tblPr>
      <w:tblGrid>
        <w:gridCol w:w="705"/>
        <w:gridCol w:w="2209"/>
        <w:gridCol w:w="723"/>
        <w:gridCol w:w="723"/>
        <w:gridCol w:w="1091"/>
        <w:gridCol w:w="1118"/>
        <w:gridCol w:w="1282"/>
        <w:gridCol w:w="1523"/>
      </w:tblGrid>
      <w:tr w:rsidR="0029104B" w:rsidTr="0029104B">
        <w:trPr>
          <w:jc w:val="center"/>
        </w:trPr>
        <w:tc>
          <w:tcPr>
            <w:tcW w:w="705" w:type="dxa"/>
            <w:vAlign w:val="center"/>
          </w:tcPr>
          <w:p w:rsidR="0029104B" w:rsidRDefault="0029104B" w:rsidP="0029104B">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2209" w:type="dxa"/>
            <w:vAlign w:val="center"/>
          </w:tcPr>
          <w:p w:rsidR="0029104B" w:rsidRDefault="0029104B" w:rsidP="0029104B">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723" w:type="dxa"/>
            <w:vAlign w:val="center"/>
          </w:tcPr>
          <w:p w:rsidR="0029104B" w:rsidRDefault="0029104B" w:rsidP="0029104B">
            <w:pPr>
              <w:autoSpaceDE w:val="0"/>
              <w:autoSpaceDN w:val="0"/>
              <w:adjustRightInd w:val="0"/>
              <w:spacing w:line="400" w:lineRule="exact"/>
              <w:jc w:val="center"/>
              <w:rPr>
                <w:rFonts w:ascii="宋体" w:hAnsi="宋体"/>
                <w:kern w:val="0"/>
                <w:sz w:val="24"/>
              </w:rPr>
            </w:pPr>
            <w:r>
              <w:rPr>
                <w:rFonts w:ascii="宋体" w:hAnsi="宋体" w:hint="eastAsia"/>
                <w:kern w:val="0"/>
                <w:sz w:val="24"/>
              </w:rPr>
              <w:t>单位</w:t>
            </w:r>
          </w:p>
        </w:tc>
        <w:tc>
          <w:tcPr>
            <w:tcW w:w="723" w:type="dxa"/>
            <w:vAlign w:val="center"/>
          </w:tcPr>
          <w:p w:rsidR="0029104B" w:rsidRDefault="0029104B" w:rsidP="0029104B">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091" w:type="dxa"/>
            <w:vAlign w:val="center"/>
          </w:tcPr>
          <w:p w:rsidR="0029104B" w:rsidRDefault="0029104B" w:rsidP="0029104B">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29104B" w:rsidRDefault="0029104B" w:rsidP="0029104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118" w:type="dxa"/>
            <w:vAlign w:val="center"/>
          </w:tcPr>
          <w:p w:rsidR="0029104B" w:rsidRDefault="0029104B" w:rsidP="0029104B">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29104B" w:rsidRDefault="0029104B" w:rsidP="0029104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82" w:type="dxa"/>
            <w:vAlign w:val="center"/>
          </w:tcPr>
          <w:p w:rsidR="0029104B" w:rsidRDefault="0029104B" w:rsidP="0029104B">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29104B" w:rsidRDefault="0029104B" w:rsidP="0029104B">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523" w:type="dxa"/>
            <w:vAlign w:val="center"/>
          </w:tcPr>
          <w:p w:rsidR="0029104B" w:rsidRDefault="0029104B" w:rsidP="0029104B">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29104B" w:rsidTr="0029104B">
        <w:trPr>
          <w:trHeight w:val="445"/>
          <w:jc w:val="center"/>
        </w:trPr>
        <w:tc>
          <w:tcPr>
            <w:tcW w:w="705" w:type="dxa"/>
            <w:vAlign w:val="center"/>
          </w:tcPr>
          <w:p w:rsidR="0029104B" w:rsidRDefault="0029104B" w:rsidP="0029104B">
            <w:pPr>
              <w:autoSpaceDE w:val="0"/>
              <w:autoSpaceDN w:val="0"/>
              <w:adjustRightInd w:val="0"/>
              <w:jc w:val="center"/>
              <w:rPr>
                <w:rFonts w:ascii="宋体" w:hAnsi="宋体"/>
                <w:kern w:val="0"/>
                <w:sz w:val="24"/>
              </w:rPr>
            </w:pPr>
            <w:r>
              <w:rPr>
                <w:rFonts w:ascii="宋体" w:hAnsi="宋体" w:hint="eastAsia"/>
                <w:kern w:val="0"/>
                <w:sz w:val="24"/>
              </w:rPr>
              <w:t>01</w:t>
            </w:r>
          </w:p>
        </w:tc>
        <w:tc>
          <w:tcPr>
            <w:tcW w:w="2209" w:type="dxa"/>
            <w:vAlign w:val="center"/>
          </w:tcPr>
          <w:p w:rsidR="0029104B" w:rsidRDefault="0029104B" w:rsidP="0029104B">
            <w:pPr>
              <w:autoSpaceDE w:val="0"/>
              <w:autoSpaceDN w:val="0"/>
              <w:adjustRightInd w:val="0"/>
              <w:jc w:val="center"/>
              <w:rPr>
                <w:sz w:val="24"/>
              </w:rPr>
            </w:pPr>
            <w:r>
              <w:rPr>
                <w:rFonts w:hint="eastAsia"/>
                <w:sz w:val="24"/>
              </w:rPr>
              <w:t>医保业务综合服务终端</w:t>
            </w:r>
          </w:p>
        </w:tc>
        <w:tc>
          <w:tcPr>
            <w:tcW w:w="723" w:type="dxa"/>
            <w:vAlign w:val="center"/>
          </w:tcPr>
          <w:p w:rsidR="0029104B" w:rsidRDefault="0029104B" w:rsidP="0029104B">
            <w:pPr>
              <w:autoSpaceDE w:val="0"/>
              <w:autoSpaceDN w:val="0"/>
              <w:adjustRightInd w:val="0"/>
              <w:jc w:val="center"/>
              <w:rPr>
                <w:rFonts w:ascii="宋体" w:hAnsi="宋体"/>
                <w:kern w:val="0"/>
                <w:sz w:val="24"/>
              </w:rPr>
            </w:pPr>
            <w:r>
              <w:rPr>
                <w:rFonts w:ascii="宋体" w:hAnsi="宋体" w:hint="eastAsia"/>
                <w:kern w:val="0"/>
                <w:sz w:val="24"/>
              </w:rPr>
              <w:t>台</w:t>
            </w:r>
          </w:p>
        </w:tc>
        <w:tc>
          <w:tcPr>
            <w:tcW w:w="723" w:type="dxa"/>
            <w:vAlign w:val="center"/>
          </w:tcPr>
          <w:p w:rsidR="0029104B" w:rsidRDefault="0029104B" w:rsidP="00F90C42">
            <w:pPr>
              <w:autoSpaceDE w:val="0"/>
              <w:autoSpaceDN w:val="0"/>
              <w:adjustRightInd w:val="0"/>
              <w:jc w:val="center"/>
              <w:rPr>
                <w:rFonts w:ascii="宋体" w:hAnsi="宋体"/>
                <w:kern w:val="0"/>
                <w:sz w:val="24"/>
              </w:rPr>
            </w:pPr>
            <w:r>
              <w:rPr>
                <w:rFonts w:ascii="宋体" w:hAnsi="宋体"/>
                <w:kern w:val="0"/>
                <w:sz w:val="24"/>
              </w:rPr>
              <w:t>4</w:t>
            </w:r>
            <w:r w:rsidR="00F90C42">
              <w:rPr>
                <w:rFonts w:ascii="宋体" w:hAnsi="宋体"/>
                <w:kern w:val="0"/>
                <w:sz w:val="24"/>
              </w:rPr>
              <w:t>3</w:t>
            </w:r>
          </w:p>
        </w:tc>
        <w:tc>
          <w:tcPr>
            <w:tcW w:w="1091" w:type="dxa"/>
            <w:vAlign w:val="center"/>
          </w:tcPr>
          <w:p w:rsidR="0029104B" w:rsidRDefault="0029104B" w:rsidP="0029104B">
            <w:pPr>
              <w:autoSpaceDE w:val="0"/>
              <w:autoSpaceDN w:val="0"/>
              <w:adjustRightInd w:val="0"/>
              <w:jc w:val="center"/>
              <w:rPr>
                <w:rFonts w:ascii="宋体" w:hAnsi="宋体"/>
                <w:kern w:val="0"/>
                <w:sz w:val="24"/>
              </w:rPr>
            </w:pPr>
            <w:r>
              <w:rPr>
                <w:rFonts w:ascii="宋体" w:hAnsi="宋体"/>
                <w:kern w:val="0"/>
                <w:sz w:val="24"/>
              </w:rPr>
              <w:t>0.52</w:t>
            </w:r>
          </w:p>
        </w:tc>
        <w:tc>
          <w:tcPr>
            <w:tcW w:w="1118" w:type="dxa"/>
            <w:vAlign w:val="center"/>
          </w:tcPr>
          <w:p w:rsidR="0029104B" w:rsidRDefault="0029104B" w:rsidP="0029104B">
            <w:pPr>
              <w:autoSpaceDE w:val="0"/>
              <w:autoSpaceDN w:val="0"/>
              <w:adjustRightInd w:val="0"/>
              <w:jc w:val="center"/>
              <w:rPr>
                <w:rFonts w:ascii="宋体" w:hAnsi="宋体"/>
                <w:kern w:val="0"/>
                <w:sz w:val="24"/>
              </w:rPr>
            </w:pPr>
            <w:r>
              <w:rPr>
                <w:rFonts w:ascii="宋体" w:hAnsi="宋体"/>
                <w:kern w:val="0"/>
                <w:sz w:val="24"/>
              </w:rPr>
              <w:t>22.36</w:t>
            </w:r>
          </w:p>
        </w:tc>
        <w:tc>
          <w:tcPr>
            <w:tcW w:w="1282" w:type="dxa"/>
            <w:vAlign w:val="center"/>
          </w:tcPr>
          <w:p w:rsidR="0029104B" w:rsidRDefault="0029104B" w:rsidP="0029104B">
            <w:pPr>
              <w:autoSpaceDE w:val="0"/>
              <w:autoSpaceDN w:val="0"/>
              <w:adjustRightInd w:val="0"/>
              <w:jc w:val="center"/>
              <w:rPr>
                <w:rFonts w:ascii="宋体" w:hAnsi="宋体"/>
                <w:kern w:val="0"/>
                <w:sz w:val="24"/>
              </w:rPr>
            </w:pPr>
            <w:r>
              <w:rPr>
                <w:rFonts w:ascii="宋体" w:hAnsi="宋体"/>
                <w:kern w:val="0"/>
                <w:sz w:val="24"/>
              </w:rPr>
              <w:t>22.36</w:t>
            </w:r>
          </w:p>
        </w:tc>
        <w:tc>
          <w:tcPr>
            <w:tcW w:w="1523" w:type="dxa"/>
            <w:vAlign w:val="center"/>
          </w:tcPr>
          <w:p w:rsidR="0029104B" w:rsidRDefault="0029104B" w:rsidP="0029104B">
            <w:pPr>
              <w:autoSpaceDE w:val="0"/>
              <w:autoSpaceDN w:val="0"/>
              <w:adjustRightInd w:val="0"/>
              <w:jc w:val="center"/>
              <w:rPr>
                <w:rFonts w:ascii="宋体" w:hAnsi="宋体"/>
                <w:kern w:val="0"/>
                <w:sz w:val="24"/>
              </w:rPr>
            </w:pPr>
            <w:r>
              <w:rPr>
                <w:rFonts w:ascii="宋体" w:hAnsi="宋体" w:hint="eastAsia"/>
                <w:kern w:val="0"/>
                <w:sz w:val="24"/>
              </w:rPr>
              <w:t>医保物价</w:t>
            </w:r>
            <w:r>
              <w:rPr>
                <w:rFonts w:ascii="宋体" w:hAnsi="宋体"/>
                <w:kern w:val="0"/>
                <w:sz w:val="24"/>
              </w:rPr>
              <w:t>部</w:t>
            </w:r>
          </w:p>
        </w:tc>
      </w:tr>
    </w:tbl>
    <w:p w:rsidR="00C83ED7" w:rsidRDefault="00C83ED7">
      <w:pPr>
        <w:rPr>
          <w:b/>
          <w:bCs/>
          <w:sz w:val="28"/>
          <w:szCs w:val="28"/>
        </w:rPr>
      </w:pPr>
    </w:p>
    <w:p w:rsidR="00C83ED7" w:rsidRDefault="009B325B">
      <w:pPr>
        <w:rPr>
          <w:b/>
          <w:bCs/>
          <w:sz w:val="28"/>
          <w:szCs w:val="28"/>
        </w:rPr>
      </w:pPr>
      <w:r>
        <w:rPr>
          <w:rFonts w:hint="eastAsia"/>
          <w:b/>
          <w:bCs/>
          <w:sz w:val="28"/>
          <w:szCs w:val="28"/>
        </w:rPr>
        <w:t>★二、商务要求（实质性要求）</w:t>
      </w:r>
    </w:p>
    <w:p w:rsidR="00AE1042" w:rsidRPr="00376C7F" w:rsidRDefault="00AE1042" w:rsidP="00AE1042">
      <w:pPr>
        <w:pStyle w:val="a0"/>
        <w:spacing w:beforeLines="50" w:before="241" w:afterLines="50" w:after="241" w:line="460" w:lineRule="exact"/>
        <w:rPr>
          <w:bCs/>
          <w:szCs w:val="22"/>
        </w:rPr>
      </w:pPr>
      <w:r w:rsidRPr="00376C7F">
        <w:rPr>
          <w:rFonts w:hint="eastAsia"/>
          <w:bCs/>
          <w:szCs w:val="22"/>
        </w:rPr>
        <w:t>1．履约时间和地点：</w:t>
      </w:r>
    </w:p>
    <w:p w:rsidR="00AE1042" w:rsidRPr="00376C7F" w:rsidRDefault="00AE1042" w:rsidP="00AE1042">
      <w:pPr>
        <w:pStyle w:val="a0"/>
        <w:spacing w:beforeLines="50" w:before="241" w:afterLines="50" w:after="241" w:line="460" w:lineRule="exact"/>
        <w:rPr>
          <w:bCs/>
          <w:szCs w:val="22"/>
        </w:rPr>
      </w:pPr>
      <w:r w:rsidRPr="00376C7F">
        <w:rPr>
          <w:rFonts w:hint="eastAsia"/>
          <w:bCs/>
          <w:szCs w:val="22"/>
        </w:rPr>
        <w:t>1.1履约时间：采购合同签订生效之日起一个月内中标人完成交货并完成安装及系统调试，并保证正常使用。</w:t>
      </w:r>
    </w:p>
    <w:p w:rsidR="00AE1042" w:rsidRPr="00376C7F" w:rsidRDefault="00AE1042" w:rsidP="00AE1042">
      <w:pPr>
        <w:pStyle w:val="a0"/>
        <w:spacing w:beforeLines="50" w:before="241" w:afterLines="50" w:after="241" w:line="460" w:lineRule="exact"/>
        <w:rPr>
          <w:bCs/>
          <w:szCs w:val="22"/>
        </w:rPr>
      </w:pPr>
      <w:r w:rsidRPr="00376C7F">
        <w:rPr>
          <w:rFonts w:hint="eastAsia"/>
          <w:bCs/>
          <w:szCs w:val="22"/>
        </w:rPr>
        <w:t>1.2履约地点：采购人指定地点。</w:t>
      </w:r>
    </w:p>
    <w:p w:rsidR="00AE1042" w:rsidRPr="00376C7F" w:rsidRDefault="00AE1042" w:rsidP="00AE1042">
      <w:pPr>
        <w:pStyle w:val="a0"/>
        <w:spacing w:beforeLines="50" w:before="241" w:afterLines="50" w:after="241" w:line="460" w:lineRule="exact"/>
        <w:rPr>
          <w:bCs/>
          <w:szCs w:val="22"/>
        </w:rPr>
      </w:pPr>
      <w:r w:rsidRPr="00376C7F">
        <w:rPr>
          <w:rFonts w:hint="eastAsia"/>
          <w:bCs/>
          <w:szCs w:val="22"/>
        </w:rPr>
        <w:t>2．付款方法和条件</w:t>
      </w:r>
    </w:p>
    <w:p w:rsidR="00AE1042" w:rsidRPr="00376C7F" w:rsidRDefault="00AE1042" w:rsidP="00AE1042">
      <w:pPr>
        <w:pStyle w:val="a0"/>
        <w:spacing w:beforeLines="50" w:before="241" w:afterLines="50" w:after="241" w:line="460" w:lineRule="exact"/>
        <w:rPr>
          <w:bCs/>
          <w:szCs w:val="22"/>
        </w:rPr>
      </w:pPr>
      <w:r w:rsidRPr="00376C7F">
        <w:rPr>
          <w:rFonts w:hint="eastAsia"/>
          <w:bCs/>
          <w:szCs w:val="22"/>
        </w:rPr>
        <w:t>经验收合格后，采购人收到成交人递交的相关票据凭证资料后30日内支付合同总价100％的款项。</w:t>
      </w:r>
    </w:p>
    <w:p w:rsidR="00AE1042" w:rsidRPr="00376C7F" w:rsidRDefault="00AE1042" w:rsidP="00AE1042">
      <w:pPr>
        <w:pStyle w:val="a0"/>
        <w:spacing w:beforeLines="50" w:before="241" w:afterLines="50" w:after="241" w:line="460" w:lineRule="exact"/>
        <w:rPr>
          <w:bCs/>
          <w:szCs w:val="22"/>
        </w:rPr>
      </w:pPr>
      <w:r w:rsidRPr="00376C7F">
        <w:rPr>
          <w:rFonts w:hint="eastAsia"/>
          <w:bCs/>
          <w:szCs w:val="22"/>
        </w:rPr>
        <w:t>3.项目验收方法和标准</w:t>
      </w:r>
    </w:p>
    <w:p w:rsidR="00AE1042" w:rsidRPr="00376C7F" w:rsidRDefault="00AE1042" w:rsidP="00AE1042">
      <w:pPr>
        <w:pStyle w:val="a0"/>
        <w:spacing w:beforeLines="50" w:before="241" w:afterLines="50" w:after="241" w:line="460" w:lineRule="exact"/>
        <w:rPr>
          <w:bCs/>
          <w:szCs w:val="22"/>
        </w:rPr>
      </w:pPr>
      <w:r w:rsidRPr="00376C7F">
        <w:rPr>
          <w:rFonts w:hint="eastAsia"/>
          <w:bCs/>
          <w:szCs w:val="22"/>
        </w:rPr>
        <w:t>3.1供应商在设备安装并正常运行1个月内后通知采购人，采购人在接到通知后5个工作日内组织履约验收，验收合格，双方签署《终验报告》；</w:t>
      </w:r>
    </w:p>
    <w:p w:rsidR="00AE1042" w:rsidRPr="00376C7F" w:rsidRDefault="00AE1042" w:rsidP="00AE1042">
      <w:pPr>
        <w:pStyle w:val="a0"/>
        <w:spacing w:beforeLines="50" w:before="241" w:afterLines="50" w:after="241" w:line="460" w:lineRule="exact"/>
        <w:rPr>
          <w:bCs/>
          <w:szCs w:val="22"/>
        </w:rPr>
      </w:pPr>
      <w:r w:rsidRPr="00376C7F">
        <w:rPr>
          <w:rFonts w:hint="eastAsia"/>
          <w:bCs/>
          <w:szCs w:val="22"/>
        </w:rPr>
        <w:t>3.2验收标准：按国家有关规定以及采购文件的质量要求和技术指标、供应商的投标文件及承诺与本合同约定标准进行验收；</w:t>
      </w:r>
    </w:p>
    <w:p w:rsidR="00AE1042" w:rsidRPr="00376C7F" w:rsidRDefault="00AE1042" w:rsidP="00AE1042">
      <w:pPr>
        <w:pStyle w:val="a0"/>
        <w:spacing w:beforeLines="50" w:before="241" w:afterLines="50" w:after="241" w:line="460" w:lineRule="exact"/>
        <w:rPr>
          <w:bCs/>
          <w:szCs w:val="22"/>
        </w:rPr>
      </w:pPr>
      <w:r w:rsidRPr="00376C7F">
        <w:rPr>
          <w:rFonts w:hint="eastAsia"/>
          <w:bCs/>
          <w:szCs w:val="22"/>
        </w:rPr>
        <w:lastRenderedPageBreak/>
        <w:t>3.3其他未尽事宜应严格按照《财政部关于进一步加强政府采购需求和履约验收管理的指导意见》（财库〔2016〕205号）的要求进行验收。</w:t>
      </w:r>
    </w:p>
    <w:p w:rsidR="00AE1042" w:rsidRPr="00376C7F" w:rsidRDefault="00AE1042" w:rsidP="00AE1042">
      <w:pPr>
        <w:pStyle w:val="a0"/>
        <w:spacing w:beforeLines="50" w:before="241" w:afterLines="50" w:after="241" w:line="460" w:lineRule="exact"/>
        <w:rPr>
          <w:bCs/>
          <w:szCs w:val="22"/>
        </w:rPr>
      </w:pPr>
      <w:r w:rsidRPr="00376C7F">
        <w:rPr>
          <w:rFonts w:hint="eastAsia"/>
          <w:bCs/>
          <w:szCs w:val="22"/>
        </w:rPr>
        <w:t>4.售后服务要求</w:t>
      </w:r>
    </w:p>
    <w:p w:rsidR="00AE1042" w:rsidRPr="00376C7F" w:rsidRDefault="00AE1042" w:rsidP="00AE1042">
      <w:pPr>
        <w:pStyle w:val="a0"/>
        <w:spacing w:beforeLines="50" w:before="241" w:afterLines="50" w:after="241" w:line="460" w:lineRule="exact"/>
        <w:rPr>
          <w:bCs/>
          <w:szCs w:val="22"/>
        </w:rPr>
      </w:pPr>
      <w:r w:rsidRPr="00376C7F">
        <w:rPr>
          <w:rFonts w:hint="eastAsia"/>
          <w:bCs/>
          <w:szCs w:val="22"/>
        </w:rPr>
        <w:t>4.1投标人应为用户提供自项目验收通过之日起</w:t>
      </w:r>
      <w:r w:rsidR="0029104B" w:rsidRPr="00376C7F">
        <w:rPr>
          <w:rFonts w:hint="eastAsia"/>
          <w:bCs/>
          <w:szCs w:val="22"/>
        </w:rPr>
        <w:t>不低于</w:t>
      </w:r>
      <w:r w:rsidR="0052504B">
        <w:rPr>
          <w:rFonts w:hint="eastAsia"/>
          <w:b/>
          <w:bCs/>
          <w:szCs w:val="22"/>
        </w:rPr>
        <w:t>三</w:t>
      </w:r>
      <w:r w:rsidRPr="00376C7F">
        <w:rPr>
          <w:rFonts w:hint="eastAsia"/>
          <w:b/>
          <w:bCs/>
          <w:szCs w:val="22"/>
        </w:rPr>
        <w:t>年</w:t>
      </w:r>
      <w:r w:rsidRPr="00376C7F">
        <w:rPr>
          <w:rFonts w:hint="eastAsia"/>
          <w:bCs/>
          <w:szCs w:val="22"/>
        </w:rPr>
        <w:t>的免费</w:t>
      </w:r>
      <w:r w:rsidR="0029104B" w:rsidRPr="00376C7F">
        <w:rPr>
          <w:rFonts w:hint="eastAsia"/>
          <w:bCs/>
          <w:szCs w:val="22"/>
        </w:rPr>
        <w:t>维保服务</w:t>
      </w:r>
      <w:r w:rsidRPr="00376C7F">
        <w:rPr>
          <w:rFonts w:hint="eastAsia"/>
          <w:bCs/>
          <w:szCs w:val="22"/>
        </w:rPr>
        <w:t>,。</w:t>
      </w:r>
    </w:p>
    <w:p w:rsidR="00C83ED7" w:rsidRPr="00376C7F" w:rsidRDefault="00AE1042" w:rsidP="00AE1042">
      <w:pPr>
        <w:pStyle w:val="a0"/>
        <w:spacing w:beforeLines="50" w:before="241" w:afterLines="50" w:after="241" w:line="460" w:lineRule="exact"/>
      </w:pPr>
      <w:r w:rsidRPr="00376C7F">
        <w:rPr>
          <w:rFonts w:hint="eastAsia"/>
          <w:bCs/>
          <w:szCs w:val="22"/>
        </w:rPr>
        <w:t>4.2本项目</w:t>
      </w:r>
      <w:r w:rsidR="0029104B" w:rsidRPr="00376C7F">
        <w:rPr>
          <w:rFonts w:hint="eastAsia"/>
          <w:bCs/>
          <w:szCs w:val="22"/>
        </w:rPr>
        <w:t>维保</w:t>
      </w:r>
      <w:r w:rsidRPr="00376C7F">
        <w:rPr>
          <w:rFonts w:hint="eastAsia"/>
          <w:bCs/>
          <w:szCs w:val="22"/>
        </w:rPr>
        <w:t>时间内，做到7*24小时实时响应。</w:t>
      </w:r>
      <w:r w:rsidR="0029104B" w:rsidRPr="00376C7F">
        <w:rPr>
          <w:rFonts w:hint="eastAsia"/>
          <w:bCs/>
          <w:szCs w:val="22"/>
        </w:rPr>
        <w:t>产品出现</w:t>
      </w:r>
      <w:r w:rsidRPr="00376C7F">
        <w:rPr>
          <w:rFonts w:hint="eastAsia"/>
          <w:bCs/>
          <w:szCs w:val="22"/>
        </w:rPr>
        <w:t>故障时，投标人应在接到用户通知后2小时内响应，对于电话或远程方式无法解决的问题，要求24小时之内到现场处理，48 小时内保证处理完善。</w:t>
      </w:r>
    </w:p>
    <w:p w:rsidR="00C83ED7" w:rsidRDefault="00BC60A4">
      <w:pPr>
        <w:rPr>
          <w:b/>
          <w:bCs/>
          <w:sz w:val="28"/>
          <w:szCs w:val="28"/>
        </w:rPr>
      </w:pPr>
      <w:r w:rsidRPr="00BC60A4">
        <w:rPr>
          <w:rFonts w:hint="eastAsia"/>
          <w:b/>
          <w:bCs/>
          <w:sz w:val="28"/>
          <w:szCs w:val="28"/>
        </w:rPr>
        <w:t>★</w:t>
      </w:r>
      <w:r w:rsidR="009B325B">
        <w:rPr>
          <w:rFonts w:hint="eastAsia"/>
          <w:b/>
          <w:bCs/>
          <w:sz w:val="28"/>
          <w:szCs w:val="28"/>
        </w:rPr>
        <w:t>三、技术要求</w:t>
      </w:r>
    </w:p>
    <w:tbl>
      <w:tblPr>
        <w:tblpPr w:leftFromText="180" w:rightFromText="180" w:vertAnchor="text" w:horzAnchor="page" w:tblpX="1522" w:tblpY="457"/>
        <w:tblOverlap w:val="neve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6588"/>
      </w:tblGrid>
      <w:tr w:rsidR="00BC60A4" w:rsidTr="0044189E">
        <w:trPr>
          <w:trHeight w:val="306"/>
        </w:trPr>
        <w:tc>
          <w:tcPr>
            <w:tcW w:w="2525" w:type="dxa"/>
          </w:tcPr>
          <w:p w:rsidR="00BC60A4" w:rsidRPr="00BC60A4" w:rsidRDefault="00BC60A4" w:rsidP="0044189E">
            <w:pPr>
              <w:spacing w:line="360" w:lineRule="auto"/>
              <w:jc w:val="center"/>
              <w:rPr>
                <w:rFonts w:ascii="宋体" w:hAnsi="宋体"/>
                <w:sz w:val="24"/>
              </w:rPr>
            </w:pPr>
            <w:r>
              <w:rPr>
                <w:rFonts w:ascii="宋体" w:hAnsi="宋体" w:hint="eastAsia"/>
                <w:sz w:val="24"/>
              </w:rPr>
              <w:t>1.</w:t>
            </w:r>
            <w:r w:rsidRPr="00BC60A4">
              <w:rPr>
                <w:rFonts w:ascii="宋体" w:hAnsi="宋体" w:hint="eastAsia"/>
                <w:sz w:val="24"/>
              </w:rPr>
              <w:t>操作系统</w:t>
            </w:r>
          </w:p>
        </w:tc>
        <w:tc>
          <w:tcPr>
            <w:tcW w:w="6588" w:type="dxa"/>
          </w:tcPr>
          <w:p w:rsidR="00BC60A4" w:rsidRPr="00BC60A4" w:rsidRDefault="00BC60A4" w:rsidP="0044189E">
            <w:pPr>
              <w:spacing w:line="360" w:lineRule="auto"/>
              <w:rPr>
                <w:rFonts w:ascii="宋体" w:hAnsi="宋体"/>
                <w:sz w:val="24"/>
              </w:rPr>
            </w:pPr>
            <w:r w:rsidRPr="00BC60A4">
              <w:rPr>
                <w:rFonts w:ascii="宋体" w:hAnsi="宋体" w:hint="eastAsia"/>
                <w:sz w:val="24"/>
              </w:rPr>
              <w:t>≥Android 8.0</w:t>
            </w:r>
          </w:p>
        </w:tc>
      </w:tr>
      <w:tr w:rsidR="00BC60A4" w:rsidTr="0044189E">
        <w:trPr>
          <w:trHeight w:val="306"/>
        </w:trPr>
        <w:tc>
          <w:tcPr>
            <w:tcW w:w="2525" w:type="dxa"/>
          </w:tcPr>
          <w:p w:rsidR="00BC60A4" w:rsidRPr="00BC60A4" w:rsidRDefault="00BC60A4" w:rsidP="0044189E">
            <w:pPr>
              <w:spacing w:line="360" w:lineRule="auto"/>
              <w:jc w:val="center"/>
              <w:rPr>
                <w:rFonts w:ascii="宋体" w:hAnsi="宋体"/>
                <w:sz w:val="24"/>
              </w:rPr>
            </w:pPr>
            <w:r>
              <w:rPr>
                <w:rFonts w:ascii="宋体" w:hAnsi="宋体" w:hint="eastAsia"/>
                <w:sz w:val="24"/>
              </w:rPr>
              <w:t>2.</w:t>
            </w:r>
            <w:r w:rsidRPr="00BC60A4">
              <w:rPr>
                <w:rFonts w:ascii="宋体" w:hAnsi="宋体" w:hint="eastAsia"/>
                <w:sz w:val="24"/>
              </w:rPr>
              <w:t>中央处理器</w:t>
            </w:r>
          </w:p>
        </w:tc>
        <w:tc>
          <w:tcPr>
            <w:tcW w:w="6588" w:type="dxa"/>
          </w:tcPr>
          <w:p w:rsidR="00BC60A4" w:rsidRPr="00BC60A4" w:rsidRDefault="00BC60A4" w:rsidP="0044189E">
            <w:pPr>
              <w:spacing w:line="360" w:lineRule="auto"/>
              <w:rPr>
                <w:rFonts w:ascii="宋体" w:hAnsi="宋体"/>
                <w:sz w:val="24"/>
              </w:rPr>
            </w:pPr>
            <w:r w:rsidRPr="00BC60A4">
              <w:rPr>
                <w:rFonts w:ascii="宋体" w:hAnsi="宋体" w:hint="eastAsia"/>
                <w:sz w:val="24"/>
              </w:rPr>
              <w:t>≥八核 1.8G</w:t>
            </w:r>
          </w:p>
        </w:tc>
      </w:tr>
      <w:tr w:rsidR="00BC60A4" w:rsidTr="0044189E">
        <w:trPr>
          <w:trHeight w:val="306"/>
        </w:trPr>
        <w:tc>
          <w:tcPr>
            <w:tcW w:w="2525" w:type="dxa"/>
          </w:tcPr>
          <w:p w:rsidR="00BC60A4" w:rsidRPr="00BC60A4" w:rsidRDefault="00BC60A4" w:rsidP="0044189E">
            <w:pPr>
              <w:spacing w:line="360" w:lineRule="auto"/>
              <w:jc w:val="center"/>
              <w:rPr>
                <w:rFonts w:ascii="宋体" w:hAnsi="宋体"/>
                <w:sz w:val="24"/>
              </w:rPr>
            </w:pPr>
            <w:r>
              <w:rPr>
                <w:rFonts w:ascii="宋体" w:hAnsi="宋体" w:hint="eastAsia"/>
                <w:sz w:val="24"/>
              </w:rPr>
              <w:t>3.</w:t>
            </w:r>
            <w:r w:rsidRPr="00BC60A4">
              <w:rPr>
                <w:rFonts w:ascii="宋体" w:hAnsi="宋体" w:hint="eastAsia"/>
                <w:sz w:val="24"/>
              </w:rPr>
              <w:t>存储</w:t>
            </w:r>
          </w:p>
        </w:tc>
        <w:tc>
          <w:tcPr>
            <w:tcW w:w="6588" w:type="dxa"/>
          </w:tcPr>
          <w:p w:rsidR="00BC60A4" w:rsidRPr="00BC60A4" w:rsidRDefault="00BC60A4" w:rsidP="0044189E">
            <w:pPr>
              <w:spacing w:line="360" w:lineRule="auto"/>
              <w:rPr>
                <w:rFonts w:ascii="宋体" w:hAnsi="宋体"/>
                <w:sz w:val="24"/>
              </w:rPr>
            </w:pPr>
            <w:r w:rsidRPr="00BC60A4">
              <w:rPr>
                <w:rFonts w:ascii="宋体" w:hAnsi="宋体" w:hint="eastAsia"/>
                <w:sz w:val="24"/>
              </w:rPr>
              <w:t>≥4GB RAM+64GB ROM</w:t>
            </w:r>
          </w:p>
        </w:tc>
      </w:tr>
      <w:tr w:rsidR="00BC60A4" w:rsidTr="0044189E">
        <w:trPr>
          <w:trHeight w:val="306"/>
        </w:trPr>
        <w:tc>
          <w:tcPr>
            <w:tcW w:w="2525" w:type="dxa"/>
          </w:tcPr>
          <w:p w:rsidR="00BC60A4" w:rsidRPr="00BC60A4" w:rsidRDefault="00BC60A4" w:rsidP="0044189E">
            <w:pPr>
              <w:spacing w:line="360" w:lineRule="auto"/>
              <w:jc w:val="center"/>
              <w:rPr>
                <w:rFonts w:ascii="宋体" w:hAnsi="宋体"/>
                <w:sz w:val="24"/>
              </w:rPr>
            </w:pPr>
            <w:r>
              <w:rPr>
                <w:rFonts w:ascii="宋体" w:hAnsi="宋体" w:hint="eastAsia"/>
                <w:sz w:val="24"/>
              </w:rPr>
              <w:t>4.</w:t>
            </w:r>
            <w:r w:rsidRPr="00BC60A4">
              <w:rPr>
                <w:rFonts w:ascii="宋体" w:hAnsi="宋体" w:hint="eastAsia"/>
                <w:sz w:val="24"/>
              </w:rPr>
              <w:t>显示屏</w:t>
            </w:r>
          </w:p>
        </w:tc>
        <w:tc>
          <w:tcPr>
            <w:tcW w:w="6588" w:type="dxa"/>
          </w:tcPr>
          <w:p w:rsidR="00BC60A4" w:rsidRPr="00BC60A4" w:rsidRDefault="00BC60A4" w:rsidP="0044189E">
            <w:pPr>
              <w:pStyle w:val="a0"/>
            </w:pPr>
            <w:r w:rsidRPr="00BC60A4">
              <w:rPr>
                <w:rFonts w:hint="eastAsia"/>
              </w:rPr>
              <w:t>主屏≥10寸 分辨率≥1280*800 全贴合电容多点触摸屏</w:t>
            </w:r>
          </w:p>
        </w:tc>
      </w:tr>
      <w:tr w:rsidR="00BC60A4" w:rsidTr="0044189E">
        <w:trPr>
          <w:trHeight w:val="306"/>
        </w:trPr>
        <w:tc>
          <w:tcPr>
            <w:tcW w:w="2525" w:type="dxa"/>
            <w:vAlign w:val="center"/>
          </w:tcPr>
          <w:p w:rsidR="00BC60A4" w:rsidRPr="00BC60A4" w:rsidRDefault="00BC60A4" w:rsidP="0044189E">
            <w:pPr>
              <w:spacing w:line="360" w:lineRule="auto"/>
              <w:jc w:val="center"/>
              <w:rPr>
                <w:rFonts w:ascii="宋体" w:hAnsi="宋体"/>
                <w:sz w:val="24"/>
              </w:rPr>
            </w:pPr>
            <w:r>
              <w:rPr>
                <w:rFonts w:ascii="宋体" w:hAnsi="宋体" w:hint="eastAsia"/>
                <w:sz w:val="24"/>
              </w:rPr>
              <w:t>5.</w:t>
            </w:r>
            <w:r w:rsidRPr="00BC60A4">
              <w:rPr>
                <w:rFonts w:ascii="宋体" w:hAnsi="宋体" w:hint="eastAsia"/>
                <w:sz w:val="24"/>
              </w:rPr>
              <w:t>人脸识别</w:t>
            </w:r>
          </w:p>
        </w:tc>
        <w:tc>
          <w:tcPr>
            <w:tcW w:w="6588" w:type="dxa"/>
            <w:vAlign w:val="center"/>
          </w:tcPr>
          <w:p w:rsidR="00BC60A4" w:rsidRPr="00BC60A4" w:rsidRDefault="00BC60A4" w:rsidP="0044189E">
            <w:pPr>
              <w:spacing w:line="360" w:lineRule="auto"/>
              <w:jc w:val="left"/>
              <w:rPr>
                <w:rFonts w:ascii="宋体" w:hAnsi="宋体"/>
                <w:sz w:val="24"/>
              </w:rPr>
            </w:pPr>
            <w:r w:rsidRPr="00BC60A4">
              <w:rPr>
                <w:rFonts w:ascii="宋体" w:hAnsi="宋体" w:hint="eastAsia"/>
                <w:sz w:val="24"/>
              </w:rPr>
              <w:t>3D结构光摄像头、支持人脸活体检测。</w:t>
            </w:r>
          </w:p>
        </w:tc>
      </w:tr>
      <w:tr w:rsidR="00BC60A4" w:rsidTr="0044189E">
        <w:trPr>
          <w:trHeight w:val="306"/>
        </w:trPr>
        <w:tc>
          <w:tcPr>
            <w:tcW w:w="2525" w:type="dxa"/>
            <w:vAlign w:val="center"/>
          </w:tcPr>
          <w:p w:rsidR="00BC60A4" w:rsidRPr="00BC60A4" w:rsidRDefault="00BC60A4" w:rsidP="0044189E">
            <w:pPr>
              <w:spacing w:line="360" w:lineRule="auto"/>
              <w:jc w:val="center"/>
              <w:rPr>
                <w:rFonts w:ascii="宋体" w:hAnsi="宋体"/>
                <w:sz w:val="24"/>
              </w:rPr>
            </w:pPr>
            <w:r>
              <w:rPr>
                <w:rFonts w:ascii="宋体" w:hAnsi="宋体" w:hint="eastAsia"/>
                <w:sz w:val="24"/>
              </w:rPr>
              <w:t>6.</w:t>
            </w:r>
            <w:r w:rsidRPr="00BC60A4">
              <w:rPr>
                <w:rFonts w:ascii="宋体" w:hAnsi="宋体" w:hint="eastAsia"/>
                <w:sz w:val="24"/>
              </w:rPr>
              <w:t>指示灯</w:t>
            </w:r>
          </w:p>
        </w:tc>
        <w:tc>
          <w:tcPr>
            <w:tcW w:w="6588" w:type="dxa"/>
            <w:vAlign w:val="center"/>
          </w:tcPr>
          <w:p w:rsidR="00BC60A4" w:rsidRPr="00BC60A4" w:rsidRDefault="00BC60A4" w:rsidP="0044189E">
            <w:pPr>
              <w:spacing w:line="360" w:lineRule="auto"/>
              <w:jc w:val="left"/>
              <w:rPr>
                <w:rFonts w:ascii="宋体" w:hAnsi="宋体"/>
                <w:sz w:val="24"/>
              </w:rPr>
            </w:pPr>
            <w:r w:rsidRPr="00BC60A4">
              <w:rPr>
                <w:rFonts w:ascii="宋体" w:hAnsi="宋体" w:hint="eastAsia"/>
                <w:sz w:val="24"/>
              </w:rPr>
              <w:t>≥1个</w:t>
            </w:r>
          </w:p>
        </w:tc>
      </w:tr>
      <w:tr w:rsidR="00BC60A4" w:rsidTr="0044189E">
        <w:trPr>
          <w:trHeight w:val="306"/>
        </w:trPr>
        <w:tc>
          <w:tcPr>
            <w:tcW w:w="2525" w:type="dxa"/>
            <w:vAlign w:val="center"/>
          </w:tcPr>
          <w:p w:rsidR="00BC60A4" w:rsidRPr="00BC60A4" w:rsidRDefault="00BC60A4" w:rsidP="0044189E">
            <w:pPr>
              <w:spacing w:line="360" w:lineRule="auto"/>
              <w:jc w:val="center"/>
              <w:rPr>
                <w:rFonts w:ascii="宋体" w:hAnsi="宋体"/>
                <w:sz w:val="24"/>
              </w:rPr>
            </w:pPr>
            <w:r>
              <w:rPr>
                <w:rFonts w:ascii="宋体" w:hAnsi="宋体" w:hint="eastAsia"/>
                <w:sz w:val="24"/>
              </w:rPr>
              <w:t>7.</w:t>
            </w:r>
            <w:r w:rsidRPr="00BC60A4">
              <w:rPr>
                <w:rFonts w:ascii="宋体" w:hAnsi="宋体" w:hint="eastAsia"/>
                <w:sz w:val="24"/>
              </w:rPr>
              <w:t>按键</w:t>
            </w:r>
          </w:p>
        </w:tc>
        <w:tc>
          <w:tcPr>
            <w:tcW w:w="6588" w:type="dxa"/>
            <w:vAlign w:val="center"/>
          </w:tcPr>
          <w:p w:rsidR="00BC60A4" w:rsidRPr="00BC60A4" w:rsidRDefault="00BC60A4" w:rsidP="0044189E">
            <w:pPr>
              <w:spacing w:line="360" w:lineRule="auto"/>
              <w:jc w:val="left"/>
              <w:rPr>
                <w:rFonts w:ascii="宋体" w:hAnsi="宋体"/>
                <w:sz w:val="24"/>
              </w:rPr>
            </w:pPr>
            <w:r w:rsidRPr="00BC60A4">
              <w:rPr>
                <w:rFonts w:ascii="宋体" w:hAnsi="宋体" w:hint="eastAsia"/>
                <w:sz w:val="24"/>
              </w:rPr>
              <w:t>含电源键、音量加/减键。</w:t>
            </w:r>
          </w:p>
        </w:tc>
      </w:tr>
      <w:tr w:rsidR="00BC60A4" w:rsidTr="0044189E">
        <w:trPr>
          <w:trHeight w:val="292"/>
        </w:trPr>
        <w:tc>
          <w:tcPr>
            <w:tcW w:w="2525" w:type="dxa"/>
            <w:vAlign w:val="center"/>
          </w:tcPr>
          <w:p w:rsidR="00BC60A4" w:rsidRPr="00BC60A4" w:rsidRDefault="00BC60A4" w:rsidP="0044189E">
            <w:pPr>
              <w:spacing w:line="360" w:lineRule="auto"/>
              <w:jc w:val="center"/>
              <w:rPr>
                <w:rFonts w:ascii="宋体" w:hAnsi="宋体"/>
                <w:sz w:val="24"/>
              </w:rPr>
            </w:pPr>
            <w:r>
              <w:rPr>
                <w:rFonts w:ascii="宋体" w:hAnsi="宋体" w:hint="eastAsia"/>
                <w:sz w:val="24"/>
              </w:rPr>
              <w:t>8.</w:t>
            </w:r>
            <w:r w:rsidRPr="00BC60A4">
              <w:rPr>
                <w:rFonts w:ascii="宋体" w:hAnsi="宋体" w:hint="eastAsia"/>
                <w:sz w:val="24"/>
              </w:rPr>
              <w:t>蜂鸣器</w:t>
            </w:r>
          </w:p>
        </w:tc>
        <w:tc>
          <w:tcPr>
            <w:tcW w:w="6588" w:type="dxa"/>
            <w:vAlign w:val="center"/>
          </w:tcPr>
          <w:p w:rsidR="00BC60A4" w:rsidRPr="00BC60A4" w:rsidRDefault="00BC60A4" w:rsidP="0044189E">
            <w:pPr>
              <w:spacing w:line="360" w:lineRule="auto"/>
              <w:jc w:val="left"/>
              <w:rPr>
                <w:rFonts w:ascii="宋体" w:hAnsi="宋体"/>
                <w:sz w:val="24"/>
              </w:rPr>
            </w:pPr>
            <w:r w:rsidRPr="00BC60A4">
              <w:rPr>
                <w:rFonts w:ascii="宋体" w:hAnsi="宋体" w:hint="eastAsia"/>
                <w:sz w:val="24"/>
              </w:rPr>
              <w:t>支持蜂鸣器</w:t>
            </w:r>
          </w:p>
        </w:tc>
      </w:tr>
      <w:tr w:rsidR="00BC60A4" w:rsidTr="0044189E">
        <w:trPr>
          <w:trHeight w:val="306"/>
        </w:trPr>
        <w:tc>
          <w:tcPr>
            <w:tcW w:w="2525" w:type="dxa"/>
            <w:vAlign w:val="center"/>
          </w:tcPr>
          <w:p w:rsidR="00BC60A4" w:rsidRPr="00BC60A4" w:rsidRDefault="00BC60A4" w:rsidP="0044189E">
            <w:pPr>
              <w:spacing w:line="360" w:lineRule="auto"/>
              <w:jc w:val="center"/>
              <w:rPr>
                <w:rFonts w:ascii="宋体" w:hAnsi="宋体"/>
                <w:sz w:val="24"/>
              </w:rPr>
            </w:pPr>
            <w:r>
              <w:rPr>
                <w:rFonts w:ascii="宋体" w:hAnsi="宋体"/>
                <w:sz w:val="24"/>
              </w:rPr>
              <w:t>9.</w:t>
            </w:r>
            <w:r w:rsidRPr="00BC60A4">
              <w:rPr>
                <w:rFonts w:ascii="宋体" w:hAnsi="宋体" w:hint="eastAsia"/>
                <w:sz w:val="24"/>
              </w:rPr>
              <w:t>SIM卡座</w:t>
            </w:r>
          </w:p>
        </w:tc>
        <w:tc>
          <w:tcPr>
            <w:tcW w:w="6588" w:type="dxa"/>
            <w:vAlign w:val="center"/>
          </w:tcPr>
          <w:p w:rsidR="00BC60A4" w:rsidRPr="00BC60A4" w:rsidRDefault="00BC60A4" w:rsidP="0044189E">
            <w:pPr>
              <w:spacing w:line="360" w:lineRule="auto"/>
              <w:jc w:val="left"/>
              <w:rPr>
                <w:rFonts w:ascii="宋体" w:hAnsi="宋体"/>
                <w:sz w:val="24"/>
              </w:rPr>
            </w:pPr>
            <w:r w:rsidRPr="00BC60A4">
              <w:rPr>
                <w:rFonts w:ascii="宋体" w:hAnsi="宋体" w:hint="eastAsia"/>
                <w:sz w:val="24"/>
              </w:rPr>
              <w:t>≥1个，支持4G及以上全网通卡槽。</w:t>
            </w:r>
          </w:p>
        </w:tc>
      </w:tr>
      <w:tr w:rsidR="00BC60A4" w:rsidTr="0044189E">
        <w:trPr>
          <w:trHeight w:val="306"/>
        </w:trPr>
        <w:tc>
          <w:tcPr>
            <w:tcW w:w="2525" w:type="dxa"/>
            <w:vAlign w:val="center"/>
          </w:tcPr>
          <w:p w:rsidR="00BC60A4" w:rsidRPr="00BC60A4" w:rsidRDefault="00BC60A4" w:rsidP="0044189E">
            <w:pPr>
              <w:spacing w:line="360" w:lineRule="auto"/>
              <w:jc w:val="center"/>
              <w:rPr>
                <w:rFonts w:ascii="宋体" w:hAnsi="宋体"/>
                <w:sz w:val="24"/>
              </w:rPr>
            </w:pPr>
            <w:r>
              <w:rPr>
                <w:rFonts w:ascii="宋体" w:hAnsi="宋体" w:hint="eastAsia"/>
                <w:sz w:val="24"/>
              </w:rPr>
              <w:t>10.</w:t>
            </w:r>
            <w:r w:rsidRPr="00BC60A4">
              <w:rPr>
                <w:rFonts w:ascii="宋体" w:hAnsi="宋体" w:hint="eastAsia"/>
                <w:sz w:val="24"/>
              </w:rPr>
              <w:t>读二代证</w:t>
            </w:r>
          </w:p>
        </w:tc>
        <w:tc>
          <w:tcPr>
            <w:tcW w:w="6588" w:type="dxa"/>
            <w:vAlign w:val="center"/>
          </w:tcPr>
          <w:p w:rsidR="00BC60A4" w:rsidRPr="00BC60A4" w:rsidRDefault="00BC60A4" w:rsidP="0044189E">
            <w:pPr>
              <w:spacing w:line="360" w:lineRule="auto"/>
              <w:jc w:val="left"/>
              <w:rPr>
                <w:rFonts w:ascii="宋体" w:hAnsi="宋体"/>
                <w:sz w:val="24"/>
              </w:rPr>
            </w:pPr>
            <w:r w:rsidRPr="00BC60A4">
              <w:rPr>
                <w:rFonts w:ascii="宋体" w:hAnsi="宋体" w:hint="eastAsia"/>
                <w:sz w:val="24"/>
              </w:rPr>
              <w:t>支持第二代居民身份证信息的读取（港澳台居民居住证、外国人永久居留身份证）。</w:t>
            </w:r>
          </w:p>
        </w:tc>
      </w:tr>
      <w:tr w:rsidR="00BC60A4" w:rsidTr="0044189E">
        <w:trPr>
          <w:trHeight w:val="302"/>
        </w:trPr>
        <w:tc>
          <w:tcPr>
            <w:tcW w:w="2525" w:type="dxa"/>
            <w:vAlign w:val="center"/>
          </w:tcPr>
          <w:p w:rsidR="00BC60A4" w:rsidRPr="00BC60A4" w:rsidRDefault="00BC60A4" w:rsidP="0044189E">
            <w:pPr>
              <w:spacing w:line="360" w:lineRule="auto"/>
              <w:jc w:val="center"/>
              <w:rPr>
                <w:rFonts w:ascii="宋体" w:hAnsi="宋体"/>
                <w:sz w:val="24"/>
              </w:rPr>
            </w:pPr>
            <w:r>
              <w:rPr>
                <w:rFonts w:ascii="宋体" w:hAnsi="宋体" w:hint="eastAsia"/>
                <w:sz w:val="24"/>
              </w:rPr>
              <w:t>11.</w:t>
            </w:r>
            <w:r w:rsidRPr="00BC60A4">
              <w:rPr>
                <w:rFonts w:ascii="宋体" w:hAnsi="宋体" w:hint="eastAsia"/>
                <w:sz w:val="24"/>
              </w:rPr>
              <w:t>扫码模块</w:t>
            </w:r>
          </w:p>
        </w:tc>
        <w:tc>
          <w:tcPr>
            <w:tcW w:w="6588" w:type="dxa"/>
            <w:vAlign w:val="center"/>
          </w:tcPr>
          <w:p w:rsidR="00BC60A4" w:rsidRPr="00BC60A4" w:rsidRDefault="00BC60A4" w:rsidP="0044189E">
            <w:pPr>
              <w:spacing w:line="360" w:lineRule="auto"/>
              <w:jc w:val="left"/>
              <w:rPr>
                <w:rFonts w:ascii="宋体" w:hAnsi="宋体"/>
                <w:sz w:val="24"/>
              </w:rPr>
            </w:pPr>
            <w:r w:rsidRPr="00BC60A4">
              <w:rPr>
                <w:rFonts w:ascii="宋体" w:hAnsi="宋体" w:hint="eastAsia"/>
                <w:sz w:val="24"/>
              </w:rPr>
              <w:t>支持扫码读取（一维码、二维码）功能。</w:t>
            </w:r>
          </w:p>
        </w:tc>
      </w:tr>
      <w:tr w:rsidR="00BC60A4" w:rsidTr="0044189E">
        <w:trPr>
          <w:trHeight w:val="306"/>
        </w:trPr>
        <w:tc>
          <w:tcPr>
            <w:tcW w:w="2525" w:type="dxa"/>
            <w:vAlign w:val="center"/>
          </w:tcPr>
          <w:p w:rsidR="00BC60A4" w:rsidRPr="00BC60A4" w:rsidRDefault="00BC60A4" w:rsidP="0044189E">
            <w:pPr>
              <w:spacing w:line="360" w:lineRule="auto"/>
              <w:jc w:val="center"/>
              <w:rPr>
                <w:rFonts w:ascii="宋体" w:hAnsi="宋体"/>
                <w:sz w:val="24"/>
              </w:rPr>
            </w:pPr>
            <w:r>
              <w:rPr>
                <w:rFonts w:ascii="宋体" w:hAnsi="宋体" w:hint="eastAsia"/>
                <w:sz w:val="24"/>
              </w:rPr>
              <w:lastRenderedPageBreak/>
              <w:t>12.</w:t>
            </w:r>
            <w:r w:rsidRPr="00BC60A4">
              <w:rPr>
                <w:rFonts w:ascii="宋体" w:hAnsi="宋体" w:hint="eastAsia"/>
                <w:sz w:val="24"/>
              </w:rPr>
              <w:t>语音播报</w:t>
            </w:r>
          </w:p>
        </w:tc>
        <w:tc>
          <w:tcPr>
            <w:tcW w:w="6588" w:type="dxa"/>
            <w:vAlign w:val="center"/>
          </w:tcPr>
          <w:p w:rsidR="00BC60A4" w:rsidRPr="00BC60A4" w:rsidRDefault="00BC60A4" w:rsidP="0044189E">
            <w:pPr>
              <w:spacing w:line="360" w:lineRule="auto"/>
              <w:jc w:val="left"/>
              <w:rPr>
                <w:rFonts w:ascii="宋体" w:hAnsi="宋体"/>
                <w:sz w:val="24"/>
              </w:rPr>
            </w:pPr>
            <w:r w:rsidRPr="00BC60A4">
              <w:rPr>
                <w:rFonts w:ascii="宋体" w:hAnsi="宋体" w:hint="eastAsia"/>
                <w:sz w:val="24"/>
              </w:rPr>
              <w:t>支持语音播报</w:t>
            </w:r>
          </w:p>
        </w:tc>
      </w:tr>
      <w:tr w:rsidR="00BC60A4" w:rsidTr="0044189E">
        <w:trPr>
          <w:trHeight w:val="306"/>
        </w:trPr>
        <w:tc>
          <w:tcPr>
            <w:tcW w:w="2525" w:type="dxa"/>
            <w:vAlign w:val="center"/>
          </w:tcPr>
          <w:p w:rsidR="00BC60A4" w:rsidRPr="00BC60A4" w:rsidRDefault="00BC60A4" w:rsidP="0044189E">
            <w:pPr>
              <w:spacing w:line="360" w:lineRule="auto"/>
              <w:jc w:val="center"/>
              <w:rPr>
                <w:rFonts w:ascii="宋体" w:hAnsi="宋体"/>
                <w:sz w:val="24"/>
              </w:rPr>
            </w:pPr>
            <w:r>
              <w:rPr>
                <w:rFonts w:ascii="宋体" w:hAnsi="宋体" w:hint="eastAsia"/>
                <w:sz w:val="24"/>
              </w:rPr>
              <w:t>13.</w:t>
            </w:r>
            <w:r w:rsidRPr="00BC60A4">
              <w:rPr>
                <w:rFonts w:ascii="宋体" w:hAnsi="宋体" w:hint="eastAsia"/>
                <w:sz w:val="24"/>
              </w:rPr>
              <w:t>硬件接口</w:t>
            </w:r>
          </w:p>
        </w:tc>
        <w:tc>
          <w:tcPr>
            <w:tcW w:w="6588" w:type="dxa"/>
            <w:vAlign w:val="center"/>
          </w:tcPr>
          <w:p w:rsidR="00BC60A4" w:rsidRPr="00BC60A4" w:rsidRDefault="00BC60A4" w:rsidP="0044189E">
            <w:pPr>
              <w:spacing w:line="360" w:lineRule="auto"/>
              <w:jc w:val="left"/>
              <w:rPr>
                <w:rFonts w:ascii="宋体" w:hAnsi="宋体"/>
                <w:sz w:val="24"/>
              </w:rPr>
            </w:pPr>
            <w:r w:rsidRPr="00BC60A4">
              <w:rPr>
                <w:rFonts w:ascii="宋体" w:hAnsi="宋体" w:hint="eastAsia"/>
                <w:sz w:val="24"/>
              </w:rPr>
              <w:t>具备串口双向通讯功能，应内置相关接口。串行通讯接口（RS232 等）。</w:t>
            </w:r>
          </w:p>
          <w:p w:rsidR="00BC60A4" w:rsidRPr="00BC60A4" w:rsidRDefault="00BC60A4" w:rsidP="0044189E">
            <w:pPr>
              <w:spacing w:line="360" w:lineRule="auto"/>
              <w:jc w:val="left"/>
              <w:rPr>
                <w:rFonts w:ascii="宋体" w:hAnsi="宋体"/>
                <w:sz w:val="24"/>
              </w:rPr>
            </w:pPr>
            <w:r w:rsidRPr="00BC60A4">
              <w:rPr>
                <w:rFonts w:ascii="宋体" w:hAnsi="宋体" w:hint="eastAsia"/>
                <w:sz w:val="24"/>
              </w:rPr>
              <w:t>USB接口：2个及以上。</w:t>
            </w:r>
          </w:p>
          <w:p w:rsidR="00BC60A4" w:rsidRPr="00BC60A4" w:rsidRDefault="00BC60A4" w:rsidP="0044189E">
            <w:pPr>
              <w:spacing w:line="360" w:lineRule="auto"/>
              <w:jc w:val="left"/>
              <w:rPr>
                <w:rFonts w:ascii="宋体" w:hAnsi="宋体"/>
                <w:sz w:val="24"/>
              </w:rPr>
            </w:pPr>
            <w:r w:rsidRPr="00BC60A4">
              <w:rPr>
                <w:rFonts w:ascii="宋体" w:hAnsi="宋体" w:hint="eastAsia"/>
                <w:sz w:val="24"/>
              </w:rPr>
              <w:t>以太网通讯接口</w:t>
            </w:r>
          </w:p>
          <w:p w:rsidR="00BC60A4" w:rsidRPr="00BC60A4" w:rsidRDefault="00BC60A4" w:rsidP="0044189E">
            <w:pPr>
              <w:spacing w:line="360" w:lineRule="auto"/>
              <w:jc w:val="left"/>
              <w:rPr>
                <w:rFonts w:ascii="宋体" w:hAnsi="宋体"/>
                <w:sz w:val="24"/>
              </w:rPr>
            </w:pPr>
            <w:r w:rsidRPr="00BC60A4">
              <w:rPr>
                <w:rFonts w:ascii="宋体" w:hAnsi="宋体" w:hint="eastAsia"/>
                <w:sz w:val="24"/>
              </w:rPr>
              <w:t>WIFI通讯接口</w:t>
            </w:r>
          </w:p>
          <w:p w:rsidR="00BC60A4" w:rsidRPr="00BC60A4" w:rsidRDefault="00BC60A4" w:rsidP="0044189E">
            <w:pPr>
              <w:spacing w:line="360" w:lineRule="auto"/>
              <w:jc w:val="left"/>
              <w:rPr>
                <w:rFonts w:ascii="宋体" w:hAnsi="宋体"/>
                <w:sz w:val="24"/>
              </w:rPr>
            </w:pPr>
            <w:r w:rsidRPr="00BC60A4">
              <w:rPr>
                <w:rFonts w:ascii="宋体" w:hAnsi="宋体" w:hint="eastAsia"/>
                <w:sz w:val="24"/>
              </w:rPr>
              <w:t>蓝牙通讯接口</w:t>
            </w:r>
          </w:p>
          <w:p w:rsidR="00BC60A4" w:rsidRPr="00BC60A4" w:rsidRDefault="00BC60A4" w:rsidP="0044189E">
            <w:pPr>
              <w:spacing w:line="360" w:lineRule="auto"/>
              <w:jc w:val="left"/>
              <w:rPr>
                <w:rFonts w:ascii="宋体" w:hAnsi="宋体"/>
                <w:sz w:val="24"/>
              </w:rPr>
            </w:pPr>
            <w:r w:rsidRPr="00BC60A4">
              <w:rPr>
                <w:rFonts w:ascii="宋体" w:hAnsi="宋体" w:hint="eastAsia"/>
                <w:sz w:val="24"/>
              </w:rPr>
              <w:t>4G 及以上无线网络通讯接口</w:t>
            </w:r>
          </w:p>
          <w:p w:rsidR="00BC60A4" w:rsidRPr="00BC60A4" w:rsidRDefault="00BC60A4" w:rsidP="0044189E">
            <w:pPr>
              <w:spacing w:line="360" w:lineRule="auto"/>
              <w:jc w:val="left"/>
              <w:rPr>
                <w:rFonts w:ascii="宋体" w:hAnsi="宋体"/>
                <w:sz w:val="24"/>
              </w:rPr>
            </w:pPr>
            <w:r w:rsidRPr="00BC60A4">
              <w:rPr>
                <w:rFonts w:ascii="宋体" w:hAnsi="宋体" w:hint="eastAsia"/>
                <w:sz w:val="24"/>
              </w:rPr>
              <w:t>其他必要接口</w:t>
            </w:r>
          </w:p>
        </w:tc>
      </w:tr>
      <w:tr w:rsidR="00BC60A4" w:rsidTr="0044189E">
        <w:trPr>
          <w:trHeight w:val="306"/>
        </w:trPr>
        <w:tc>
          <w:tcPr>
            <w:tcW w:w="2525" w:type="dxa"/>
            <w:vAlign w:val="center"/>
          </w:tcPr>
          <w:p w:rsidR="00BC60A4" w:rsidRPr="00BC60A4" w:rsidRDefault="00BC60A4" w:rsidP="0044189E">
            <w:pPr>
              <w:spacing w:line="360" w:lineRule="auto"/>
              <w:jc w:val="center"/>
              <w:rPr>
                <w:rFonts w:ascii="宋体" w:hAnsi="宋体"/>
                <w:sz w:val="24"/>
              </w:rPr>
            </w:pPr>
            <w:r>
              <w:rPr>
                <w:rFonts w:ascii="宋体" w:hAnsi="宋体" w:hint="eastAsia"/>
                <w:sz w:val="24"/>
              </w:rPr>
              <w:t>14.</w:t>
            </w:r>
            <w:r w:rsidRPr="00BC60A4">
              <w:rPr>
                <w:rFonts w:ascii="宋体" w:hAnsi="宋体" w:hint="eastAsia"/>
                <w:sz w:val="24"/>
              </w:rPr>
              <w:t>电源</w:t>
            </w:r>
          </w:p>
        </w:tc>
        <w:tc>
          <w:tcPr>
            <w:tcW w:w="6588" w:type="dxa"/>
            <w:vAlign w:val="center"/>
          </w:tcPr>
          <w:p w:rsidR="00BC60A4" w:rsidRPr="00BC60A4" w:rsidRDefault="00BC60A4" w:rsidP="0044189E">
            <w:pPr>
              <w:spacing w:line="360" w:lineRule="auto"/>
              <w:jc w:val="left"/>
              <w:rPr>
                <w:rFonts w:ascii="宋体" w:hAnsi="宋体"/>
                <w:sz w:val="24"/>
              </w:rPr>
            </w:pPr>
            <w:r w:rsidRPr="00BC60A4">
              <w:rPr>
                <w:rFonts w:ascii="宋体" w:hAnsi="宋体" w:hint="eastAsia"/>
                <w:sz w:val="24"/>
              </w:rPr>
              <w:t>电源适配器工作电压范围：AC110V～240V；终端应能正常工作。</w:t>
            </w:r>
          </w:p>
        </w:tc>
      </w:tr>
      <w:tr w:rsidR="00BC60A4" w:rsidTr="0044189E">
        <w:trPr>
          <w:trHeight w:val="90"/>
        </w:trPr>
        <w:tc>
          <w:tcPr>
            <w:tcW w:w="2525" w:type="dxa"/>
            <w:vAlign w:val="center"/>
          </w:tcPr>
          <w:p w:rsidR="00BC60A4" w:rsidRPr="00BC60A4" w:rsidRDefault="00BC60A4" w:rsidP="0044189E">
            <w:pPr>
              <w:spacing w:line="360" w:lineRule="auto"/>
              <w:jc w:val="center"/>
              <w:rPr>
                <w:rFonts w:ascii="宋体" w:hAnsi="宋体"/>
                <w:sz w:val="24"/>
              </w:rPr>
            </w:pPr>
            <w:r>
              <w:rPr>
                <w:rFonts w:ascii="宋体" w:hAnsi="宋体"/>
                <w:sz w:val="24"/>
              </w:rPr>
              <w:t>15.</w:t>
            </w:r>
            <w:r w:rsidRPr="00BC60A4">
              <w:rPr>
                <w:rFonts w:ascii="宋体" w:hAnsi="宋体" w:hint="eastAsia"/>
                <w:sz w:val="24"/>
              </w:rPr>
              <w:t>SDK</w:t>
            </w:r>
          </w:p>
        </w:tc>
        <w:tc>
          <w:tcPr>
            <w:tcW w:w="6588" w:type="dxa"/>
            <w:vAlign w:val="center"/>
          </w:tcPr>
          <w:p w:rsidR="00BC60A4" w:rsidRPr="00BC60A4" w:rsidRDefault="00BC60A4" w:rsidP="0044189E">
            <w:pPr>
              <w:pStyle w:val="a0"/>
            </w:pPr>
            <w:r w:rsidRPr="00BC60A4">
              <w:rPr>
                <w:rFonts w:hint="eastAsia"/>
              </w:rPr>
              <w:t>医保经办功能SDK：支持一键查询参保状态、参保地、参保单位、参保险种、缴费月数、入账时间、账户余额等信息，支持参保登记、参保暂停、异地就医备案等经办功能。</w:t>
            </w:r>
          </w:p>
        </w:tc>
      </w:tr>
      <w:tr w:rsidR="00BC60A4" w:rsidTr="0044189E">
        <w:trPr>
          <w:trHeight w:val="306"/>
        </w:trPr>
        <w:tc>
          <w:tcPr>
            <w:tcW w:w="2525" w:type="dxa"/>
            <w:vAlign w:val="center"/>
          </w:tcPr>
          <w:p w:rsidR="00BC60A4" w:rsidRPr="00BC60A4" w:rsidRDefault="00BC60A4" w:rsidP="0044189E">
            <w:pPr>
              <w:spacing w:line="360" w:lineRule="auto"/>
              <w:jc w:val="center"/>
              <w:rPr>
                <w:rFonts w:ascii="宋体" w:hAnsi="宋体"/>
                <w:sz w:val="24"/>
              </w:rPr>
            </w:pPr>
            <w:r>
              <w:rPr>
                <w:rFonts w:ascii="宋体" w:hAnsi="宋体" w:hint="eastAsia"/>
                <w:sz w:val="24"/>
              </w:rPr>
              <w:t>16.</w:t>
            </w:r>
            <w:r w:rsidRPr="00BC60A4">
              <w:rPr>
                <w:rFonts w:ascii="宋体" w:hAnsi="宋体" w:hint="eastAsia"/>
                <w:sz w:val="24"/>
              </w:rPr>
              <w:t>产品资质</w:t>
            </w:r>
          </w:p>
        </w:tc>
        <w:tc>
          <w:tcPr>
            <w:tcW w:w="6588" w:type="dxa"/>
            <w:vAlign w:val="center"/>
          </w:tcPr>
          <w:p w:rsidR="00BC60A4" w:rsidRPr="00BC60A4" w:rsidRDefault="00BC60A4" w:rsidP="0044189E">
            <w:pPr>
              <w:spacing w:line="360" w:lineRule="auto"/>
              <w:jc w:val="left"/>
              <w:rPr>
                <w:rFonts w:ascii="宋体" w:hAnsi="宋体"/>
                <w:sz w:val="24"/>
              </w:rPr>
            </w:pPr>
            <w:r w:rsidRPr="00BC60A4">
              <w:rPr>
                <w:rFonts w:ascii="宋体" w:hAnsi="宋体" w:hint="eastAsia"/>
                <w:sz w:val="24"/>
              </w:rPr>
              <w:t>符合国家医保局《医保业务综合服务终端（Ⅲ类）技术规范（V2.1）》的相关要求。</w:t>
            </w:r>
          </w:p>
        </w:tc>
      </w:tr>
    </w:tbl>
    <w:p w:rsidR="00BC60A4" w:rsidRDefault="00BC60A4" w:rsidP="00BC60A4">
      <w:pPr>
        <w:pStyle w:val="a0"/>
      </w:pPr>
    </w:p>
    <w:p w:rsidR="00BC60A4" w:rsidRPr="00BC60A4" w:rsidRDefault="00BC60A4" w:rsidP="00BC60A4">
      <w:pPr>
        <w:pStyle w:val="a0"/>
      </w:pPr>
      <w:r>
        <w:rPr>
          <w:rFonts w:hint="eastAsia"/>
        </w:rPr>
        <w:t>以上</w:t>
      </w:r>
      <w:r w:rsidRPr="00BC60A4">
        <w:rPr>
          <w:rFonts w:hint="eastAsia"/>
        </w:rPr>
        <w:t>★</w:t>
      </w:r>
      <w:r>
        <w:rPr>
          <w:rFonts w:hint="eastAsia"/>
        </w:rPr>
        <w:t>要求</w:t>
      </w:r>
      <w:r>
        <w:t>均为</w:t>
      </w:r>
      <w:r>
        <w:rPr>
          <w:rFonts w:hint="eastAsia"/>
        </w:rPr>
        <w:t>实质性</w:t>
      </w:r>
      <w:r>
        <w:t>要求</w:t>
      </w:r>
      <w:r>
        <w:rPr>
          <w:rFonts w:hint="eastAsia"/>
        </w:rPr>
        <w:t>,必须</w:t>
      </w:r>
      <w:r>
        <w:t>满足</w:t>
      </w:r>
      <w:r w:rsidR="0092224F">
        <w:rPr>
          <w:rFonts w:hint="eastAsia"/>
        </w:rPr>
        <w:t>,并</w:t>
      </w:r>
      <w:r w:rsidR="0092224F">
        <w:t>提供佐证资料</w:t>
      </w:r>
    </w:p>
    <w:p w:rsidR="00B074E1" w:rsidRPr="00B074E1" w:rsidRDefault="00B074E1" w:rsidP="00B074E1">
      <w:pPr>
        <w:widowControl/>
        <w:jc w:val="left"/>
        <w:rPr>
          <w:rFonts w:ascii="宋体" w:hAnsi="宋体"/>
          <w:sz w:val="24"/>
        </w:rPr>
      </w:pPr>
      <w:r>
        <w:br w:type="page"/>
      </w:r>
    </w:p>
    <w:p w:rsidR="00C83ED7" w:rsidRDefault="009B325B">
      <w:pPr>
        <w:pStyle w:val="afd"/>
      </w:pPr>
      <w:bookmarkStart w:id="53" w:name="_Toc149120783"/>
      <w:r>
        <w:rPr>
          <w:rFonts w:hint="eastAsia"/>
        </w:rPr>
        <w:lastRenderedPageBreak/>
        <w:t>第五章</w:t>
      </w:r>
      <w:r>
        <w:rPr>
          <w:rFonts w:hint="eastAsia"/>
        </w:rPr>
        <w:t xml:space="preserve">  </w:t>
      </w:r>
      <w:r>
        <w:rPr>
          <w:rFonts w:hint="eastAsia"/>
        </w:rPr>
        <w:t>评审办法</w:t>
      </w:r>
      <w:bookmarkEnd w:id="53"/>
    </w:p>
    <w:p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C83ED7" w:rsidRDefault="009B325B">
      <w:pPr>
        <w:spacing w:beforeLines="50" w:before="241" w:afterLines="50" w:after="241" w:line="460" w:lineRule="exact"/>
        <w:ind w:firstLineChars="200" w:firstLine="499"/>
        <w:rPr>
          <w:rFonts w:ascii="宋体" w:hAnsi="宋体"/>
          <w:bCs/>
          <w:sz w:val="24"/>
          <w:szCs w:val="22"/>
        </w:rPr>
      </w:pPr>
      <w:bookmarkStart w:id="54" w:name="_Toc217446098"/>
      <w:r>
        <w:rPr>
          <w:rFonts w:ascii="宋体" w:hAnsi="宋体" w:hint="eastAsia"/>
          <w:bCs/>
          <w:sz w:val="24"/>
          <w:szCs w:val="22"/>
        </w:rPr>
        <w:t>1.5 评审过程独立、保密。采购申请人恶意干预评审过程的行为将导致其采购申请文件作为无效处理。</w:t>
      </w:r>
    </w:p>
    <w:p w:rsidR="00C83ED7" w:rsidRDefault="009B325B">
      <w:pPr>
        <w:spacing w:beforeLines="50" w:before="241" w:afterLines="50" w:after="241" w:line="460" w:lineRule="exact"/>
        <w:ind w:firstLineChars="200" w:firstLine="499"/>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本项目评审方法为：最低评标价法。</w:t>
      </w:r>
    </w:p>
    <w:p w:rsidR="00C83ED7" w:rsidRDefault="009B325B">
      <w:pPr>
        <w:jc w:val="center"/>
        <w:rPr>
          <w:rFonts w:ascii="黑体" w:eastAsia="黑体" w:hAnsi="黑体" w:cs="黑体"/>
          <w:b/>
          <w:bCs/>
          <w:sz w:val="24"/>
        </w:rPr>
      </w:pPr>
      <w:bookmarkStart w:id="55" w:name="_Toc217446099"/>
      <w:bookmarkEnd w:id="54"/>
      <w:r>
        <w:rPr>
          <w:rFonts w:ascii="黑体" w:eastAsia="黑体" w:hAnsi="黑体" w:cs="黑体" w:hint="eastAsia"/>
          <w:b/>
          <w:bCs/>
          <w:sz w:val="24"/>
        </w:rPr>
        <w:t>3、评审程序</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lastRenderedPageBreak/>
        <w:t>3.1</w:t>
      </w:r>
      <w:r>
        <w:rPr>
          <w:rFonts w:hAnsi="宋体" w:hint="eastAsia"/>
          <w:sz w:val="24"/>
        </w:rPr>
        <w:t>采购申请文件初审。初审分为资格性检查和符合性检查。</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资格审查内容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60"/>
          <w:jc w:val="center"/>
        </w:trPr>
        <w:tc>
          <w:tcPr>
            <w:tcW w:w="9634" w:type="dxa"/>
            <w:gridSpan w:val="4"/>
            <w:vAlign w:val="center"/>
          </w:tcPr>
          <w:p w:rsidR="00C83ED7" w:rsidRDefault="009B325B">
            <w:pPr>
              <w:jc w:val="left"/>
              <w:rPr>
                <w:rFonts w:ascii="宋体" w:hAnsi="宋体" w:cs="宋体"/>
                <w:sz w:val="24"/>
              </w:rPr>
            </w:pPr>
            <w:r>
              <w:rPr>
                <w:rFonts w:ascii="宋体" w:hAnsi="宋体" w:cs="宋体" w:hint="eastAsia"/>
                <w:sz w:val="24"/>
              </w:rPr>
              <w:lastRenderedPageBreak/>
              <w:t>注：1、以上相关资格证明材料中要求提供的复印件均须加盖申请单位公章（鲜章），否则不予认可；</w:t>
            </w:r>
          </w:p>
          <w:p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C83ED7" w:rsidRDefault="009B325B">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符合性审查内容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567"/>
          <w:jc w:val="center"/>
        </w:trPr>
        <w:tc>
          <w:tcPr>
            <w:tcW w:w="675" w:type="dxa"/>
            <w:vAlign w:val="center"/>
          </w:tcPr>
          <w:p w:rsidR="00C83ED7" w:rsidRDefault="009B325B">
            <w:pPr>
              <w:jc w:val="center"/>
              <w:rPr>
                <w:sz w:val="24"/>
              </w:rPr>
            </w:pPr>
            <w:r>
              <w:rPr>
                <w:rFonts w:hint="eastAsia"/>
                <w:sz w:val="24"/>
              </w:rPr>
              <w:t>1</w:t>
            </w:r>
          </w:p>
        </w:tc>
        <w:tc>
          <w:tcPr>
            <w:tcW w:w="7117" w:type="dxa"/>
            <w:vAlign w:val="center"/>
          </w:tcPr>
          <w:p w:rsidR="00C83ED7" w:rsidRDefault="009B325B">
            <w:pPr>
              <w:rPr>
                <w:sz w:val="24"/>
              </w:rPr>
            </w:pPr>
            <w:r>
              <w:rPr>
                <w:rFonts w:hint="eastAsia"/>
                <w:sz w:val="24"/>
              </w:rPr>
              <w:t>采购申请文件正副本数量是否符合采购文件规定</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2</w:t>
            </w:r>
          </w:p>
        </w:tc>
        <w:tc>
          <w:tcPr>
            <w:tcW w:w="7117" w:type="dxa"/>
            <w:vAlign w:val="center"/>
          </w:tcPr>
          <w:p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3</w:t>
            </w:r>
          </w:p>
        </w:tc>
        <w:tc>
          <w:tcPr>
            <w:tcW w:w="7117" w:type="dxa"/>
            <w:vAlign w:val="center"/>
          </w:tcPr>
          <w:p w:rsidR="00C83ED7" w:rsidRDefault="009B325B">
            <w:pPr>
              <w:rPr>
                <w:sz w:val="24"/>
              </w:rPr>
            </w:pPr>
            <w:r>
              <w:rPr>
                <w:rFonts w:hint="eastAsia"/>
                <w:sz w:val="24"/>
              </w:rPr>
              <w:t>采购报价不符合采购文件规定的限价或其他报价规定的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4</w:t>
            </w:r>
          </w:p>
        </w:tc>
        <w:tc>
          <w:tcPr>
            <w:tcW w:w="7117" w:type="dxa"/>
            <w:vAlign w:val="center"/>
          </w:tcPr>
          <w:p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5</w:t>
            </w:r>
          </w:p>
        </w:tc>
        <w:tc>
          <w:tcPr>
            <w:tcW w:w="7117" w:type="dxa"/>
            <w:vAlign w:val="center"/>
          </w:tcPr>
          <w:p w:rsidR="00C83ED7" w:rsidRDefault="009B325B">
            <w:pPr>
              <w:rPr>
                <w:sz w:val="24"/>
              </w:rPr>
            </w:pPr>
            <w:r>
              <w:rPr>
                <w:rFonts w:hint="eastAsia"/>
                <w:sz w:val="24"/>
              </w:rPr>
              <w:t>采购申请文件是否完全满足本项目的实质性要求</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6</w:t>
            </w:r>
          </w:p>
        </w:tc>
        <w:tc>
          <w:tcPr>
            <w:tcW w:w="7117" w:type="dxa"/>
            <w:vAlign w:val="center"/>
          </w:tcPr>
          <w:p w:rsidR="00C83ED7" w:rsidRDefault="009B325B">
            <w:pPr>
              <w:rPr>
                <w:sz w:val="24"/>
              </w:rPr>
            </w:pPr>
            <w:r>
              <w:rPr>
                <w:rFonts w:hint="eastAsia"/>
                <w:sz w:val="24"/>
              </w:rPr>
              <w:t>采购文件规定的其它无效情形</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bl>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w:t>
      </w:r>
      <w:r>
        <w:rPr>
          <w:rFonts w:hAnsi="宋体" w:hint="eastAsia"/>
          <w:sz w:val="24"/>
        </w:rPr>
        <w:lastRenderedPageBreak/>
        <w:t>人</w:t>
      </w:r>
      <w:r>
        <w:rPr>
          <w:rFonts w:hAnsi="宋体" w:hint="eastAsia"/>
          <w:sz w:val="24"/>
        </w:rPr>
        <w:t>/</w:t>
      </w:r>
      <w:r>
        <w:rPr>
          <w:rFonts w:hAnsi="宋体" w:hint="eastAsia"/>
          <w:sz w:val="24"/>
        </w:rPr>
        <w:t>单位负责人的私人印章或者其有效授权代理人签字的；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217446104"/>
      <w:bookmarkStart w:id="57" w:name="_Toc183682422"/>
      <w:bookmarkStart w:id="58" w:name="_Toc183582287"/>
      <w:bookmarkEnd w:id="56"/>
      <w:bookmarkEnd w:id="57"/>
      <w:bookmarkEnd w:id="58"/>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推荐候选申请人</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3.3.1</w:t>
      </w:r>
      <w:r>
        <w:rPr>
          <w:rFonts w:hAnsi="宋体" w:hint="eastAsia"/>
          <w:sz w:val="24"/>
        </w:rPr>
        <w:t>本项目采用最低评标价法，推荐候选申请人按报价由低到高排序。</w:t>
      </w:r>
    </w:p>
    <w:p w:rsidR="00C83ED7" w:rsidRDefault="009B325B">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4.</w:t>
      </w:r>
      <w:r>
        <w:rPr>
          <w:rFonts w:hAnsi="宋体"/>
          <w:sz w:val="24"/>
        </w:rPr>
        <w:t>2</w:t>
      </w:r>
      <w:bookmarkStart w:id="60" w:name="_Toc217446060"/>
      <w:r>
        <w:rPr>
          <w:rFonts w:hAnsi="宋体" w:hint="eastAsia"/>
          <w:sz w:val="24"/>
        </w:rPr>
        <w:t>“★”号条款为实质性要求。带“★”号的参数条款需提供佐证</w:t>
      </w:r>
      <w:r w:rsidR="007C72F7">
        <w:rPr>
          <w:rFonts w:hAnsi="宋体" w:hint="eastAsia"/>
          <w:sz w:val="24"/>
        </w:rPr>
        <w:t>资料</w:t>
      </w:r>
      <w:r>
        <w:rPr>
          <w:rFonts w:hAnsi="宋体" w:hint="eastAsia"/>
          <w:sz w:val="24"/>
        </w:rPr>
        <w:t>，否则视为不满足。</w:t>
      </w:r>
    </w:p>
    <w:p w:rsidR="00C83ED7" w:rsidRDefault="009B325B">
      <w:pPr>
        <w:jc w:val="center"/>
        <w:rPr>
          <w:rFonts w:ascii="黑体" w:eastAsia="黑体" w:hAnsi="黑体" w:cs="黑体"/>
          <w:b/>
          <w:bCs/>
          <w:sz w:val="24"/>
        </w:rPr>
      </w:pPr>
      <w:r>
        <w:rPr>
          <w:rFonts w:ascii="黑体" w:eastAsia="黑体" w:hAnsi="黑体" w:cs="黑体" w:hint="eastAsia"/>
          <w:b/>
          <w:bCs/>
          <w:sz w:val="24"/>
        </w:rPr>
        <w:t>5、重新组织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）第一次挂网采购，截止采购时间，递交的采购申请文件少于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）第一次挂网采购，通过本章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lastRenderedPageBreak/>
        <w:t>（</w:t>
      </w:r>
      <w:r>
        <w:rPr>
          <w:rFonts w:hAnsi="宋体" w:hint="eastAsia"/>
          <w:sz w:val="24"/>
        </w:rPr>
        <w:t>3</w:t>
      </w:r>
      <w:r>
        <w:rPr>
          <w:rFonts w:hAnsi="宋体" w:hint="eastAsia"/>
          <w:sz w:val="24"/>
        </w:rPr>
        <w:t>）出现影响采购公正的违法、违规行为的。</w:t>
      </w:r>
    </w:p>
    <w:p w:rsidR="00C83ED7" w:rsidRDefault="009B325B">
      <w:pPr>
        <w:jc w:val="center"/>
        <w:rPr>
          <w:rFonts w:ascii="黑体" w:eastAsia="黑体" w:hAnsi="黑体" w:cs="黑体"/>
          <w:b/>
          <w:bCs/>
          <w:sz w:val="24"/>
        </w:rPr>
      </w:pPr>
      <w:bookmarkStart w:id="61" w:name="_Toc208849022"/>
      <w:bookmarkStart w:id="62" w:name="_Toc183682432"/>
      <w:bookmarkStart w:id="63" w:name="_Toc217446105"/>
      <w:bookmarkStart w:id="64" w:name="_Toc183582297"/>
      <w:bookmarkEnd w:id="55"/>
      <w:bookmarkEnd w:id="60"/>
      <w:r>
        <w:rPr>
          <w:rFonts w:ascii="黑体" w:eastAsia="黑体" w:hAnsi="黑体" w:cs="黑体" w:hint="eastAsia"/>
          <w:b/>
          <w:bCs/>
          <w:sz w:val="24"/>
        </w:rPr>
        <w:t>6、</w:t>
      </w:r>
      <w:bookmarkStart w:id="65" w:name="_Toc217446061"/>
      <w:r>
        <w:rPr>
          <w:rFonts w:ascii="黑体" w:eastAsia="黑体" w:hAnsi="黑体" w:cs="黑体" w:hint="eastAsia"/>
          <w:b/>
          <w:bCs/>
          <w:sz w:val="24"/>
        </w:rPr>
        <w:t>成交人的确定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5"/>
      <w:r>
        <w:rPr>
          <w:rFonts w:hAnsi="宋体" w:hint="eastAsia"/>
          <w:sz w:val="24"/>
        </w:rPr>
        <w:t>：</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C83ED7" w:rsidRDefault="009B325B">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6"/>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评审委员会审核采购申请文件后，按价格由低到高排列，并推荐成交候选人。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61"/>
      <w:bookmarkEnd w:id="62"/>
      <w:bookmarkEnd w:id="63"/>
      <w:bookmarkEnd w:id="64"/>
      <w:r>
        <w:rPr>
          <w:rFonts w:ascii="黑体" w:eastAsia="黑体" w:hAnsi="黑体" w:cs="黑体" w:hint="eastAsia"/>
          <w:b/>
          <w:bCs/>
          <w:sz w:val="24"/>
        </w:rPr>
        <w:t>评审专家在采购活动中承担以下义务：</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lastRenderedPageBreak/>
        <w:t xml:space="preserve">7.1 </w:t>
      </w:r>
      <w:r>
        <w:rPr>
          <w:rFonts w:hAnsi="宋体" w:hint="eastAsia"/>
          <w:sz w:val="24"/>
        </w:rPr>
        <w:t>遵纪守法，客观、公正、廉洁地履行职责。</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5F6C3E" w:rsidRDefault="009B325B" w:rsidP="005F6C3E">
      <w:pPr>
        <w:pStyle w:val="afd"/>
      </w:pPr>
      <w:r>
        <w:rPr>
          <w:rFonts w:ascii="宋体" w:hAnsi="宋体" w:hint="eastAsia"/>
          <w:szCs w:val="36"/>
        </w:rPr>
        <w:br w:type="page"/>
      </w:r>
    </w:p>
    <w:p w:rsidR="00C83ED7" w:rsidRDefault="009B325B">
      <w:pPr>
        <w:pStyle w:val="afd"/>
      </w:pPr>
      <w:bookmarkStart w:id="67" w:name="_Toc149120784"/>
      <w:r>
        <w:rPr>
          <w:rFonts w:hint="eastAsia"/>
        </w:rPr>
        <w:lastRenderedPageBreak/>
        <w:t>第</w:t>
      </w:r>
      <w:r w:rsidR="005F6C3E">
        <w:rPr>
          <w:rFonts w:hint="eastAsia"/>
        </w:rPr>
        <w:t>六</w:t>
      </w:r>
      <w:r>
        <w:rPr>
          <w:rFonts w:hint="eastAsia"/>
        </w:rPr>
        <w:t>章</w:t>
      </w:r>
      <w:r>
        <w:rPr>
          <w:rFonts w:hint="eastAsia"/>
        </w:rPr>
        <w:t xml:space="preserve">  </w:t>
      </w:r>
      <w:r>
        <w:rPr>
          <w:rFonts w:hint="eastAsia"/>
        </w:rPr>
        <w:t>广安市人民医院供应商黑名单管理办法</w:t>
      </w:r>
      <w:bookmarkEnd w:id="67"/>
    </w:p>
    <w:p w:rsidR="00C83ED7" w:rsidRDefault="00C83ED7">
      <w:pPr>
        <w:jc w:val="center"/>
        <w:rPr>
          <w:b/>
          <w:bCs/>
          <w:sz w:val="28"/>
          <w:szCs w:val="28"/>
        </w:rPr>
      </w:pPr>
    </w:p>
    <w:p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83ED7" w:rsidRDefault="009B325B">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83ED7" w:rsidRDefault="009B325B">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83ED7" w:rsidRDefault="009B325B">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83ED7" w:rsidRDefault="009B325B">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83ED7" w:rsidRDefault="009B325B">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83ED7" w:rsidRDefault="009B325B">
      <w:pPr>
        <w:widowControl/>
        <w:ind w:firstLineChars="200" w:firstLine="499"/>
        <w:rPr>
          <w:sz w:val="24"/>
        </w:rPr>
      </w:pPr>
      <w:r>
        <w:rPr>
          <w:rFonts w:hint="eastAsia"/>
          <w:sz w:val="24"/>
        </w:rPr>
        <w:t>（一）实施商业贿赂行为的。</w:t>
      </w:r>
    </w:p>
    <w:p w:rsidR="00C83ED7" w:rsidRDefault="009B325B">
      <w:pPr>
        <w:widowControl/>
        <w:ind w:firstLineChars="200" w:firstLine="499"/>
        <w:rPr>
          <w:sz w:val="24"/>
        </w:rPr>
      </w:pPr>
      <w:r>
        <w:rPr>
          <w:rFonts w:hint="eastAsia"/>
          <w:sz w:val="24"/>
        </w:rPr>
        <w:t>（二）威胁、恐吓医院工作人员，扰乱医院正常工作秩序的。</w:t>
      </w:r>
    </w:p>
    <w:p w:rsidR="00C83ED7" w:rsidRDefault="009B325B">
      <w:pPr>
        <w:widowControl/>
        <w:ind w:firstLineChars="200" w:firstLine="499"/>
        <w:rPr>
          <w:sz w:val="24"/>
        </w:rPr>
      </w:pPr>
      <w:r>
        <w:rPr>
          <w:rFonts w:hint="eastAsia"/>
          <w:sz w:val="24"/>
        </w:rPr>
        <w:t>（三）提供虚假营业执照、资质证书、体系认证、业绩证明、项目管理人员资质信息和发票的。</w:t>
      </w:r>
    </w:p>
    <w:p w:rsidR="00C83ED7" w:rsidRDefault="009B325B">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83ED7" w:rsidRDefault="009B325B">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83ED7" w:rsidRDefault="009B325B">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C83ED7" w:rsidRDefault="009B325B">
      <w:pPr>
        <w:widowControl/>
        <w:ind w:firstLineChars="200" w:firstLine="499"/>
        <w:rPr>
          <w:sz w:val="24"/>
        </w:rPr>
      </w:pPr>
      <w:r>
        <w:rPr>
          <w:rFonts w:hint="eastAsia"/>
          <w:sz w:val="24"/>
        </w:rPr>
        <w:lastRenderedPageBreak/>
        <w:t>（七）恶意拖欠或克扣员工、雇工工资或报酬引起纠纷，给医院造成不良声誉影响的。</w:t>
      </w:r>
    </w:p>
    <w:p w:rsidR="00C83ED7" w:rsidRDefault="009B325B">
      <w:pPr>
        <w:widowControl/>
        <w:ind w:firstLineChars="200" w:firstLine="499"/>
        <w:rPr>
          <w:sz w:val="24"/>
        </w:rPr>
      </w:pPr>
      <w:r>
        <w:rPr>
          <w:rFonts w:hint="eastAsia"/>
          <w:sz w:val="24"/>
        </w:rPr>
        <w:t>（八）其它违反国家法律法规给医院带来不良影响的。</w:t>
      </w:r>
    </w:p>
    <w:p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83ED7" w:rsidRDefault="009B325B">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C83ED7" w:rsidRDefault="009B325B">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rsidR="00C83ED7" w:rsidRDefault="009B325B">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83ED7" w:rsidRDefault="009B325B">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（一）给医院工作人员赠送“红包”、回扣等，导致医院工作人员被纪检监察机关追责问责的。</w:t>
      </w:r>
    </w:p>
    <w:p w:rsidR="00C83ED7" w:rsidRDefault="009B325B">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83ED7" w:rsidRDefault="009B325B">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83ED7" w:rsidRDefault="009B325B">
      <w:pPr>
        <w:widowControl/>
        <w:ind w:firstLineChars="200" w:firstLine="499"/>
        <w:rPr>
          <w:sz w:val="24"/>
        </w:rPr>
      </w:pPr>
      <w:r>
        <w:rPr>
          <w:rFonts w:hint="eastAsia"/>
          <w:sz w:val="24"/>
        </w:rPr>
        <w:t>（四）采取不正当手段诋毁、排挤其他供应商，故意以虚构事实等方式进行投诉的。</w:t>
      </w:r>
    </w:p>
    <w:p w:rsidR="00C83ED7" w:rsidRDefault="009B325B">
      <w:pPr>
        <w:widowControl/>
        <w:ind w:firstLineChars="200" w:firstLine="499"/>
        <w:rPr>
          <w:sz w:val="24"/>
        </w:rPr>
      </w:pPr>
      <w:r>
        <w:rPr>
          <w:rFonts w:hint="eastAsia"/>
          <w:sz w:val="24"/>
        </w:rPr>
        <w:t>（五）拒不按规定交纳保证金的。</w:t>
      </w:r>
    </w:p>
    <w:p w:rsidR="00C83ED7" w:rsidRDefault="009B325B">
      <w:pPr>
        <w:widowControl/>
        <w:ind w:firstLineChars="200" w:firstLine="499"/>
        <w:rPr>
          <w:sz w:val="24"/>
        </w:rPr>
      </w:pPr>
      <w:r>
        <w:rPr>
          <w:rFonts w:hint="eastAsia"/>
          <w:sz w:val="24"/>
        </w:rPr>
        <w:t>（六）弄虚作假，虚报资质业绩或以其它欺诈方式骗取中标或成交的。</w:t>
      </w:r>
    </w:p>
    <w:p w:rsidR="00C83ED7" w:rsidRDefault="009B325B">
      <w:pPr>
        <w:widowControl/>
        <w:ind w:firstLineChars="200" w:firstLine="499"/>
        <w:rPr>
          <w:sz w:val="24"/>
        </w:rPr>
      </w:pPr>
      <w:r>
        <w:rPr>
          <w:rFonts w:hint="eastAsia"/>
          <w:sz w:val="24"/>
        </w:rPr>
        <w:t>（七）在签订合同时提出无理的附加条件或擅自更改合同实质性内容的。</w:t>
      </w:r>
    </w:p>
    <w:p w:rsidR="00C83ED7" w:rsidRDefault="009B325B">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（一）给医院工作人员赠送“红包”、回扣等，导致医院相关工作人员被司法机关认定为职务犯罪的。</w:t>
      </w:r>
    </w:p>
    <w:p w:rsidR="00C83ED7" w:rsidRDefault="009B325B">
      <w:pPr>
        <w:widowControl/>
        <w:ind w:firstLineChars="200" w:firstLine="499"/>
        <w:rPr>
          <w:sz w:val="24"/>
        </w:rPr>
      </w:pPr>
      <w:r>
        <w:rPr>
          <w:rFonts w:hint="eastAsia"/>
          <w:sz w:val="24"/>
        </w:rPr>
        <w:t>（二）对医院工作人员进行恐吓、威胁或组织、参与在医院诊疗及办公区域进行群体性聚集的。</w:t>
      </w:r>
    </w:p>
    <w:p w:rsidR="00C83ED7" w:rsidRDefault="009B325B">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C83ED7" w:rsidRDefault="009B325B">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83ED7" w:rsidRDefault="009B325B">
      <w:pPr>
        <w:widowControl/>
        <w:ind w:firstLineChars="200" w:firstLine="499"/>
        <w:rPr>
          <w:sz w:val="24"/>
        </w:rPr>
      </w:pPr>
      <w:r>
        <w:rPr>
          <w:rFonts w:hint="eastAsia"/>
          <w:sz w:val="24"/>
        </w:rPr>
        <w:t>（五）拒不接受医院监督的。</w:t>
      </w:r>
    </w:p>
    <w:p w:rsidR="00C83ED7" w:rsidRDefault="009B325B">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83ED7" w:rsidRDefault="009B325B">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C83ED7" w:rsidRDefault="009B325B">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sectPr w:rsidR="00C83ED7">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7A9" w:rsidRDefault="001D37A9">
      <w:r>
        <w:separator/>
      </w:r>
    </w:p>
  </w:endnote>
  <w:endnote w:type="continuationSeparator" w:id="0">
    <w:p w:rsidR="001D37A9" w:rsidRDefault="001D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04B" w:rsidRDefault="0029104B">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415162">
      <w:rPr>
        <w:noProof/>
      </w:rPr>
      <w:t>4</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04B" w:rsidRDefault="0029104B">
    <w:pPr>
      <w:pStyle w:val="af4"/>
      <w:framePr w:wrap="around" w:vAnchor="text" w:hAnchor="margin" w:xAlign="right" w:y="1"/>
      <w:rPr>
        <w:rStyle w:val="aff5"/>
      </w:rPr>
    </w:pPr>
    <w:r>
      <w:fldChar w:fldCharType="begin"/>
    </w:r>
    <w:r>
      <w:rPr>
        <w:rStyle w:val="aff5"/>
      </w:rPr>
      <w:instrText xml:space="preserve">PAGE  </w:instrText>
    </w:r>
    <w:r>
      <w:fldChar w:fldCharType="end"/>
    </w:r>
  </w:p>
  <w:p w:rsidR="0029104B" w:rsidRDefault="0029104B">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04B" w:rsidRDefault="0029104B">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415162">
      <w:rPr>
        <w:noProof/>
      </w:rPr>
      <w:t>18</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04B" w:rsidRDefault="0029104B">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29104B" w:rsidRDefault="0029104B">
                          <w:pPr>
                            <w:pStyle w:val="af4"/>
                          </w:pPr>
                          <w:r>
                            <w:rPr>
                              <w:rFonts w:hint="eastAsia"/>
                            </w:rPr>
                            <w:fldChar w:fldCharType="begin"/>
                          </w:r>
                          <w:r>
                            <w:rPr>
                              <w:rFonts w:hint="eastAsia"/>
                            </w:rPr>
                            <w:instrText xml:space="preserve"> PAGE  \* MERGEFORMAT </w:instrText>
                          </w:r>
                          <w:r>
                            <w:rPr>
                              <w:rFonts w:hint="eastAsia"/>
                            </w:rPr>
                            <w:fldChar w:fldCharType="separate"/>
                          </w:r>
                          <w:r w:rsidR="00415162">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29104B" w:rsidRDefault="0029104B">
                    <w:pPr>
                      <w:pStyle w:val="af4"/>
                    </w:pPr>
                    <w:r>
                      <w:rPr>
                        <w:rFonts w:hint="eastAsia"/>
                      </w:rPr>
                      <w:fldChar w:fldCharType="begin"/>
                    </w:r>
                    <w:r>
                      <w:rPr>
                        <w:rFonts w:hint="eastAsia"/>
                      </w:rPr>
                      <w:instrText xml:space="preserve"> PAGE  \* MERGEFORMAT </w:instrText>
                    </w:r>
                    <w:r>
                      <w:rPr>
                        <w:rFonts w:hint="eastAsia"/>
                      </w:rPr>
                      <w:fldChar w:fldCharType="separate"/>
                    </w:r>
                    <w:r w:rsidR="00415162">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7A9" w:rsidRDefault="001D37A9">
      <w:r>
        <w:separator/>
      </w:r>
    </w:p>
  </w:footnote>
  <w:footnote w:type="continuationSeparator" w:id="0">
    <w:p w:rsidR="001D37A9" w:rsidRDefault="001D3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04B" w:rsidRDefault="0029104B">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04B" w:rsidRDefault="0029104B">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04B" w:rsidRDefault="0029104B"/>
  <w:p w:rsidR="0029104B" w:rsidRDefault="002910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19D164"/>
    <w:multiLevelType w:val="singleLevel"/>
    <w:tmpl w:val="8519D164"/>
    <w:lvl w:ilvl="0">
      <w:start w:val="1"/>
      <w:numFmt w:val="chineseCounting"/>
      <w:suff w:val="nothing"/>
      <w:lvlText w:val="（%1）"/>
      <w:lvlJc w:val="left"/>
      <w:pPr>
        <w:ind w:left="0" w:firstLine="420"/>
      </w:pPr>
      <w:rPr>
        <w:rFonts w:ascii="宋体" w:eastAsia="宋体" w:hAnsi="宋体" w:cs="宋体" w:hint="eastAsia"/>
        <w:b/>
        <w:bCs/>
        <w:sz w:val="24"/>
        <w:szCs w:val="24"/>
      </w:rPr>
    </w:lvl>
  </w:abstractNum>
  <w:abstractNum w:abstractNumId="1" w15:restartNumberingAfterBreak="0">
    <w:nsid w:val="938D12F6"/>
    <w:multiLevelType w:val="singleLevel"/>
    <w:tmpl w:val="938D12F6"/>
    <w:lvl w:ilvl="0">
      <w:start w:val="1"/>
      <w:numFmt w:val="decimal"/>
      <w:lvlText w:val="%1."/>
      <w:lvlJc w:val="left"/>
      <w:pPr>
        <w:ind w:left="425" w:hanging="425"/>
      </w:pPr>
      <w:rPr>
        <w:rFonts w:ascii="宋体" w:eastAsia="宋体" w:hAnsi="宋体" w:cs="宋体" w:hint="default"/>
        <w:sz w:val="24"/>
        <w:szCs w:val="24"/>
      </w:rPr>
    </w:lvl>
  </w:abstractNum>
  <w:abstractNum w:abstractNumId="2" w15:restartNumberingAfterBreak="0">
    <w:nsid w:val="93A2817D"/>
    <w:multiLevelType w:val="singleLevel"/>
    <w:tmpl w:val="93A2817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3" w15:restartNumberingAfterBreak="0">
    <w:nsid w:val="9A23206F"/>
    <w:multiLevelType w:val="singleLevel"/>
    <w:tmpl w:val="9A23206F"/>
    <w:lvl w:ilvl="0">
      <w:start w:val="3"/>
      <w:numFmt w:val="decimal"/>
      <w:suff w:val="space"/>
      <w:lvlText w:val="%1."/>
      <w:lvlJc w:val="left"/>
    </w:lvl>
  </w:abstractNum>
  <w:abstractNum w:abstractNumId="4" w15:restartNumberingAfterBreak="0">
    <w:nsid w:val="A95AA765"/>
    <w:multiLevelType w:val="singleLevel"/>
    <w:tmpl w:val="A95AA765"/>
    <w:lvl w:ilvl="0">
      <w:start w:val="7"/>
      <w:numFmt w:val="decimal"/>
      <w:suff w:val="space"/>
      <w:lvlText w:val="%1."/>
      <w:lvlJc w:val="left"/>
    </w:lvl>
  </w:abstractNum>
  <w:abstractNum w:abstractNumId="5" w15:restartNumberingAfterBreak="0">
    <w:nsid w:val="B03C14E8"/>
    <w:multiLevelType w:val="singleLevel"/>
    <w:tmpl w:val="B03C14E8"/>
    <w:lvl w:ilvl="0">
      <w:start w:val="2"/>
      <w:numFmt w:val="upperLetter"/>
      <w:suff w:val="space"/>
      <w:lvlText w:val="%1."/>
      <w:lvlJc w:val="left"/>
    </w:lvl>
  </w:abstractNum>
  <w:abstractNum w:abstractNumId="6" w15:restartNumberingAfterBreak="0">
    <w:nsid w:val="B79827A6"/>
    <w:multiLevelType w:val="singleLevel"/>
    <w:tmpl w:val="B79827A6"/>
    <w:lvl w:ilvl="0">
      <w:start w:val="10"/>
      <w:numFmt w:val="decimal"/>
      <w:suff w:val="space"/>
      <w:lvlText w:val="%1."/>
      <w:lvlJc w:val="left"/>
    </w:lvl>
  </w:abstractNum>
  <w:abstractNum w:abstractNumId="7" w15:restartNumberingAfterBreak="0">
    <w:nsid w:val="D9632C3D"/>
    <w:multiLevelType w:val="singleLevel"/>
    <w:tmpl w:val="D9632C3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8" w15:restartNumberingAfterBreak="0">
    <w:nsid w:val="0409F870"/>
    <w:multiLevelType w:val="singleLevel"/>
    <w:tmpl w:val="0409F870"/>
    <w:lvl w:ilvl="0">
      <w:start w:val="12"/>
      <w:numFmt w:val="decimal"/>
      <w:suff w:val="space"/>
      <w:lvlText w:val="%1."/>
      <w:lvlJc w:val="left"/>
    </w:lvl>
  </w:abstractNum>
  <w:abstractNum w:abstractNumId="9" w15:restartNumberingAfterBreak="0">
    <w:nsid w:val="2C154BEE"/>
    <w:multiLevelType w:val="hybridMultilevel"/>
    <w:tmpl w:val="FFAE3D22"/>
    <w:lvl w:ilvl="0" w:tplc="CBBEB680">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11B2C1"/>
    <w:multiLevelType w:val="singleLevel"/>
    <w:tmpl w:val="3711B2C1"/>
    <w:lvl w:ilvl="0">
      <w:start w:val="5"/>
      <w:numFmt w:val="decimal"/>
      <w:suff w:val="space"/>
      <w:lvlText w:val="%1."/>
      <w:lvlJc w:val="left"/>
    </w:lvl>
  </w:abstractNum>
  <w:abstractNum w:abstractNumId="11" w15:restartNumberingAfterBreak="0">
    <w:nsid w:val="3921DADD"/>
    <w:multiLevelType w:val="singleLevel"/>
    <w:tmpl w:val="3921DADD"/>
    <w:lvl w:ilvl="0">
      <w:start w:val="1"/>
      <w:numFmt w:val="chineseCounting"/>
      <w:suff w:val="nothing"/>
      <w:lvlText w:val="%1、"/>
      <w:lvlJc w:val="left"/>
      <w:pPr>
        <w:ind w:left="0" w:firstLine="420"/>
      </w:pPr>
      <w:rPr>
        <w:rFonts w:ascii="黑体" w:eastAsia="黑体" w:hAnsi="黑体" w:cs="黑体" w:hint="eastAsia"/>
        <w:b w:val="0"/>
        <w:bCs w:val="0"/>
        <w:sz w:val="28"/>
        <w:szCs w:val="28"/>
      </w:rPr>
    </w:lvl>
  </w:abstractNum>
  <w:abstractNum w:abstractNumId="12" w15:restartNumberingAfterBreak="0">
    <w:nsid w:val="42D89A0A"/>
    <w:multiLevelType w:val="singleLevel"/>
    <w:tmpl w:val="42D89A0A"/>
    <w:lvl w:ilvl="0">
      <w:start w:val="1"/>
      <w:numFmt w:val="upperLetter"/>
      <w:suff w:val="space"/>
      <w:lvlText w:val="%1."/>
      <w:lvlJc w:val="left"/>
    </w:lvl>
  </w:abstractNum>
  <w:abstractNum w:abstractNumId="13"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4"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8F1C484"/>
    <w:multiLevelType w:val="singleLevel"/>
    <w:tmpl w:val="58F1C484"/>
    <w:lvl w:ilvl="0">
      <w:start w:val="2"/>
      <w:numFmt w:val="decimal"/>
      <w:suff w:val="nothing"/>
      <w:lvlText w:val="%1、"/>
      <w:lvlJc w:val="left"/>
    </w:lvl>
  </w:abstractNum>
  <w:abstractNum w:abstractNumId="16"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7" w15:restartNumberingAfterBreak="0">
    <w:nsid w:val="78FD37F3"/>
    <w:multiLevelType w:val="singleLevel"/>
    <w:tmpl w:val="78FD37F3"/>
    <w:lvl w:ilvl="0">
      <w:start w:val="16"/>
      <w:numFmt w:val="decimal"/>
      <w:suff w:val="space"/>
      <w:lvlText w:val="%1."/>
      <w:lvlJc w:val="left"/>
    </w:lvl>
  </w:abstractNum>
  <w:num w:numId="1">
    <w:abstractNumId w:val="16"/>
  </w:num>
  <w:num w:numId="2">
    <w:abstractNumId w:val="13"/>
  </w:num>
  <w:num w:numId="3">
    <w:abstractNumId w:val="3"/>
  </w:num>
  <w:num w:numId="4">
    <w:abstractNumId w:val="10"/>
  </w:num>
  <w:num w:numId="5">
    <w:abstractNumId w:val="4"/>
  </w:num>
  <w:num w:numId="6">
    <w:abstractNumId w:val="12"/>
  </w:num>
  <w:num w:numId="7">
    <w:abstractNumId w:val="5"/>
  </w:num>
  <w:num w:numId="8">
    <w:abstractNumId w:val="6"/>
  </w:num>
  <w:num w:numId="9">
    <w:abstractNumId w:val="8"/>
  </w:num>
  <w:num w:numId="10">
    <w:abstractNumId w:val="17"/>
  </w:num>
  <w:num w:numId="11">
    <w:abstractNumId w:val="15"/>
  </w:num>
  <w:num w:numId="12">
    <w:abstractNumId w:val="14"/>
  </w:num>
  <w:num w:numId="13">
    <w:abstractNumId w:val="11"/>
  </w:num>
  <w:num w:numId="14">
    <w:abstractNumId w:val="0"/>
  </w:num>
  <w:num w:numId="15">
    <w:abstractNumId w:val="1"/>
  </w:num>
  <w:num w:numId="16">
    <w:abstractNumId w:val="2"/>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CC5"/>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2D34"/>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70C8"/>
    <w:rsid w:val="001C7E0D"/>
    <w:rsid w:val="001D08D0"/>
    <w:rsid w:val="001D1A90"/>
    <w:rsid w:val="001D37A9"/>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5590"/>
    <w:rsid w:val="002562A4"/>
    <w:rsid w:val="00257D9E"/>
    <w:rsid w:val="00257E12"/>
    <w:rsid w:val="0026021E"/>
    <w:rsid w:val="00260230"/>
    <w:rsid w:val="002605D3"/>
    <w:rsid w:val="00262091"/>
    <w:rsid w:val="00262769"/>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533B"/>
    <w:rsid w:val="0028622E"/>
    <w:rsid w:val="002868E0"/>
    <w:rsid w:val="00286921"/>
    <w:rsid w:val="00286AD0"/>
    <w:rsid w:val="0029024B"/>
    <w:rsid w:val="00290D8C"/>
    <w:rsid w:val="0029104B"/>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76C7F"/>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162"/>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1771"/>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04B"/>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08DC"/>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6F3C"/>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1B7D"/>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224F"/>
    <w:rsid w:val="009258CE"/>
    <w:rsid w:val="00926C79"/>
    <w:rsid w:val="0092753C"/>
    <w:rsid w:val="00927588"/>
    <w:rsid w:val="00927F4B"/>
    <w:rsid w:val="00930CDD"/>
    <w:rsid w:val="00933565"/>
    <w:rsid w:val="00933879"/>
    <w:rsid w:val="0093390D"/>
    <w:rsid w:val="009344B9"/>
    <w:rsid w:val="00935517"/>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6E"/>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ABF"/>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0A4"/>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1290"/>
    <w:rsid w:val="00CD2A33"/>
    <w:rsid w:val="00CD2FAB"/>
    <w:rsid w:val="00CD45B1"/>
    <w:rsid w:val="00CD519D"/>
    <w:rsid w:val="00CD5962"/>
    <w:rsid w:val="00CD5AFB"/>
    <w:rsid w:val="00CD5F88"/>
    <w:rsid w:val="00CE090B"/>
    <w:rsid w:val="00CE113D"/>
    <w:rsid w:val="00CE140E"/>
    <w:rsid w:val="00CE1871"/>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6C44"/>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0C42"/>
    <w:rsid w:val="00F9131E"/>
    <w:rsid w:val="00F9173F"/>
    <w:rsid w:val="00F91987"/>
    <w:rsid w:val="00F91B3A"/>
    <w:rsid w:val="00F93027"/>
    <w:rsid w:val="00F94742"/>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AD15A"/>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9104B"/>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tabs>
        <w:tab w:val="left" w:pos="1500"/>
      </w:tabs>
      <w:spacing w:line="360" w:lineRule="auto"/>
    </w:pPr>
    <w:rPr>
      <w:rFonts w:ascii="宋体" w:hAnsi="宋体"/>
      <w:sz w:val="24"/>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paragraph" w:styleId="aa">
    <w:name w:val="annotation text"/>
    <w:basedOn w:val="a"/>
    <w:link w:val="ab"/>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2">
    <w:name w:val="Balloon Text"/>
    <w:basedOn w:val="a"/>
    <w:link w:val="af3"/>
    <w:qFormat/>
    <w:rPr>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9">
    <w:name w:val="文档结构图 字符"/>
    <w:link w:val="a8"/>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b">
    <w:name w:val="批注文字 字符"/>
    <w:link w:val="aa"/>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1">
    <w:name w:val="日期 字符"/>
    <w:link w:val="af0"/>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3">
    <w:name w:val="批注框文本 字符"/>
    <w:link w:val="af2"/>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d">
    <w:name w:val="正文文本缩进 字符"/>
    <w:link w:val="ac"/>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
    <w:name w:val="纯文本 字符"/>
    <w:link w:val="ae"/>
    <w:qFormat/>
    <w:rPr>
      <w:rFonts w:ascii="宋体" w:cs="Courier New"/>
      <w:kern w:val="2"/>
      <w:sz w:val="21"/>
      <w:szCs w:val="21"/>
    </w:rPr>
  </w:style>
  <w:style w:type="character" w:customStyle="1" w:styleId="af9">
    <w:name w:val="副标题 字符"/>
    <w:link w:val="af8"/>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4">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6">
    <w:name w:val="正文缩进 字符"/>
    <w:link w:val="a5"/>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94665">
      <w:bodyDiv w:val="1"/>
      <w:marLeft w:val="0"/>
      <w:marRight w:val="0"/>
      <w:marTop w:val="0"/>
      <w:marBottom w:val="0"/>
      <w:divBdr>
        <w:top w:val="none" w:sz="0" w:space="0" w:color="auto"/>
        <w:left w:val="none" w:sz="0" w:space="0" w:color="auto"/>
        <w:bottom w:val="none" w:sz="0" w:space="0" w:color="auto"/>
        <w:right w:val="none" w:sz="0" w:space="0" w:color="auto"/>
      </w:divBdr>
    </w:div>
    <w:div w:id="1034620870">
      <w:bodyDiv w:val="1"/>
      <w:marLeft w:val="0"/>
      <w:marRight w:val="0"/>
      <w:marTop w:val="0"/>
      <w:marBottom w:val="0"/>
      <w:divBdr>
        <w:top w:val="none" w:sz="0" w:space="0" w:color="auto"/>
        <w:left w:val="none" w:sz="0" w:space="0" w:color="auto"/>
        <w:bottom w:val="none" w:sz="0" w:space="0" w:color="auto"/>
        <w:right w:val="none" w:sz="0" w:space="0" w:color="auto"/>
      </w:divBdr>
    </w:div>
    <w:div w:id="1357316768">
      <w:bodyDiv w:val="1"/>
      <w:marLeft w:val="0"/>
      <w:marRight w:val="0"/>
      <w:marTop w:val="0"/>
      <w:marBottom w:val="0"/>
      <w:divBdr>
        <w:top w:val="none" w:sz="0" w:space="0" w:color="auto"/>
        <w:left w:val="none" w:sz="0" w:space="0" w:color="auto"/>
        <w:bottom w:val="none" w:sz="0" w:space="0" w:color="auto"/>
        <w:right w:val="none" w:sz="0" w:space="0" w:color="auto"/>
      </w:divBdr>
    </w:div>
    <w:div w:id="1979650899">
      <w:bodyDiv w:val="1"/>
      <w:marLeft w:val="0"/>
      <w:marRight w:val="0"/>
      <w:marTop w:val="0"/>
      <w:marBottom w:val="0"/>
      <w:divBdr>
        <w:top w:val="none" w:sz="0" w:space="0" w:color="auto"/>
        <w:left w:val="none" w:sz="0" w:space="0" w:color="auto"/>
        <w:bottom w:val="none" w:sz="0" w:space="0" w:color="auto"/>
        <w:right w:val="none" w:sz="0" w:space="0" w:color="auto"/>
      </w:divBdr>
    </w:div>
    <w:div w:id="2064864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AB8B8-AE82-4832-95CD-3A8AE5B77E19}">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39</Pages>
  <Words>2648</Words>
  <Characters>15099</Characters>
  <Application>Microsoft Office Word</Application>
  <DocSecurity>0</DocSecurity>
  <Lines>125</Lines>
  <Paragraphs>35</Paragraphs>
  <ScaleCrop>false</ScaleCrop>
  <Company>Sky123.Org</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595</cp:revision>
  <cp:lastPrinted>2023-11-17T08:22:00Z</cp:lastPrinted>
  <dcterms:created xsi:type="dcterms:W3CDTF">2020-12-04T02:13:00Z</dcterms:created>
  <dcterms:modified xsi:type="dcterms:W3CDTF">2023-11-20T07:46:00Z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