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2B2E80">
      <w:pPr>
        <w:jc w:val="center"/>
        <w:rPr>
          <w:rFonts w:ascii="华文中宋" w:eastAsia="华文中宋" w:hAnsi="华文中宋"/>
          <w:b/>
          <w:sz w:val="44"/>
          <w:szCs w:val="44"/>
        </w:rPr>
      </w:pPr>
      <w:r w:rsidRPr="002B2E80">
        <w:rPr>
          <w:rFonts w:ascii="华文中宋" w:eastAsia="华文中宋" w:hAnsi="华文中宋" w:hint="eastAsia"/>
          <w:b/>
          <w:sz w:val="44"/>
          <w:szCs w:val="44"/>
        </w:rPr>
        <w:t>临床营养科肠内营养制剂</w:t>
      </w:r>
      <w:r w:rsidR="00B52182">
        <w:rPr>
          <w:rFonts w:ascii="华文中宋" w:eastAsia="华文中宋" w:hAnsi="华文中宋" w:hint="eastAsia"/>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C126A3">
        <w:rPr>
          <w:rFonts w:ascii="华文中宋" w:eastAsia="华文中宋" w:hAnsi="华文中宋" w:cs="Tahoma"/>
          <w:b/>
          <w:color w:val="000000"/>
          <w:sz w:val="32"/>
          <w:szCs w:val="32"/>
          <w:shd w:val="clear" w:color="auto" w:fill="FFFFFF"/>
        </w:rPr>
        <w:t>40</w:t>
      </w:r>
      <w:r w:rsidR="00F04CBC">
        <w:rPr>
          <w:rFonts w:ascii="华文中宋" w:eastAsia="华文中宋" w:hAnsi="华文中宋" w:cs="Tahoma"/>
          <w:b/>
          <w:color w:val="000000"/>
          <w:sz w:val="32"/>
          <w:szCs w:val="32"/>
          <w:shd w:val="clear" w:color="auto" w:fill="FFFFFF"/>
        </w:rPr>
        <w:t>3</w:t>
      </w:r>
      <w:r w:rsidR="002B2E80">
        <w:rPr>
          <w:rFonts w:ascii="华文中宋" w:eastAsia="华文中宋" w:hAnsi="华文中宋" w:cs="Tahoma"/>
          <w:b/>
          <w:color w:val="000000"/>
          <w:sz w:val="32"/>
          <w:szCs w:val="32"/>
          <w:shd w:val="clear" w:color="auto" w:fill="FFFFFF"/>
        </w:rPr>
        <w:t>1</w:t>
      </w:r>
      <w:r w:rsidR="00F04CBC">
        <w:rPr>
          <w:rFonts w:ascii="华文中宋" w:eastAsia="华文中宋" w:hAnsi="华文中宋" w:cs="Tahoma"/>
          <w:b/>
          <w:color w:val="000000"/>
          <w:sz w:val="32"/>
          <w:szCs w:val="32"/>
          <w:shd w:val="clear" w:color="auto" w:fill="FFFFFF"/>
        </w:rPr>
        <w:t>4</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2B2E80">
        <w:rPr>
          <w:rFonts w:ascii="华文中宋" w:eastAsia="华文中宋" w:hAnsi="华文中宋" w:cs="Tahoma"/>
          <w:b/>
          <w:color w:val="000000"/>
          <w:sz w:val="32"/>
          <w:szCs w:val="32"/>
          <w:shd w:val="clear" w:color="auto" w:fill="FFFFFF"/>
        </w:rPr>
        <w:t>1</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C126A3">
        <w:rPr>
          <w:rFonts w:ascii="华文中宋" w:eastAsia="华文中宋" w:hAnsi="华文中宋"/>
          <w:b/>
          <w:sz w:val="32"/>
          <w:szCs w:val="32"/>
        </w:rPr>
        <w:t>4</w:t>
      </w:r>
      <w:r>
        <w:rPr>
          <w:rFonts w:ascii="华文中宋" w:eastAsia="华文中宋" w:hAnsi="华文中宋" w:hint="eastAsia"/>
          <w:b/>
          <w:sz w:val="32"/>
          <w:szCs w:val="32"/>
        </w:rPr>
        <w:t>年</w:t>
      </w:r>
      <w:r w:rsidR="00965EDC">
        <w:rPr>
          <w:rFonts w:ascii="华文中宋" w:eastAsia="华文中宋" w:hAnsi="华文中宋"/>
          <w:b/>
          <w:sz w:val="32"/>
          <w:szCs w:val="32"/>
        </w:rPr>
        <w:t>3</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69225C" w:rsidRDefault="001404B8">
      <w:pPr>
        <w:spacing w:line="360" w:lineRule="exact"/>
        <w:jc w:val="center"/>
        <w:rPr>
          <w:rFonts w:asciiTheme="minorEastAsia" w:eastAsiaTheme="minorEastAsia" w:hAnsiTheme="minorEastAsia"/>
          <w:b/>
          <w:bCs/>
          <w:sz w:val="32"/>
          <w:szCs w:val="32"/>
        </w:rPr>
      </w:pPr>
      <w:r>
        <w:rPr>
          <w:rFonts w:ascii="宋体" w:hAnsi="Arial"/>
          <w:b/>
          <w:bCs/>
          <w:sz w:val="36"/>
        </w:rPr>
        <w:br w:type="page"/>
      </w:r>
      <w:r w:rsidRPr="0069225C">
        <w:rPr>
          <w:rFonts w:asciiTheme="minorEastAsia" w:eastAsiaTheme="minorEastAsia" w:hAnsiTheme="minorEastAsia"/>
          <w:b/>
          <w:bCs/>
          <w:sz w:val="32"/>
          <w:szCs w:val="32"/>
        </w:rPr>
        <w:lastRenderedPageBreak/>
        <w:t>目录</w:t>
      </w:r>
    </w:p>
    <w:p w:rsidR="0069225C" w:rsidRPr="0069225C" w:rsidRDefault="001404B8">
      <w:pPr>
        <w:pStyle w:val="11"/>
        <w:tabs>
          <w:tab w:val="right" w:leader="dot" w:pos="9628"/>
        </w:tabs>
        <w:rPr>
          <w:rFonts w:asciiTheme="minorHAnsi" w:eastAsiaTheme="minorEastAsia" w:hAnsiTheme="minorHAnsi" w:cstheme="minorBidi"/>
          <w:b w:val="0"/>
          <w:bCs w:val="0"/>
          <w:caps w:val="0"/>
          <w:noProof/>
          <w:sz w:val="32"/>
          <w:szCs w:val="32"/>
        </w:rPr>
      </w:pPr>
      <w:r w:rsidRPr="0069225C">
        <w:rPr>
          <w:rFonts w:asciiTheme="minorEastAsia" w:eastAsiaTheme="minorEastAsia" w:hAnsiTheme="minorEastAsia" w:cs="宋体" w:hint="eastAsia"/>
          <w:sz w:val="32"/>
          <w:szCs w:val="32"/>
        </w:rPr>
        <w:fldChar w:fldCharType="begin"/>
      </w:r>
      <w:r w:rsidRPr="0069225C">
        <w:rPr>
          <w:rFonts w:asciiTheme="minorEastAsia" w:eastAsiaTheme="minorEastAsia" w:hAnsiTheme="minorEastAsia" w:cs="宋体" w:hint="eastAsia"/>
          <w:sz w:val="32"/>
          <w:szCs w:val="32"/>
        </w:rPr>
        <w:instrText xml:space="preserve"> TOC \o "1-3" \h \z \u </w:instrText>
      </w:r>
      <w:r w:rsidRPr="0069225C">
        <w:rPr>
          <w:rFonts w:asciiTheme="minorEastAsia" w:eastAsiaTheme="minorEastAsia" w:hAnsiTheme="minorEastAsia" w:cs="宋体" w:hint="eastAsia"/>
          <w:sz w:val="32"/>
          <w:szCs w:val="32"/>
        </w:rPr>
        <w:fldChar w:fldCharType="separate"/>
      </w:r>
      <w:hyperlink w:anchor="_Toc161823447" w:history="1">
        <w:r w:rsidR="0069225C" w:rsidRPr="0069225C">
          <w:rPr>
            <w:rStyle w:val="aff8"/>
            <w:b w:val="0"/>
            <w:noProof/>
            <w:sz w:val="32"/>
            <w:szCs w:val="32"/>
          </w:rPr>
          <w:t>第一章</w:t>
        </w:r>
        <w:r w:rsidR="0069225C" w:rsidRPr="0069225C">
          <w:rPr>
            <w:rStyle w:val="aff8"/>
            <w:b w:val="0"/>
            <w:noProof/>
            <w:sz w:val="32"/>
            <w:szCs w:val="32"/>
          </w:rPr>
          <w:t xml:space="preserve">  </w:t>
        </w:r>
        <w:r w:rsidR="0069225C" w:rsidRPr="0069225C">
          <w:rPr>
            <w:rStyle w:val="aff8"/>
            <w:b w:val="0"/>
            <w:noProof/>
            <w:sz w:val="32"/>
            <w:szCs w:val="32"/>
          </w:rPr>
          <w:t>采购公告</w:t>
        </w:r>
        <w:r w:rsidR="0069225C" w:rsidRPr="0069225C">
          <w:rPr>
            <w:b w:val="0"/>
            <w:noProof/>
            <w:webHidden/>
            <w:sz w:val="32"/>
            <w:szCs w:val="32"/>
          </w:rPr>
          <w:tab/>
        </w:r>
        <w:r w:rsidR="0069225C" w:rsidRPr="0069225C">
          <w:rPr>
            <w:b w:val="0"/>
            <w:noProof/>
            <w:webHidden/>
            <w:sz w:val="32"/>
            <w:szCs w:val="32"/>
          </w:rPr>
          <w:fldChar w:fldCharType="begin"/>
        </w:r>
        <w:r w:rsidR="0069225C" w:rsidRPr="0069225C">
          <w:rPr>
            <w:b w:val="0"/>
            <w:noProof/>
            <w:webHidden/>
            <w:sz w:val="32"/>
            <w:szCs w:val="32"/>
          </w:rPr>
          <w:instrText xml:space="preserve"> PAGEREF _Toc161823447 \h </w:instrText>
        </w:r>
        <w:r w:rsidR="0069225C" w:rsidRPr="0069225C">
          <w:rPr>
            <w:b w:val="0"/>
            <w:noProof/>
            <w:webHidden/>
            <w:sz w:val="32"/>
            <w:szCs w:val="32"/>
          </w:rPr>
        </w:r>
        <w:r w:rsidR="0069225C" w:rsidRPr="0069225C">
          <w:rPr>
            <w:b w:val="0"/>
            <w:noProof/>
            <w:webHidden/>
            <w:sz w:val="32"/>
            <w:szCs w:val="32"/>
          </w:rPr>
          <w:fldChar w:fldCharType="separate"/>
        </w:r>
        <w:r w:rsidR="0069225C" w:rsidRPr="0069225C">
          <w:rPr>
            <w:b w:val="0"/>
            <w:noProof/>
            <w:webHidden/>
            <w:sz w:val="32"/>
            <w:szCs w:val="32"/>
          </w:rPr>
          <w:t>3</w:t>
        </w:r>
        <w:r w:rsidR="0069225C" w:rsidRPr="0069225C">
          <w:rPr>
            <w:b w:val="0"/>
            <w:noProof/>
            <w:webHidden/>
            <w:sz w:val="32"/>
            <w:szCs w:val="32"/>
          </w:rPr>
          <w:fldChar w:fldCharType="end"/>
        </w:r>
      </w:hyperlink>
    </w:p>
    <w:p w:rsidR="0069225C" w:rsidRPr="0069225C" w:rsidRDefault="005C3F63">
      <w:pPr>
        <w:pStyle w:val="11"/>
        <w:tabs>
          <w:tab w:val="right" w:leader="dot" w:pos="9628"/>
        </w:tabs>
        <w:rPr>
          <w:rFonts w:asciiTheme="minorHAnsi" w:eastAsiaTheme="minorEastAsia" w:hAnsiTheme="minorHAnsi" w:cstheme="minorBidi"/>
          <w:b w:val="0"/>
          <w:bCs w:val="0"/>
          <w:caps w:val="0"/>
          <w:noProof/>
          <w:sz w:val="32"/>
          <w:szCs w:val="32"/>
        </w:rPr>
      </w:pPr>
      <w:hyperlink w:anchor="_Toc161823448" w:history="1">
        <w:r w:rsidR="0069225C" w:rsidRPr="0069225C">
          <w:rPr>
            <w:rStyle w:val="aff8"/>
            <w:b w:val="0"/>
            <w:noProof/>
            <w:sz w:val="32"/>
            <w:szCs w:val="32"/>
          </w:rPr>
          <w:t>第二章</w:t>
        </w:r>
        <w:r w:rsidR="0069225C" w:rsidRPr="0069225C">
          <w:rPr>
            <w:rStyle w:val="aff8"/>
            <w:b w:val="0"/>
            <w:noProof/>
            <w:sz w:val="32"/>
            <w:szCs w:val="32"/>
          </w:rPr>
          <w:t xml:space="preserve">  </w:t>
        </w:r>
        <w:r w:rsidR="0069225C" w:rsidRPr="0069225C">
          <w:rPr>
            <w:rStyle w:val="aff8"/>
            <w:b w:val="0"/>
            <w:noProof/>
            <w:sz w:val="32"/>
            <w:szCs w:val="32"/>
          </w:rPr>
          <w:t>采购须知</w:t>
        </w:r>
        <w:r w:rsidR="0069225C" w:rsidRPr="0069225C">
          <w:rPr>
            <w:b w:val="0"/>
            <w:noProof/>
            <w:webHidden/>
            <w:sz w:val="32"/>
            <w:szCs w:val="32"/>
          </w:rPr>
          <w:tab/>
        </w:r>
        <w:r w:rsidR="0069225C" w:rsidRPr="0069225C">
          <w:rPr>
            <w:b w:val="0"/>
            <w:noProof/>
            <w:webHidden/>
            <w:sz w:val="32"/>
            <w:szCs w:val="32"/>
          </w:rPr>
          <w:fldChar w:fldCharType="begin"/>
        </w:r>
        <w:r w:rsidR="0069225C" w:rsidRPr="0069225C">
          <w:rPr>
            <w:b w:val="0"/>
            <w:noProof/>
            <w:webHidden/>
            <w:sz w:val="32"/>
            <w:szCs w:val="32"/>
          </w:rPr>
          <w:instrText xml:space="preserve"> PAGEREF _Toc161823448 \h </w:instrText>
        </w:r>
        <w:r w:rsidR="0069225C" w:rsidRPr="0069225C">
          <w:rPr>
            <w:b w:val="0"/>
            <w:noProof/>
            <w:webHidden/>
            <w:sz w:val="32"/>
            <w:szCs w:val="32"/>
          </w:rPr>
        </w:r>
        <w:r w:rsidR="0069225C" w:rsidRPr="0069225C">
          <w:rPr>
            <w:b w:val="0"/>
            <w:noProof/>
            <w:webHidden/>
            <w:sz w:val="32"/>
            <w:szCs w:val="32"/>
          </w:rPr>
          <w:fldChar w:fldCharType="separate"/>
        </w:r>
        <w:r w:rsidR="0069225C" w:rsidRPr="0069225C">
          <w:rPr>
            <w:b w:val="0"/>
            <w:noProof/>
            <w:webHidden/>
            <w:sz w:val="32"/>
            <w:szCs w:val="32"/>
          </w:rPr>
          <w:t>7</w:t>
        </w:r>
        <w:r w:rsidR="0069225C" w:rsidRPr="0069225C">
          <w:rPr>
            <w:b w:val="0"/>
            <w:noProof/>
            <w:webHidden/>
            <w:sz w:val="32"/>
            <w:szCs w:val="32"/>
          </w:rPr>
          <w:fldChar w:fldCharType="end"/>
        </w:r>
      </w:hyperlink>
    </w:p>
    <w:p w:rsidR="0069225C" w:rsidRPr="0069225C" w:rsidRDefault="005C3F63">
      <w:pPr>
        <w:pStyle w:val="11"/>
        <w:tabs>
          <w:tab w:val="right" w:leader="dot" w:pos="9628"/>
        </w:tabs>
        <w:rPr>
          <w:rFonts w:asciiTheme="minorHAnsi" w:eastAsiaTheme="minorEastAsia" w:hAnsiTheme="minorHAnsi" w:cstheme="minorBidi"/>
          <w:b w:val="0"/>
          <w:bCs w:val="0"/>
          <w:caps w:val="0"/>
          <w:noProof/>
          <w:sz w:val="32"/>
          <w:szCs w:val="32"/>
        </w:rPr>
      </w:pPr>
      <w:hyperlink w:anchor="_Toc161823449" w:history="1">
        <w:r w:rsidR="0069225C" w:rsidRPr="0069225C">
          <w:rPr>
            <w:rStyle w:val="aff8"/>
            <w:b w:val="0"/>
            <w:noProof/>
            <w:sz w:val="32"/>
            <w:szCs w:val="32"/>
          </w:rPr>
          <w:t>第三章</w:t>
        </w:r>
        <w:r w:rsidR="0069225C" w:rsidRPr="0069225C">
          <w:rPr>
            <w:rStyle w:val="aff8"/>
            <w:b w:val="0"/>
            <w:noProof/>
            <w:sz w:val="32"/>
            <w:szCs w:val="32"/>
          </w:rPr>
          <w:t xml:space="preserve">  </w:t>
        </w:r>
        <w:r w:rsidR="0069225C" w:rsidRPr="0069225C">
          <w:rPr>
            <w:rStyle w:val="aff8"/>
            <w:b w:val="0"/>
            <w:noProof/>
            <w:sz w:val="32"/>
            <w:szCs w:val="32"/>
          </w:rPr>
          <w:t>采购申请文件格式</w:t>
        </w:r>
        <w:r w:rsidR="0069225C" w:rsidRPr="0069225C">
          <w:rPr>
            <w:b w:val="0"/>
            <w:noProof/>
            <w:webHidden/>
            <w:sz w:val="32"/>
            <w:szCs w:val="32"/>
          </w:rPr>
          <w:tab/>
        </w:r>
        <w:r w:rsidR="0069225C" w:rsidRPr="0069225C">
          <w:rPr>
            <w:b w:val="0"/>
            <w:noProof/>
            <w:webHidden/>
            <w:sz w:val="32"/>
            <w:szCs w:val="32"/>
          </w:rPr>
          <w:fldChar w:fldCharType="begin"/>
        </w:r>
        <w:r w:rsidR="0069225C" w:rsidRPr="0069225C">
          <w:rPr>
            <w:b w:val="0"/>
            <w:noProof/>
            <w:webHidden/>
            <w:sz w:val="32"/>
            <w:szCs w:val="32"/>
          </w:rPr>
          <w:instrText xml:space="preserve"> PAGEREF _Toc161823449 \h </w:instrText>
        </w:r>
        <w:r w:rsidR="0069225C" w:rsidRPr="0069225C">
          <w:rPr>
            <w:b w:val="0"/>
            <w:noProof/>
            <w:webHidden/>
            <w:sz w:val="32"/>
            <w:szCs w:val="32"/>
          </w:rPr>
        </w:r>
        <w:r w:rsidR="0069225C" w:rsidRPr="0069225C">
          <w:rPr>
            <w:b w:val="0"/>
            <w:noProof/>
            <w:webHidden/>
            <w:sz w:val="32"/>
            <w:szCs w:val="32"/>
          </w:rPr>
          <w:fldChar w:fldCharType="separate"/>
        </w:r>
        <w:r w:rsidR="0069225C" w:rsidRPr="0069225C">
          <w:rPr>
            <w:b w:val="0"/>
            <w:noProof/>
            <w:webHidden/>
            <w:sz w:val="32"/>
            <w:szCs w:val="32"/>
          </w:rPr>
          <w:t>17</w:t>
        </w:r>
        <w:r w:rsidR="0069225C" w:rsidRPr="0069225C">
          <w:rPr>
            <w:b w:val="0"/>
            <w:noProof/>
            <w:webHidden/>
            <w:sz w:val="32"/>
            <w:szCs w:val="32"/>
          </w:rPr>
          <w:fldChar w:fldCharType="end"/>
        </w:r>
      </w:hyperlink>
    </w:p>
    <w:p w:rsidR="0069225C" w:rsidRPr="0069225C" w:rsidRDefault="005C3F63">
      <w:pPr>
        <w:pStyle w:val="11"/>
        <w:tabs>
          <w:tab w:val="right" w:leader="dot" w:pos="9628"/>
        </w:tabs>
        <w:rPr>
          <w:rFonts w:asciiTheme="minorHAnsi" w:eastAsiaTheme="minorEastAsia" w:hAnsiTheme="minorHAnsi" w:cstheme="minorBidi"/>
          <w:b w:val="0"/>
          <w:bCs w:val="0"/>
          <w:caps w:val="0"/>
          <w:noProof/>
          <w:sz w:val="32"/>
          <w:szCs w:val="32"/>
        </w:rPr>
      </w:pPr>
      <w:hyperlink w:anchor="_Toc161823450" w:history="1">
        <w:r w:rsidR="0069225C" w:rsidRPr="0069225C">
          <w:rPr>
            <w:rStyle w:val="aff8"/>
            <w:b w:val="0"/>
            <w:noProof/>
            <w:sz w:val="32"/>
            <w:szCs w:val="32"/>
          </w:rPr>
          <w:t>第四章</w:t>
        </w:r>
        <w:r w:rsidR="0069225C" w:rsidRPr="0069225C">
          <w:rPr>
            <w:rStyle w:val="aff8"/>
            <w:b w:val="0"/>
            <w:noProof/>
            <w:sz w:val="32"/>
            <w:szCs w:val="32"/>
          </w:rPr>
          <w:t xml:space="preserve">  </w:t>
        </w:r>
        <w:r w:rsidR="0069225C" w:rsidRPr="0069225C">
          <w:rPr>
            <w:rStyle w:val="aff8"/>
            <w:b w:val="0"/>
            <w:noProof/>
            <w:sz w:val="32"/>
            <w:szCs w:val="32"/>
          </w:rPr>
          <w:t>采购需求</w:t>
        </w:r>
        <w:r w:rsidR="0069225C" w:rsidRPr="0069225C">
          <w:rPr>
            <w:b w:val="0"/>
            <w:noProof/>
            <w:webHidden/>
            <w:sz w:val="32"/>
            <w:szCs w:val="32"/>
          </w:rPr>
          <w:tab/>
        </w:r>
        <w:r w:rsidR="0069225C" w:rsidRPr="0069225C">
          <w:rPr>
            <w:b w:val="0"/>
            <w:noProof/>
            <w:webHidden/>
            <w:sz w:val="32"/>
            <w:szCs w:val="32"/>
          </w:rPr>
          <w:fldChar w:fldCharType="begin"/>
        </w:r>
        <w:r w:rsidR="0069225C" w:rsidRPr="0069225C">
          <w:rPr>
            <w:b w:val="0"/>
            <w:noProof/>
            <w:webHidden/>
            <w:sz w:val="32"/>
            <w:szCs w:val="32"/>
          </w:rPr>
          <w:instrText xml:space="preserve"> PAGEREF _Toc161823450 \h </w:instrText>
        </w:r>
        <w:r w:rsidR="0069225C" w:rsidRPr="0069225C">
          <w:rPr>
            <w:b w:val="0"/>
            <w:noProof/>
            <w:webHidden/>
            <w:sz w:val="32"/>
            <w:szCs w:val="32"/>
          </w:rPr>
        </w:r>
        <w:r w:rsidR="0069225C" w:rsidRPr="0069225C">
          <w:rPr>
            <w:b w:val="0"/>
            <w:noProof/>
            <w:webHidden/>
            <w:sz w:val="32"/>
            <w:szCs w:val="32"/>
          </w:rPr>
          <w:fldChar w:fldCharType="separate"/>
        </w:r>
        <w:r w:rsidR="0069225C" w:rsidRPr="0069225C">
          <w:rPr>
            <w:b w:val="0"/>
            <w:noProof/>
            <w:webHidden/>
            <w:sz w:val="32"/>
            <w:szCs w:val="32"/>
          </w:rPr>
          <w:t>30</w:t>
        </w:r>
        <w:r w:rsidR="0069225C" w:rsidRPr="0069225C">
          <w:rPr>
            <w:b w:val="0"/>
            <w:noProof/>
            <w:webHidden/>
            <w:sz w:val="32"/>
            <w:szCs w:val="32"/>
          </w:rPr>
          <w:fldChar w:fldCharType="end"/>
        </w:r>
      </w:hyperlink>
    </w:p>
    <w:p w:rsidR="0069225C" w:rsidRPr="0069225C" w:rsidRDefault="005C3F63">
      <w:pPr>
        <w:pStyle w:val="11"/>
        <w:tabs>
          <w:tab w:val="right" w:leader="dot" w:pos="9628"/>
        </w:tabs>
        <w:rPr>
          <w:rFonts w:asciiTheme="minorHAnsi" w:eastAsiaTheme="minorEastAsia" w:hAnsiTheme="minorHAnsi" w:cstheme="minorBidi"/>
          <w:b w:val="0"/>
          <w:bCs w:val="0"/>
          <w:caps w:val="0"/>
          <w:noProof/>
          <w:sz w:val="32"/>
          <w:szCs w:val="32"/>
        </w:rPr>
      </w:pPr>
      <w:hyperlink w:anchor="_Toc161823451" w:history="1">
        <w:r w:rsidR="0069225C" w:rsidRPr="0069225C">
          <w:rPr>
            <w:rStyle w:val="aff8"/>
            <w:b w:val="0"/>
            <w:noProof/>
            <w:sz w:val="32"/>
            <w:szCs w:val="32"/>
          </w:rPr>
          <w:t>第五章</w:t>
        </w:r>
        <w:r w:rsidR="0069225C" w:rsidRPr="0069225C">
          <w:rPr>
            <w:rStyle w:val="aff8"/>
            <w:b w:val="0"/>
            <w:noProof/>
            <w:sz w:val="32"/>
            <w:szCs w:val="32"/>
          </w:rPr>
          <w:t xml:space="preserve">  </w:t>
        </w:r>
        <w:r w:rsidR="0069225C" w:rsidRPr="0069225C">
          <w:rPr>
            <w:rStyle w:val="aff8"/>
            <w:b w:val="0"/>
            <w:noProof/>
            <w:sz w:val="32"/>
            <w:szCs w:val="32"/>
          </w:rPr>
          <w:t>评审办法</w:t>
        </w:r>
        <w:r w:rsidR="0069225C" w:rsidRPr="0069225C">
          <w:rPr>
            <w:b w:val="0"/>
            <w:noProof/>
            <w:webHidden/>
            <w:sz w:val="32"/>
            <w:szCs w:val="32"/>
          </w:rPr>
          <w:tab/>
        </w:r>
        <w:r w:rsidR="0069225C" w:rsidRPr="0069225C">
          <w:rPr>
            <w:b w:val="0"/>
            <w:noProof/>
            <w:webHidden/>
            <w:sz w:val="32"/>
            <w:szCs w:val="32"/>
          </w:rPr>
          <w:fldChar w:fldCharType="begin"/>
        </w:r>
        <w:r w:rsidR="0069225C" w:rsidRPr="0069225C">
          <w:rPr>
            <w:b w:val="0"/>
            <w:noProof/>
            <w:webHidden/>
            <w:sz w:val="32"/>
            <w:szCs w:val="32"/>
          </w:rPr>
          <w:instrText xml:space="preserve"> PAGEREF _Toc161823451 \h </w:instrText>
        </w:r>
        <w:r w:rsidR="0069225C" w:rsidRPr="0069225C">
          <w:rPr>
            <w:b w:val="0"/>
            <w:noProof/>
            <w:webHidden/>
            <w:sz w:val="32"/>
            <w:szCs w:val="32"/>
          </w:rPr>
        </w:r>
        <w:r w:rsidR="0069225C" w:rsidRPr="0069225C">
          <w:rPr>
            <w:b w:val="0"/>
            <w:noProof/>
            <w:webHidden/>
            <w:sz w:val="32"/>
            <w:szCs w:val="32"/>
          </w:rPr>
          <w:fldChar w:fldCharType="separate"/>
        </w:r>
        <w:r w:rsidR="0069225C" w:rsidRPr="0069225C">
          <w:rPr>
            <w:b w:val="0"/>
            <w:noProof/>
            <w:webHidden/>
            <w:sz w:val="32"/>
            <w:szCs w:val="32"/>
          </w:rPr>
          <w:t>38</w:t>
        </w:r>
        <w:r w:rsidR="0069225C" w:rsidRPr="0069225C">
          <w:rPr>
            <w:b w:val="0"/>
            <w:noProof/>
            <w:webHidden/>
            <w:sz w:val="32"/>
            <w:szCs w:val="32"/>
          </w:rPr>
          <w:fldChar w:fldCharType="end"/>
        </w:r>
      </w:hyperlink>
    </w:p>
    <w:p w:rsidR="0069225C" w:rsidRPr="0069225C" w:rsidRDefault="005C3F63">
      <w:pPr>
        <w:pStyle w:val="11"/>
        <w:tabs>
          <w:tab w:val="right" w:leader="dot" w:pos="9628"/>
        </w:tabs>
        <w:rPr>
          <w:rFonts w:asciiTheme="minorHAnsi" w:eastAsiaTheme="minorEastAsia" w:hAnsiTheme="minorHAnsi" w:cstheme="minorBidi"/>
          <w:b w:val="0"/>
          <w:bCs w:val="0"/>
          <w:caps w:val="0"/>
          <w:noProof/>
          <w:sz w:val="32"/>
          <w:szCs w:val="32"/>
        </w:rPr>
      </w:pPr>
      <w:hyperlink w:anchor="_Toc161823452" w:history="1">
        <w:r w:rsidR="0069225C" w:rsidRPr="0069225C">
          <w:rPr>
            <w:rStyle w:val="aff8"/>
            <w:rFonts w:asciiTheme="majorEastAsia" w:eastAsiaTheme="majorEastAsia" w:hAnsiTheme="majorEastAsia"/>
            <w:b w:val="0"/>
            <w:noProof/>
            <w:sz w:val="32"/>
            <w:szCs w:val="32"/>
          </w:rPr>
          <w:t>第六章  广安市人民医院供应商黑名单管理办法</w:t>
        </w:r>
        <w:r w:rsidR="0069225C" w:rsidRPr="0069225C">
          <w:rPr>
            <w:b w:val="0"/>
            <w:noProof/>
            <w:webHidden/>
            <w:sz w:val="32"/>
            <w:szCs w:val="32"/>
          </w:rPr>
          <w:tab/>
        </w:r>
        <w:r w:rsidR="0069225C" w:rsidRPr="0069225C">
          <w:rPr>
            <w:b w:val="0"/>
            <w:noProof/>
            <w:webHidden/>
            <w:sz w:val="32"/>
            <w:szCs w:val="32"/>
          </w:rPr>
          <w:fldChar w:fldCharType="begin"/>
        </w:r>
        <w:r w:rsidR="0069225C" w:rsidRPr="0069225C">
          <w:rPr>
            <w:b w:val="0"/>
            <w:noProof/>
            <w:webHidden/>
            <w:sz w:val="32"/>
            <w:szCs w:val="32"/>
          </w:rPr>
          <w:instrText xml:space="preserve"> PAGEREF _Toc161823452 \h </w:instrText>
        </w:r>
        <w:r w:rsidR="0069225C" w:rsidRPr="0069225C">
          <w:rPr>
            <w:b w:val="0"/>
            <w:noProof/>
            <w:webHidden/>
            <w:sz w:val="32"/>
            <w:szCs w:val="32"/>
          </w:rPr>
        </w:r>
        <w:r w:rsidR="0069225C" w:rsidRPr="0069225C">
          <w:rPr>
            <w:b w:val="0"/>
            <w:noProof/>
            <w:webHidden/>
            <w:sz w:val="32"/>
            <w:szCs w:val="32"/>
          </w:rPr>
          <w:fldChar w:fldCharType="separate"/>
        </w:r>
        <w:r w:rsidR="0069225C" w:rsidRPr="0069225C">
          <w:rPr>
            <w:b w:val="0"/>
            <w:noProof/>
            <w:webHidden/>
            <w:sz w:val="32"/>
            <w:szCs w:val="32"/>
          </w:rPr>
          <w:t>46</w:t>
        </w:r>
        <w:r w:rsidR="0069225C" w:rsidRPr="0069225C">
          <w:rPr>
            <w:b w:val="0"/>
            <w:noProof/>
            <w:webHidden/>
            <w:sz w:val="32"/>
            <w:szCs w:val="32"/>
          </w:rPr>
          <w:fldChar w:fldCharType="end"/>
        </w:r>
      </w:hyperlink>
    </w:p>
    <w:p w:rsidR="002F5864" w:rsidRDefault="001404B8">
      <w:pPr>
        <w:spacing w:line="480" w:lineRule="auto"/>
        <w:rPr>
          <w:rFonts w:ascii="宋体" w:hAnsi="宋体" w:cs="宋体"/>
          <w:b/>
          <w:bCs/>
          <w:sz w:val="48"/>
          <w:szCs w:val="56"/>
        </w:rPr>
      </w:pPr>
      <w:r w:rsidRPr="0069225C">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61823447"/>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2B2E80" w:rsidRPr="002B2E80">
        <w:rPr>
          <w:rFonts w:ascii="宋体" w:hAnsi="宋体" w:hint="eastAsia"/>
          <w:b/>
          <w:bCs/>
          <w:sz w:val="24"/>
        </w:rPr>
        <w:t>临床营养科肠内营养制剂采购项目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EC63DC" w:rsidRPr="00EC63DC">
        <w:rPr>
          <w:rFonts w:ascii="宋体" w:hAnsi="宋体"/>
          <w:b/>
          <w:bCs/>
          <w:sz w:val="24"/>
        </w:rPr>
        <w:t>GASRMYY-20240</w:t>
      </w:r>
      <w:r w:rsidR="00F04CBC">
        <w:rPr>
          <w:rFonts w:ascii="宋体" w:hAnsi="宋体"/>
          <w:b/>
          <w:bCs/>
          <w:sz w:val="24"/>
        </w:rPr>
        <w:t>3</w:t>
      </w:r>
      <w:r w:rsidR="00E85B69">
        <w:rPr>
          <w:rFonts w:ascii="宋体" w:hAnsi="宋体"/>
          <w:b/>
          <w:bCs/>
          <w:sz w:val="24"/>
        </w:rPr>
        <w:t>14</w:t>
      </w:r>
      <w:r w:rsidR="00EC63DC" w:rsidRPr="00EC63DC">
        <w:rPr>
          <w:rFonts w:ascii="宋体" w:hAnsi="宋体"/>
          <w:b/>
          <w:bCs/>
          <w:sz w:val="24"/>
        </w:rPr>
        <w:t>-0</w:t>
      </w:r>
      <w:r w:rsidR="00E85B69">
        <w:rPr>
          <w:rFonts w:ascii="宋体" w:hAnsi="宋体"/>
          <w:b/>
          <w:bCs/>
          <w:sz w:val="24"/>
        </w:rPr>
        <w:t>1</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sidR="00EC4AE8">
        <w:rPr>
          <w:rFonts w:ascii="宋体" w:hAnsi="宋体"/>
          <w:color w:val="000000"/>
          <w:kern w:val="0"/>
          <w:sz w:val="24"/>
        </w:rPr>
        <w:t>4</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776" w:type="dxa"/>
        <w:jc w:val="center"/>
        <w:tblLayout w:type="fixed"/>
        <w:tblLook w:val="04A0" w:firstRow="1" w:lastRow="0" w:firstColumn="1" w:lastColumn="0" w:noHBand="0" w:noVBand="1"/>
      </w:tblPr>
      <w:tblGrid>
        <w:gridCol w:w="704"/>
        <w:gridCol w:w="851"/>
        <w:gridCol w:w="1701"/>
        <w:gridCol w:w="4536"/>
        <w:gridCol w:w="708"/>
        <w:gridCol w:w="1276"/>
      </w:tblGrid>
      <w:tr w:rsidR="00925891" w:rsidTr="00925891">
        <w:trPr>
          <w:trHeight w:val="706"/>
          <w:jc w:val="center"/>
        </w:trPr>
        <w:tc>
          <w:tcPr>
            <w:tcW w:w="704" w:type="dxa"/>
            <w:vAlign w:val="center"/>
          </w:tcPr>
          <w:p w:rsidR="00925891" w:rsidRDefault="0092589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925891" w:rsidRDefault="00925891">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701" w:type="dxa"/>
            <w:vAlign w:val="center"/>
          </w:tcPr>
          <w:p w:rsidR="00925891" w:rsidRDefault="0092589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名称</w:t>
            </w:r>
          </w:p>
        </w:tc>
        <w:tc>
          <w:tcPr>
            <w:tcW w:w="4536" w:type="dxa"/>
            <w:vAlign w:val="center"/>
          </w:tcPr>
          <w:p w:rsidR="00925891" w:rsidRDefault="0092589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适用于</w:t>
            </w:r>
          </w:p>
        </w:tc>
        <w:tc>
          <w:tcPr>
            <w:tcW w:w="708" w:type="dxa"/>
            <w:vAlign w:val="center"/>
          </w:tcPr>
          <w:p w:rsidR="00925891" w:rsidRDefault="0092589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6" w:type="dxa"/>
            <w:vAlign w:val="center"/>
          </w:tcPr>
          <w:p w:rsidR="00925891" w:rsidRDefault="00925891"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r w:rsidR="00425990">
              <w:rPr>
                <w:rFonts w:ascii="宋体" w:hAnsi="宋体" w:hint="eastAsia"/>
                <w:color w:val="000000"/>
                <w:kern w:val="0"/>
                <w:sz w:val="24"/>
              </w:rPr>
              <w:t>/</w:t>
            </w:r>
            <w:r>
              <w:rPr>
                <w:rFonts w:ascii="宋体" w:hAnsi="宋体" w:hint="eastAsia"/>
                <w:color w:val="000000"/>
                <w:kern w:val="0"/>
                <w:sz w:val="24"/>
              </w:rPr>
              <w:t>）</w:t>
            </w:r>
          </w:p>
        </w:tc>
      </w:tr>
      <w:tr w:rsidR="00925891" w:rsidRPr="009870C8" w:rsidTr="00925891">
        <w:trPr>
          <w:trHeight w:val="710"/>
          <w:jc w:val="center"/>
        </w:trPr>
        <w:tc>
          <w:tcPr>
            <w:tcW w:w="704" w:type="dxa"/>
            <w:vMerge w:val="restart"/>
            <w:vAlign w:val="center"/>
          </w:tcPr>
          <w:p w:rsidR="00925891" w:rsidRPr="009870C8" w:rsidRDefault="00925891" w:rsidP="00925891">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w:t>
            </w:r>
          </w:p>
        </w:tc>
        <w:tc>
          <w:tcPr>
            <w:tcW w:w="851" w:type="dxa"/>
            <w:vAlign w:val="center"/>
          </w:tcPr>
          <w:p w:rsidR="00925891" w:rsidRPr="009870C8" w:rsidRDefault="00925891" w:rsidP="00925891">
            <w:pPr>
              <w:autoSpaceDE w:val="0"/>
              <w:autoSpaceDN w:val="0"/>
              <w:adjustRightInd w:val="0"/>
              <w:jc w:val="center"/>
              <w:rPr>
                <w:rFonts w:ascii="宋体" w:hAnsi="宋体"/>
                <w:color w:val="000000"/>
                <w:kern w:val="0"/>
                <w:sz w:val="24"/>
              </w:rPr>
            </w:pPr>
            <w:r>
              <w:rPr>
                <w:rFonts w:ascii="宋体" w:hAnsi="宋体" w:hint="eastAsia"/>
                <w:color w:val="000000"/>
                <w:kern w:val="0"/>
                <w:sz w:val="24"/>
              </w:rPr>
              <w:t>01-01</w:t>
            </w:r>
          </w:p>
        </w:tc>
        <w:tc>
          <w:tcPr>
            <w:tcW w:w="1701"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hint="eastAsia"/>
                <w:sz w:val="24"/>
              </w:rPr>
              <w:t>整蛋白型全营养制剂</w:t>
            </w:r>
          </w:p>
        </w:tc>
        <w:tc>
          <w:tcPr>
            <w:tcW w:w="4536" w:type="dxa"/>
            <w:vAlign w:val="center"/>
          </w:tcPr>
          <w:p w:rsidR="00925891" w:rsidRPr="00C0572C" w:rsidRDefault="00925891" w:rsidP="00925891">
            <w:pPr>
              <w:spacing w:line="300" w:lineRule="exact"/>
              <w:jc w:val="left"/>
              <w:rPr>
                <w:rFonts w:ascii="宋体" w:hAnsi="宋体"/>
                <w:sz w:val="24"/>
              </w:rPr>
            </w:pPr>
            <w:r w:rsidRPr="00C0572C">
              <w:rPr>
                <w:rFonts w:ascii="宋体" w:hAnsi="宋体" w:hint="eastAsia"/>
                <w:sz w:val="24"/>
              </w:rPr>
              <w:t>适用于胃肠道功能良好，但存在营养摄入不足，对营养素无特殊需求的大部分患者</w:t>
            </w:r>
          </w:p>
        </w:tc>
        <w:tc>
          <w:tcPr>
            <w:tcW w:w="708" w:type="dxa"/>
            <w:vAlign w:val="center"/>
          </w:tcPr>
          <w:p w:rsidR="00925891" w:rsidRPr="009870C8" w:rsidRDefault="00925891" w:rsidP="00925891">
            <w:pPr>
              <w:autoSpaceDE w:val="0"/>
              <w:autoSpaceDN w:val="0"/>
              <w:adjustRightInd w:val="0"/>
              <w:jc w:val="center"/>
              <w:rPr>
                <w:rFonts w:ascii="宋体" w:hAnsi="宋体"/>
                <w:color w:val="000000"/>
                <w:kern w:val="0"/>
                <w:sz w:val="24"/>
              </w:rPr>
            </w:pPr>
            <w:r>
              <w:rPr>
                <w:rFonts w:ascii="宋体" w:hAnsi="宋体" w:hint="eastAsia"/>
                <w:color w:val="000000"/>
                <w:kern w:val="0"/>
                <w:sz w:val="24"/>
              </w:rPr>
              <w:t>克</w:t>
            </w:r>
          </w:p>
        </w:tc>
        <w:tc>
          <w:tcPr>
            <w:tcW w:w="1276"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hint="eastAsia"/>
                <w:sz w:val="24"/>
              </w:rPr>
              <w:t>0</w:t>
            </w:r>
            <w:r w:rsidRPr="00C0572C">
              <w:rPr>
                <w:rFonts w:ascii="宋体" w:hAnsi="宋体"/>
                <w:sz w:val="24"/>
              </w:rPr>
              <w:t>.4</w:t>
            </w:r>
          </w:p>
        </w:tc>
      </w:tr>
      <w:tr w:rsidR="00925891" w:rsidRPr="009870C8" w:rsidTr="00925891">
        <w:trPr>
          <w:trHeight w:val="710"/>
          <w:jc w:val="center"/>
        </w:trPr>
        <w:tc>
          <w:tcPr>
            <w:tcW w:w="704" w:type="dxa"/>
            <w:vMerge/>
            <w:vAlign w:val="center"/>
          </w:tcPr>
          <w:p w:rsidR="00925891" w:rsidRPr="009870C8" w:rsidRDefault="00925891" w:rsidP="00925891">
            <w:pPr>
              <w:autoSpaceDE w:val="0"/>
              <w:autoSpaceDN w:val="0"/>
              <w:adjustRightInd w:val="0"/>
              <w:jc w:val="center"/>
              <w:rPr>
                <w:rFonts w:ascii="宋体" w:hAnsi="宋体"/>
                <w:color w:val="000000"/>
                <w:kern w:val="0"/>
                <w:sz w:val="24"/>
              </w:rPr>
            </w:pPr>
          </w:p>
        </w:tc>
        <w:tc>
          <w:tcPr>
            <w:tcW w:w="851" w:type="dxa"/>
            <w:vAlign w:val="center"/>
          </w:tcPr>
          <w:p w:rsidR="00925891" w:rsidRPr="00925891" w:rsidRDefault="00925891" w:rsidP="00925891">
            <w:pPr>
              <w:autoSpaceDE w:val="0"/>
              <w:autoSpaceDN w:val="0"/>
              <w:adjustRightInd w:val="0"/>
              <w:jc w:val="center"/>
              <w:rPr>
                <w:rFonts w:ascii="宋体" w:hAnsi="宋体"/>
                <w:color w:val="000000"/>
                <w:kern w:val="0"/>
                <w:sz w:val="24"/>
              </w:rPr>
            </w:pPr>
            <w:r>
              <w:rPr>
                <w:rFonts w:ascii="宋体" w:hAnsi="宋体" w:hint="eastAsia"/>
                <w:color w:val="000000"/>
                <w:kern w:val="0"/>
                <w:sz w:val="24"/>
              </w:rPr>
              <w:t>01-02</w:t>
            </w:r>
          </w:p>
        </w:tc>
        <w:tc>
          <w:tcPr>
            <w:tcW w:w="1701"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短肽型全营养制剂</w:t>
            </w:r>
          </w:p>
        </w:tc>
        <w:tc>
          <w:tcPr>
            <w:tcW w:w="4536" w:type="dxa"/>
            <w:vAlign w:val="center"/>
          </w:tcPr>
          <w:p w:rsidR="00925891" w:rsidRPr="00C0572C" w:rsidRDefault="00925891" w:rsidP="00925891">
            <w:pPr>
              <w:spacing w:line="300" w:lineRule="exact"/>
              <w:jc w:val="left"/>
              <w:rPr>
                <w:rFonts w:ascii="宋体" w:hAnsi="宋体"/>
                <w:sz w:val="24"/>
              </w:rPr>
            </w:pPr>
            <w:r w:rsidRPr="00C0572C">
              <w:rPr>
                <w:rFonts w:ascii="宋体" w:hAnsi="宋体"/>
                <w:sz w:val="24"/>
              </w:rPr>
              <w:t>适用于肠道功能较差，启动肠内营养过渡期，胃肠喂养的患者</w:t>
            </w:r>
          </w:p>
        </w:tc>
        <w:tc>
          <w:tcPr>
            <w:tcW w:w="708" w:type="dxa"/>
            <w:vAlign w:val="center"/>
          </w:tcPr>
          <w:p w:rsidR="00925891" w:rsidRDefault="00925891" w:rsidP="00925891">
            <w:pPr>
              <w:jc w:val="center"/>
            </w:pPr>
            <w:r w:rsidRPr="00380CBD">
              <w:rPr>
                <w:rFonts w:ascii="宋体" w:hAnsi="宋体" w:hint="eastAsia"/>
                <w:color w:val="000000"/>
                <w:kern w:val="0"/>
                <w:sz w:val="24"/>
              </w:rPr>
              <w:t>克</w:t>
            </w:r>
          </w:p>
        </w:tc>
        <w:tc>
          <w:tcPr>
            <w:tcW w:w="1276"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0.6</w:t>
            </w:r>
          </w:p>
        </w:tc>
      </w:tr>
      <w:tr w:rsidR="00925891" w:rsidRPr="009870C8" w:rsidTr="00925891">
        <w:trPr>
          <w:trHeight w:val="710"/>
          <w:jc w:val="center"/>
        </w:trPr>
        <w:tc>
          <w:tcPr>
            <w:tcW w:w="704" w:type="dxa"/>
            <w:vMerge/>
            <w:vAlign w:val="center"/>
          </w:tcPr>
          <w:p w:rsidR="00925891" w:rsidRPr="009870C8" w:rsidRDefault="00925891" w:rsidP="00925891">
            <w:pPr>
              <w:autoSpaceDE w:val="0"/>
              <w:autoSpaceDN w:val="0"/>
              <w:adjustRightInd w:val="0"/>
              <w:jc w:val="center"/>
              <w:rPr>
                <w:rFonts w:ascii="宋体" w:hAnsi="宋体"/>
                <w:color w:val="000000"/>
                <w:kern w:val="0"/>
                <w:sz w:val="24"/>
              </w:rPr>
            </w:pPr>
          </w:p>
        </w:tc>
        <w:tc>
          <w:tcPr>
            <w:tcW w:w="851" w:type="dxa"/>
            <w:vAlign w:val="center"/>
          </w:tcPr>
          <w:p w:rsidR="00925891" w:rsidRPr="00925891" w:rsidRDefault="00925891" w:rsidP="00925891">
            <w:pPr>
              <w:autoSpaceDE w:val="0"/>
              <w:autoSpaceDN w:val="0"/>
              <w:adjustRightInd w:val="0"/>
              <w:jc w:val="center"/>
              <w:rPr>
                <w:rFonts w:ascii="宋体" w:hAnsi="宋体"/>
                <w:color w:val="000000"/>
                <w:kern w:val="0"/>
                <w:sz w:val="24"/>
              </w:rPr>
            </w:pPr>
            <w:r>
              <w:rPr>
                <w:rFonts w:ascii="宋体" w:hAnsi="宋体" w:hint="eastAsia"/>
                <w:color w:val="000000"/>
                <w:kern w:val="0"/>
                <w:sz w:val="24"/>
              </w:rPr>
              <w:t>01-03</w:t>
            </w:r>
          </w:p>
        </w:tc>
        <w:tc>
          <w:tcPr>
            <w:tcW w:w="1701"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低GI型全营养制剂</w:t>
            </w:r>
          </w:p>
        </w:tc>
        <w:tc>
          <w:tcPr>
            <w:tcW w:w="4536" w:type="dxa"/>
            <w:vAlign w:val="center"/>
          </w:tcPr>
          <w:p w:rsidR="00925891" w:rsidRPr="00C0572C" w:rsidRDefault="00925891" w:rsidP="00925891">
            <w:pPr>
              <w:spacing w:line="300" w:lineRule="exact"/>
              <w:jc w:val="left"/>
              <w:rPr>
                <w:rFonts w:ascii="宋体" w:hAnsi="宋体"/>
                <w:sz w:val="24"/>
              </w:rPr>
            </w:pPr>
            <w:r w:rsidRPr="00C0572C">
              <w:rPr>
                <w:rFonts w:ascii="宋体" w:hAnsi="宋体"/>
                <w:sz w:val="24"/>
              </w:rPr>
              <w:t>无蔗糖，适用于胃肠道功能较好，疾病康复期的糖尿病、高血糖、妊娠期糖尿病患者</w:t>
            </w:r>
          </w:p>
        </w:tc>
        <w:tc>
          <w:tcPr>
            <w:tcW w:w="708" w:type="dxa"/>
            <w:vAlign w:val="center"/>
          </w:tcPr>
          <w:p w:rsidR="00925891" w:rsidRDefault="00925891" w:rsidP="00925891">
            <w:pPr>
              <w:jc w:val="center"/>
            </w:pPr>
            <w:r w:rsidRPr="00380CBD">
              <w:rPr>
                <w:rFonts w:ascii="宋体" w:hAnsi="宋体" w:hint="eastAsia"/>
                <w:color w:val="000000"/>
                <w:kern w:val="0"/>
                <w:sz w:val="24"/>
              </w:rPr>
              <w:t>克</w:t>
            </w:r>
          </w:p>
        </w:tc>
        <w:tc>
          <w:tcPr>
            <w:tcW w:w="1276"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0.5</w:t>
            </w:r>
          </w:p>
        </w:tc>
      </w:tr>
      <w:tr w:rsidR="00925891" w:rsidRPr="009870C8" w:rsidTr="00925891">
        <w:trPr>
          <w:trHeight w:val="710"/>
          <w:jc w:val="center"/>
        </w:trPr>
        <w:tc>
          <w:tcPr>
            <w:tcW w:w="704" w:type="dxa"/>
            <w:vMerge/>
            <w:vAlign w:val="center"/>
          </w:tcPr>
          <w:p w:rsidR="00925891" w:rsidRPr="009870C8" w:rsidRDefault="00925891" w:rsidP="00925891">
            <w:pPr>
              <w:autoSpaceDE w:val="0"/>
              <w:autoSpaceDN w:val="0"/>
              <w:adjustRightInd w:val="0"/>
              <w:jc w:val="center"/>
              <w:rPr>
                <w:rFonts w:ascii="宋体" w:hAnsi="宋体"/>
                <w:color w:val="000000"/>
                <w:kern w:val="0"/>
                <w:sz w:val="24"/>
              </w:rPr>
            </w:pPr>
          </w:p>
        </w:tc>
        <w:tc>
          <w:tcPr>
            <w:tcW w:w="851" w:type="dxa"/>
            <w:vAlign w:val="center"/>
          </w:tcPr>
          <w:p w:rsidR="00925891" w:rsidRPr="00925891" w:rsidRDefault="00925891" w:rsidP="00925891">
            <w:pPr>
              <w:autoSpaceDE w:val="0"/>
              <w:autoSpaceDN w:val="0"/>
              <w:adjustRightInd w:val="0"/>
              <w:jc w:val="center"/>
              <w:rPr>
                <w:rFonts w:ascii="宋体" w:hAnsi="宋体"/>
                <w:color w:val="000000"/>
                <w:kern w:val="0"/>
                <w:sz w:val="24"/>
              </w:rPr>
            </w:pPr>
            <w:r>
              <w:rPr>
                <w:rFonts w:ascii="宋体" w:hAnsi="宋体" w:hint="eastAsia"/>
                <w:color w:val="000000"/>
                <w:kern w:val="0"/>
                <w:sz w:val="24"/>
              </w:rPr>
              <w:t>01-04</w:t>
            </w:r>
          </w:p>
        </w:tc>
        <w:tc>
          <w:tcPr>
            <w:tcW w:w="1701"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低脂型全营养制剂</w:t>
            </w:r>
          </w:p>
        </w:tc>
        <w:tc>
          <w:tcPr>
            <w:tcW w:w="4536" w:type="dxa"/>
            <w:vAlign w:val="center"/>
          </w:tcPr>
          <w:p w:rsidR="00925891" w:rsidRPr="00C0572C" w:rsidRDefault="00925891" w:rsidP="00925891">
            <w:pPr>
              <w:spacing w:line="300" w:lineRule="exact"/>
              <w:jc w:val="left"/>
              <w:rPr>
                <w:rFonts w:ascii="宋体" w:hAnsi="宋体"/>
                <w:sz w:val="24"/>
              </w:rPr>
            </w:pPr>
            <w:r w:rsidRPr="00C0572C">
              <w:rPr>
                <w:rFonts w:ascii="宋体" w:hAnsi="宋体"/>
                <w:sz w:val="24"/>
              </w:rPr>
              <w:t>适用于脂肪酸代谢异常患者，如胆囊炎、胆结石、胆囊切除术患者；肥胖、冠心病、动脉粥样硬化的患者</w:t>
            </w:r>
          </w:p>
        </w:tc>
        <w:tc>
          <w:tcPr>
            <w:tcW w:w="708" w:type="dxa"/>
            <w:vAlign w:val="center"/>
          </w:tcPr>
          <w:p w:rsidR="00925891" w:rsidRDefault="00925891" w:rsidP="00925891">
            <w:pPr>
              <w:jc w:val="center"/>
            </w:pPr>
            <w:r w:rsidRPr="00380CBD">
              <w:rPr>
                <w:rFonts w:ascii="宋体" w:hAnsi="宋体" w:hint="eastAsia"/>
                <w:color w:val="000000"/>
                <w:kern w:val="0"/>
                <w:sz w:val="24"/>
              </w:rPr>
              <w:t>克</w:t>
            </w:r>
          </w:p>
        </w:tc>
        <w:tc>
          <w:tcPr>
            <w:tcW w:w="1276"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0.5</w:t>
            </w:r>
          </w:p>
        </w:tc>
      </w:tr>
      <w:tr w:rsidR="00925891" w:rsidRPr="009870C8" w:rsidTr="00925891">
        <w:trPr>
          <w:trHeight w:val="710"/>
          <w:jc w:val="center"/>
        </w:trPr>
        <w:tc>
          <w:tcPr>
            <w:tcW w:w="704" w:type="dxa"/>
            <w:vMerge/>
            <w:vAlign w:val="center"/>
          </w:tcPr>
          <w:p w:rsidR="00925891" w:rsidRPr="009870C8" w:rsidRDefault="00925891" w:rsidP="00925891">
            <w:pPr>
              <w:autoSpaceDE w:val="0"/>
              <w:autoSpaceDN w:val="0"/>
              <w:adjustRightInd w:val="0"/>
              <w:jc w:val="center"/>
              <w:rPr>
                <w:rFonts w:ascii="宋体" w:hAnsi="宋体"/>
                <w:color w:val="000000"/>
                <w:kern w:val="0"/>
                <w:sz w:val="24"/>
              </w:rPr>
            </w:pPr>
          </w:p>
        </w:tc>
        <w:tc>
          <w:tcPr>
            <w:tcW w:w="851" w:type="dxa"/>
            <w:vAlign w:val="center"/>
          </w:tcPr>
          <w:p w:rsidR="00925891" w:rsidRPr="00925891" w:rsidRDefault="00925891" w:rsidP="00925891">
            <w:pPr>
              <w:autoSpaceDE w:val="0"/>
              <w:autoSpaceDN w:val="0"/>
              <w:adjustRightInd w:val="0"/>
              <w:jc w:val="center"/>
              <w:rPr>
                <w:rFonts w:ascii="宋体" w:hAnsi="宋体"/>
                <w:color w:val="000000"/>
                <w:kern w:val="0"/>
                <w:sz w:val="24"/>
              </w:rPr>
            </w:pPr>
            <w:r>
              <w:rPr>
                <w:rFonts w:ascii="宋体" w:hAnsi="宋体" w:hint="eastAsia"/>
                <w:color w:val="000000"/>
                <w:kern w:val="0"/>
                <w:sz w:val="24"/>
              </w:rPr>
              <w:t>01-05</w:t>
            </w:r>
          </w:p>
        </w:tc>
        <w:tc>
          <w:tcPr>
            <w:tcW w:w="1701"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低蛋白型全营养制剂</w:t>
            </w:r>
          </w:p>
        </w:tc>
        <w:tc>
          <w:tcPr>
            <w:tcW w:w="4536" w:type="dxa"/>
            <w:vAlign w:val="center"/>
          </w:tcPr>
          <w:p w:rsidR="00925891" w:rsidRPr="00C0572C" w:rsidRDefault="00925891" w:rsidP="00925891">
            <w:pPr>
              <w:spacing w:line="300" w:lineRule="exact"/>
              <w:jc w:val="left"/>
              <w:rPr>
                <w:rFonts w:ascii="宋体" w:hAnsi="宋体"/>
                <w:sz w:val="24"/>
              </w:rPr>
            </w:pPr>
            <w:r w:rsidRPr="00C0572C">
              <w:rPr>
                <w:rFonts w:ascii="宋体" w:hAnsi="宋体"/>
                <w:sz w:val="24"/>
              </w:rPr>
              <w:t>适用于肾炎、肾病综合征、肾功能衰竭、糖尿病肾病患者</w:t>
            </w:r>
          </w:p>
        </w:tc>
        <w:tc>
          <w:tcPr>
            <w:tcW w:w="708" w:type="dxa"/>
            <w:vAlign w:val="center"/>
          </w:tcPr>
          <w:p w:rsidR="00925891" w:rsidRDefault="00925891" w:rsidP="00925891">
            <w:pPr>
              <w:jc w:val="center"/>
            </w:pPr>
            <w:r w:rsidRPr="00380CBD">
              <w:rPr>
                <w:rFonts w:ascii="宋体" w:hAnsi="宋体" w:hint="eastAsia"/>
                <w:color w:val="000000"/>
                <w:kern w:val="0"/>
                <w:sz w:val="24"/>
              </w:rPr>
              <w:t>克</w:t>
            </w:r>
          </w:p>
        </w:tc>
        <w:tc>
          <w:tcPr>
            <w:tcW w:w="1276"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0.5</w:t>
            </w:r>
          </w:p>
        </w:tc>
      </w:tr>
      <w:tr w:rsidR="00925891" w:rsidRPr="009870C8" w:rsidTr="00925891">
        <w:trPr>
          <w:trHeight w:val="710"/>
          <w:jc w:val="center"/>
        </w:trPr>
        <w:tc>
          <w:tcPr>
            <w:tcW w:w="704" w:type="dxa"/>
            <w:vMerge/>
            <w:vAlign w:val="center"/>
          </w:tcPr>
          <w:p w:rsidR="00925891" w:rsidRPr="009870C8" w:rsidRDefault="00925891" w:rsidP="00925891">
            <w:pPr>
              <w:autoSpaceDE w:val="0"/>
              <w:autoSpaceDN w:val="0"/>
              <w:adjustRightInd w:val="0"/>
              <w:jc w:val="center"/>
              <w:rPr>
                <w:rFonts w:ascii="宋体" w:hAnsi="宋体"/>
                <w:color w:val="000000"/>
                <w:kern w:val="0"/>
                <w:sz w:val="24"/>
              </w:rPr>
            </w:pPr>
          </w:p>
        </w:tc>
        <w:tc>
          <w:tcPr>
            <w:tcW w:w="851" w:type="dxa"/>
            <w:vAlign w:val="center"/>
          </w:tcPr>
          <w:p w:rsidR="00925891" w:rsidRPr="00925891" w:rsidRDefault="00925891" w:rsidP="00925891">
            <w:pPr>
              <w:autoSpaceDE w:val="0"/>
              <w:autoSpaceDN w:val="0"/>
              <w:adjustRightInd w:val="0"/>
              <w:jc w:val="center"/>
              <w:rPr>
                <w:rFonts w:ascii="宋体" w:hAnsi="宋体"/>
                <w:color w:val="000000"/>
                <w:kern w:val="0"/>
                <w:sz w:val="24"/>
              </w:rPr>
            </w:pPr>
            <w:r>
              <w:rPr>
                <w:rFonts w:ascii="宋体" w:hAnsi="宋体" w:hint="eastAsia"/>
                <w:color w:val="000000"/>
                <w:kern w:val="0"/>
                <w:sz w:val="24"/>
              </w:rPr>
              <w:t>01-06</w:t>
            </w:r>
          </w:p>
        </w:tc>
        <w:tc>
          <w:tcPr>
            <w:tcW w:w="1701"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支链氨基酸型全营养制剂</w:t>
            </w:r>
          </w:p>
        </w:tc>
        <w:tc>
          <w:tcPr>
            <w:tcW w:w="4536" w:type="dxa"/>
            <w:vAlign w:val="center"/>
          </w:tcPr>
          <w:p w:rsidR="00925891" w:rsidRPr="00C0572C" w:rsidRDefault="00925891" w:rsidP="00925891">
            <w:pPr>
              <w:spacing w:line="300" w:lineRule="exact"/>
              <w:jc w:val="left"/>
              <w:rPr>
                <w:rFonts w:ascii="宋体" w:hAnsi="宋体"/>
                <w:sz w:val="24"/>
              </w:rPr>
            </w:pPr>
            <w:r w:rsidRPr="00C0572C">
              <w:rPr>
                <w:rFonts w:ascii="宋体" w:hAnsi="宋体"/>
                <w:sz w:val="24"/>
              </w:rPr>
              <w:t>适用于肝脏疾病肝功能受损患者，有利于改善氨基酸代谢失衡</w:t>
            </w:r>
          </w:p>
        </w:tc>
        <w:tc>
          <w:tcPr>
            <w:tcW w:w="708" w:type="dxa"/>
            <w:vAlign w:val="center"/>
          </w:tcPr>
          <w:p w:rsidR="00925891" w:rsidRDefault="00925891" w:rsidP="00925891">
            <w:pPr>
              <w:jc w:val="center"/>
            </w:pPr>
            <w:r w:rsidRPr="00380CBD">
              <w:rPr>
                <w:rFonts w:ascii="宋体" w:hAnsi="宋体" w:hint="eastAsia"/>
                <w:color w:val="000000"/>
                <w:kern w:val="0"/>
                <w:sz w:val="24"/>
              </w:rPr>
              <w:t>克</w:t>
            </w:r>
          </w:p>
        </w:tc>
        <w:tc>
          <w:tcPr>
            <w:tcW w:w="1276"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0.5</w:t>
            </w:r>
          </w:p>
        </w:tc>
      </w:tr>
      <w:tr w:rsidR="00925891" w:rsidRPr="009870C8" w:rsidTr="00925891">
        <w:trPr>
          <w:trHeight w:val="710"/>
          <w:jc w:val="center"/>
        </w:trPr>
        <w:tc>
          <w:tcPr>
            <w:tcW w:w="704" w:type="dxa"/>
            <w:vMerge/>
            <w:vAlign w:val="center"/>
          </w:tcPr>
          <w:p w:rsidR="00925891" w:rsidRPr="009870C8" w:rsidRDefault="00925891" w:rsidP="00925891">
            <w:pPr>
              <w:autoSpaceDE w:val="0"/>
              <w:autoSpaceDN w:val="0"/>
              <w:adjustRightInd w:val="0"/>
              <w:jc w:val="center"/>
              <w:rPr>
                <w:rFonts w:ascii="宋体" w:hAnsi="宋体"/>
                <w:color w:val="000000"/>
                <w:kern w:val="0"/>
                <w:sz w:val="24"/>
              </w:rPr>
            </w:pPr>
          </w:p>
        </w:tc>
        <w:tc>
          <w:tcPr>
            <w:tcW w:w="851" w:type="dxa"/>
            <w:vAlign w:val="center"/>
          </w:tcPr>
          <w:p w:rsidR="00925891" w:rsidRPr="00925891" w:rsidRDefault="00925891" w:rsidP="00925891">
            <w:pPr>
              <w:autoSpaceDE w:val="0"/>
              <w:autoSpaceDN w:val="0"/>
              <w:adjustRightInd w:val="0"/>
              <w:jc w:val="center"/>
              <w:rPr>
                <w:rFonts w:ascii="宋体" w:hAnsi="宋体"/>
                <w:color w:val="000000"/>
                <w:kern w:val="0"/>
                <w:sz w:val="24"/>
              </w:rPr>
            </w:pPr>
            <w:r>
              <w:rPr>
                <w:rFonts w:ascii="宋体" w:hAnsi="宋体" w:hint="eastAsia"/>
                <w:color w:val="000000"/>
                <w:kern w:val="0"/>
                <w:sz w:val="24"/>
              </w:rPr>
              <w:t>01-07</w:t>
            </w:r>
          </w:p>
        </w:tc>
        <w:tc>
          <w:tcPr>
            <w:tcW w:w="1701"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高能型全营养制剂</w:t>
            </w:r>
          </w:p>
        </w:tc>
        <w:tc>
          <w:tcPr>
            <w:tcW w:w="4536" w:type="dxa"/>
            <w:vAlign w:val="center"/>
          </w:tcPr>
          <w:p w:rsidR="00925891" w:rsidRPr="00C0572C" w:rsidRDefault="00925891" w:rsidP="00925891">
            <w:pPr>
              <w:spacing w:line="300" w:lineRule="exact"/>
              <w:jc w:val="left"/>
              <w:rPr>
                <w:rFonts w:ascii="宋体" w:hAnsi="宋体"/>
                <w:sz w:val="24"/>
              </w:rPr>
            </w:pPr>
            <w:r w:rsidRPr="00C0572C">
              <w:rPr>
                <w:rFonts w:ascii="宋体" w:hAnsi="宋体"/>
                <w:sz w:val="24"/>
              </w:rPr>
              <w:t>适用于感染性疾病、肿瘤、恶病质、肺病等患者</w:t>
            </w:r>
          </w:p>
        </w:tc>
        <w:tc>
          <w:tcPr>
            <w:tcW w:w="708" w:type="dxa"/>
            <w:vAlign w:val="center"/>
          </w:tcPr>
          <w:p w:rsidR="00925891" w:rsidRDefault="00925891" w:rsidP="00925891">
            <w:pPr>
              <w:jc w:val="center"/>
            </w:pPr>
            <w:r w:rsidRPr="00380CBD">
              <w:rPr>
                <w:rFonts w:ascii="宋体" w:hAnsi="宋体" w:hint="eastAsia"/>
                <w:color w:val="000000"/>
                <w:kern w:val="0"/>
                <w:sz w:val="24"/>
              </w:rPr>
              <w:t>克</w:t>
            </w:r>
          </w:p>
        </w:tc>
        <w:tc>
          <w:tcPr>
            <w:tcW w:w="1276"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0.5</w:t>
            </w:r>
          </w:p>
        </w:tc>
      </w:tr>
      <w:tr w:rsidR="00925891" w:rsidRPr="009870C8" w:rsidTr="00925891">
        <w:trPr>
          <w:trHeight w:val="710"/>
          <w:jc w:val="center"/>
        </w:trPr>
        <w:tc>
          <w:tcPr>
            <w:tcW w:w="704" w:type="dxa"/>
            <w:vMerge/>
            <w:vAlign w:val="center"/>
          </w:tcPr>
          <w:p w:rsidR="00925891" w:rsidRPr="009870C8" w:rsidRDefault="00925891" w:rsidP="00925891">
            <w:pPr>
              <w:autoSpaceDE w:val="0"/>
              <w:autoSpaceDN w:val="0"/>
              <w:adjustRightInd w:val="0"/>
              <w:jc w:val="center"/>
              <w:rPr>
                <w:rFonts w:ascii="宋体" w:hAnsi="宋体"/>
                <w:color w:val="000000"/>
                <w:kern w:val="0"/>
                <w:sz w:val="24"/>
              </w:rPr>
            </w:pPr>
          </w:p>
        </w:tc>
        <w:tc>
          <w:tcPr>
            <w:tcW w:w="851" w:type="dxa"/>
            <w:vAlign w:val="center"/>
          </w:tcPr>
          <w:p w:rsidR="00925891" w:rsidRPr="00925891" w:rsidRDefault="00925891" w:rsidP="00925891">
            <w:pPr>
              <w:autoSpaceDE w:val="0"/>
              <w:autoSpaceDN w:val="0"/>
              <w:adjustRightInd w:val="0"/>
              <w:jc w:val="center"/>
              <w:rPr>
                <w:rFonts w:ascii="宋体" w:hAnsi="宋体"/>
                <w:color w:val="000000"/>
                <w:kern w:val="0"/>
                <w:sz w:val="24"/>
              </w:rPr>
            </w:pPr>
            <w:r>
              <w:rPr>
                <w:rFonts w:ascii="宋体" w:hAnsi="宋体" w:hint="eastAsia"/>
                <w:color w:val="000000"/>
                <w:kern w:val="0"/>
                <w:sz w:val="24"/>
              </w:rPr>
              <w:t>01-08</w:t>
            </w:r>
          </w:p>
        </w:tc>
        <w:tc>
          <w:tcPr>
            <w:tcW w:w="1701"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匀浆膳</w:t>
            </w:r>
          </w:p>
        </w:tc>
        <w:tc>
          <w:tcPr>
            <w:tcW w:w="4536" w:type="dxa"/>
            <w:vAlign w:val="center"/>
          </w:tcPr>
          <w:p w:rsidR="00925891" w:rsidRPr="00C0572C" w:rsidRDefault="00925891" w:rsidP="00925891">
            <w:pPr>
              <w:spacing w:line="300" w:lineRule="exact"/>
              <w:jc w:val="left"/>
              <w:rPr>
                <w:rFonts w:ascii="宋体" w:hAnsi="宋体"/>
                <w:sz w:val="24"/>
              </w:rPr>
            </w:pPr>
            <w:r w:rsidRPr="00C0572C">
              <w:rPr>
                <w:rFonts w:ascii="宋体" w:hAnsi="宋体"/>
                <w:sz w:val="24"/>
              </w:rPr>
              <w:t>适用于胃肠道功能良好的患者，可用于高血糖、便秘患者</w:t>
            </w:r>
          </w:p>
        </w:tc>
        <w:tc>
          <w:tcPr>
            <w:tcW w:w="708" w:type="dxa"/>
            <w:vAlign w:val="center"/>
          </w:tcPr>
          <w:p w:rsidR="00925891" w:rsidRDefault="00925891" w:rsidP="00925891">
            <w:pPr>
              <w:jc w:val="center"/>
            </w:pPr>
            <w:r w:rsidRPr="00380CBD">
              <w:rPr>
                <w:rFonts w:ascii="宋体" w:hAnsi="宋体" w:hint="eastAsia"/>
                <w:color w:val="000000"/>
                <w:kern w:val="0"/>
                <w:sz w:val="24"/>
              </w:rPr>
              <w:t>克</w:t>
            </w:r>
          </w:p>
        </w:tc>
        <w:tc>
          <w:tcPr>
            <w:tcW w:w="1276"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0.1</w:t>
            </w:r>
          </w:p>
        </w:tc>
      </w:tr>
      <w:tr w:rsidR="00925891" w:rsidRPr="009870C8" w:rsidTr="00925891">
        <w:trPr>
          <w:trHeight w:val="373"/>
          <w:jc w:val="center"/>
        </w:trPr>
        <w:tc>
          <w:tcPr>
            <w:tcW w:w="704" w:type="dxa"/>
            <w:vMerge/>
            <w:vAlign w:val="center"/>
          </w:tcPr>
          <w:p w:rsidR="00925891" w:rsidRPr="009870C8" w:rsidRDefault="00925891" w:rsidP="00925891">
            <w:pPr>
              <w:autoSpaceDE w:val="0"/>
              <w:autoSpaceDN w:val="0"/>
              <w:adjustRightInd w:val="0"/>
              <w:jc w:val="center"/>
              <w:rPr>
                <w:rFonts w:ascii="宋体" w:hAnsi="宋体"/>
                <w:color w:val="000000"/>
                <w:kern w:val="0"/>
                <w:sz w:val="24"/>
              </w:rPr>
            </w:pPr>
          </w:p>
        </w:tc>
        <w:tc>
          <w:tcPr>
            <w:tcW w:w="851" w:type="dxa"/>
            <w:vAlign w:val="center"/>
          </w:tcPr>
          <w:p w:rsidR="00925891" w:rsidRPr="00925891" w:rsidRDefault="00925891" w:rsidP="00925891">
            <w:pPr>
              <w:autoSpaceDE w:val="0"/>
              <w:autoSpaceDN w:val="0"/>
              <w:adjustRightInd w:val="0"/>
              <w:jc w:val="center"/>
              <w:rPr>
                <w:rFonts w:ascii="宋体" w:hAnsi="宋体"/>
                <w:color w:val="000000"/>
                <w:kern w:val="0"/>
                <w:sz w:val="24"/>
              </w:rPr>
            </w:pPr>
            <w:r>
              <w:rPr>
                <w:rFonts w:ascii="宋体" w:hAnsi="宋体" w:hint="eastAsia"/>
                <w:color w:val="000000"/>
                <w:kern w:val="0"/>
                <w:sz w:val="24"/>
              </w:rPr>
              <w:t>01-09</w:t>
            </w:r>
          </w:p>
        </w:tc>
        <w:tc>
          <w:tcPr>
            <w:tcW w:w="1701"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液袋</w:t>
            </w:r>
          </w:p>
        </w:tc>
        <w:tc>
          <w:tcPr>
            <w:tcW w:w="4536" w:type="dxa"/>
            <w:vAlign w:val="center"/>
          </w:tcPr>
          <w:p w:rsidR="00925891" w:rsidRPr="00C0572C" w:rsidRDefault="00925891" w:rsidP="00925891">
            <w:pPr>
              <w:spacing w:line="300" w:lineRule="exact"/>
              <w:jc w:val="left"/>
              <w:rPr>
                <w:rFonts w:ascii="宋体" w:hAnsi="宋体"/>
                <w:sz w:val="24"/>
              </w:rPr>
            </w:pPr>
            <w:r w:rsidRPr="00C0572C">
              <w:rPr>
                <w:rFonts w:ascii="宋体" w:hAnsi="宋体"/>
                <w:sz w:val="24"/>
              </w:rPr>
              <w:t>适用于配制液剂</w:t>
            </w:r>
          </w:p>
        </w:tc>
        <w:tc>
          <w:tcPr>
            <w:tcW w:w="708" w:type="dxa"/>
            <w:vAlign w:val="center"/>
          </w:tcPr>
          <w:p w:rsidR="00925891" w:rsidRDefault="00925891" w:rsidP="00925891">
            <w:pPr>
              <w:jc w:val="center"/>
            </w:pPr>
            <w:r w:rsidRPr="00380CBD">
              <w:rPr>
                <w:rFonts w:ascii="宋体" w:hAnsi="宋体" w:hint="eastAsia"/>
                <w:color w:val="000000"/>
                <w:kern w:val="0"/>
                <w:sz w:val="24"/>
              </w:rPr>
              <w:t>克</w:t>
            </w:r>
          </w:p>
        </w:tc>
        <w:tc>
          <w:tcPr>
            <w:tcW w:w="1276"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2.5</w:t>
            </w:r>
          </w:p>
        </w:tc>
      </w:tr>
      <w:tr w:rsidR="00925891" w:rsidRPr="009870C8" w:rsidTr="00925891">
        <w:trPr>
          <w:trHeight w:val="423"/>
          <w:jc w:val="center"/>
        </w:trPr>
        <w:tc>
          <w:tcPr>
            <w:tcW w:w="704" w:type="dxa"/>
            <w:vMerge/>
            <w:vAlign w:val="center"/>
          </w:tcPr>
          <w:p w:rsidR="00925891" w:rsidRPr="009870C8" w:rsidRDefault="00925891" w:rsidP="00925891">
            <w:pPr>
              <w:autoSpaceDE w:val="0"/>
              <w:autoSpaceDN w:val="0"/>
              <w:adjustRightInd w:val="0"/>
              <w:jc w:val="center"/>
              <w:rPr>
                <w:rFonts w:ascii="宋体" w:hAnsi="宋体"/>
                <w:color w:val="000000"/>
                <w:kern w:val="0"/>
                <w:sz w:val="24"/>
              </w:rPr>
            </w:pPr>
          </w:p>
        </w:tc>
        <w:tc>
          <w:tcPr>
            <w:tcW w:w="851" w:type="dxa"/>
            <w:vAlign w:val="center"/>
          </w:tcPr>
          <w:p w:rsidR="00925891" w:rsidRPr="00925891" w:rsidRDefault="00925891" w:rsidP="00925891">
            <w:pPr>
              <w:autoSpaceDE w:val="0"/>
              <w:autoSpaceDN w:val="0"/>
              <w:adjustRightInd w:val="0"/>
              <w:jc w:val="center"/>
              <w:rPr>
                <w:rFonts w:ascii="宋体" w:hAnsi="宋体"/>
                <w:color w:val="000000"/>
                <w:kern w:val="0"/>
                <w:sz w:val="24"/>
              </w:rPr>
            </w:pPr>
            <w:r>
              <w:rPr>
                <w:rFonts w:ascii="宋体" w:hAnsi="宋体" w:hint="eastAsia"/>
                <w:color w:val="000000"/>
                <w:kern w:val="0"/>
                <w:sz w:val="24"/>
              </w:rPr>
              <w:t>01-10</w:t>
            </w:r>
          </w:p>
        </w:tc>
        <w:tc>
          <w:tcPr>
            <w:tcW w:w="1701"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粉剂袋</w:t>
            </w:r>
          </w:p>
        </w:tc>
        <w:tc>
          <w:tcPr>
            <w:tcW w:w="4536" w:type="dxa"/>
            <w:vAlign w:val="center"/>
          </w:tcPr>
          <w:p w:rsidR="00925891" w:rsidRPr="00C0572C" w:rsidRDefault="00925891" w:rsidP="00925891">
            <w:pPr>
              <w:spacing w:line="300" w:lineRule="exact"/>
              <w:jc w:val="left"/>
              <w:rPr>
                <w:rFonts w:ascii="宋体" w:hAnsi="宋体"/>
                <w:sz w:val="24"/>
              </w:rPr>
            </w:pPr>
            <w:r w:rsidRPr="00C0572C">
              <w:rPr>
                <w:rFonts w:ascii="宋体" w:hAnsi="宋体"/>
                <w:sz w:val="24"/>
              </w:rPr>
              <w:t>适用于配制粉剂</w:t>
            </w:r>
          </w:p>
        </w:tc>
        <w:tc>
          <w:tcPr>
            <w:tcW w:w="708" w:type="dxa"/>
            <w:vAlign w:val="center"/>
          </w:tcPr>
          <w:p w:rsidR="00925891" w:rsidRDefault="00925891" w:rsidP="00925891">
            <w:pPr>
              <w:jc w:val="center"/>
            </w:pPr>
            <w:r w:rsidRPr="00380CBD">
              <w:rPr>
                <w:rFonts w:ascii="宋体" w:hAnsi="宋体" w:hint="eastAsia"/>
                <w:color w:val="000000"/>
                <w:kern w:val="0"/>
                <w:sz w:val="24"/>
              </w:rPr>
              <w:t>克</w:t>
            </w:r>
          </w:p>
        </w:tc>
        <w:tc>
          <w:tcPr>
            <w:tcW w:w="1276" w:type="dxa"/>
            <w:vAlign w:val="center"/>
          </w:tcPr>
          <w:p w:rsidR="00925891" w:rsidRPr="00C0572C" w:rsidRDefault="00925891" w:rsidP="00925891">
            <w:pPr>
              <w:spacing w:line="300" w:lineRule="exact"/>
              <w:jc w:val="center"/>
              <w:rPr>
                <w:rFonts w:ascii="宋体" w:hAnsi="宋体"/>
                <w:sz w:val="24"/>
              </w:rPr>
            </w:pPr>
            <w:r w:rsidRPr="00C0572C">
              <w:rPr>
                <w:rFonts w:ascii="宋体" w:hAnsi="宋体"/>
                <w:sz w:val="24"/>
              </w:rPr>
              <w:t>0.6</w:t>
            </w:r>
          </w:p>
        </w:tc>
      </w:tr>
      <w:tr w:rsidR="005E4EFB" w:rsidRPr="009870C8" w:rsidTr="00925891">
        <w:trPr>
          <w:trHeight w:val="710"/>
          <w:jc w:val="center"/>
        </w:trPr>
        <w:tc>
          <w:tcPr>
            <w:tcW w:w="704" w:type="dxa"/>
            <w:vMerge w:val="restart"/>
            <w:vAlign w:val="center"/>
          </w:tcPr>
          <w:p w:rsidR="005E4EFB" w:rsidRPr="009870C8" w:rsidRDefault="005E4EFB" w:rsidP="00425990">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2</w:t>
            </w:r>
          </w:p>
        </w:tc>
        <w:tc>
          <w:tcPr>
            <w:tcW w:w="851" w:type="dxa"/>
            <w:vAlign w:val="center"/>
          </w:tcPr>
          <w:p w:rsidR="005E4EFB" w:rsidRPr="009870C8" w:rsidRDefault="005E4EFB" w:rsidP="00425990">
            <w:pPr>
              <w:autoSpaceDE w:val="0"/>
              <w:autoSpaceDN w:val="0"/>
              <w:adjustRightInd w:val="0"/>
              <w:jc w:val="center"/>
              <w:rPr>
                <w:rFonts w:ascii="宋体" w:hAnsi="宋体"/>
                <w:color w:val="000000"/>
                <w:kern w:val="0"/>
                <w:sz w:val="24"/>
              </w:rPr>
            </w:pPr>
            <w:r>
              <w:rPr>
                <w:rFonts w:ascii="宋体" w:hAnsi="宋体" w:hint="eastAsia"/>
                <w:color w:val="000000"/>
                <w:kern w:val="0"/>
                <w:sz w:val="24"/>
              </w:rPr>
              <w:t>02-01</w:t>
            </w:r>
          </w:p>
        </w:tc>
        <w:tc>
          <w:tcPr>
            <w:tcW w:w="1701" w:type="dxa"/>
            <w:vAlign w:val="center"/>
          </w:tcPr>
          <w:p w:rsidR="005E4EFB" w:rsidRPr="00C0572C" w:rsidRDefault="005E4EFB" w:rsidP="00425990">
            <w:pPr>
              <w:spacing w:line="300" w:lineRule="exact"/>
              <w:jc w:val="center"/>
              <w:rPr>
                <w:rFonts w:ascii="宋体" w:hAnsi="宋体"/>
                <w:sz w:val="24"/>
              </w:rPr>
            </w:pPr>
            <w:r w:rsidRPr="00C0572C">
              <w:rPr>
                <w:rFonts w:ascii="宋体" w:hAnsi="宋体"/>
                <w:sz w:val="24"/>
              </w:rPr>
              <w:t>多不饱和脂肪酸型全营养制剂</w:t>
            </w:r>
          </w:p>
        </w:tc>
        <w:tc>
          <w:tcPr>
            <w:tcW w:w="4536" w:type="dxa"/>
            <w:vAlign w:val="center"/>
          </w:tcPr>
          <w:p w:rsidR="005E4EFB" w:rsidRPr="00C0572C" w:rsidRDefault="005E4EFB" w:rsidP="00425990">
            <w:pPr>
              <w:spacing w:line="300" w:lineRule="exact"/>
              <w:jc w:val="left"/>
              <w:rPr>
                <w:rFonts w:ascii="宋体" w:hAnsi="宋体"/>
                <w:sz w:val="24"/>
              </w:rPr>
            </w:pPr>
            <w:r w:rsidRPr="00C0572C">
              <w:rPr>
                <w:rFonts w:ascii="宋体" w:hAnsi="宋体"/>
                <w:sz w:val="24"/>
              </w:rPr>
              <w:t>适用于孕期营养需要量增加、孕期胎儿生长受限、乳汁分泌不足，乳汁质量不好，伤口久不愈合等孕产妇</w:t>
            </w:r>
          </w:p>
        </w:tc>
        <w:tc>
          <w:tcPr>
            <w:tcW w:w="708" w:type="dxa"/>
            <w:vAlign w:val="center"/>
          </w:tcPr>
          <w:p w:rsidR="005E4EFB" w:rsidRDefault="005E4EFB" w:rsidP="00425990">
            <w:pPr>
              <w:autoSpaceDE w:val="0"/>
              <w:autoSpaceDN w:val="0"/>
              <w:adjustRightInd w:val="0"/>
              <w:jc w:val="center"/>
              <w:rPr>
                <w:rFonts w:ascii="宋体" w:hAnsi="宋体"/>
                <w:color w:val="000000"/>
                <w:kern w:val="0"/>
                <w:sz w:val="24"/>
              </w:rPr>
            </w:pPr>
            <w:r w:rsidRPr="00425990">
              <w:rPr>
                <w:rFonts w:ascii="宋体" w:hAnsi="宋体" w:hint="eastAsia"/>
                <w:color w:val="000000"/>
                <w:kern w:val="0"/>
                <w:sz w:val="24"/>
              </w:rPr>
              <w:t>克</w:t>
            </w:r>
          </w:p>
        </w:tc>
        <w:tc>
          <w:tcPr>
            <w:tcW w:w="1276" w:type="dxa"/>
            <w:vAlign w:val="center"/>
          </w:tcPr>
          <w:p w:rsidR="005E4EFB" w:rsidRPr="00F04CBC" w:rsidRDefault="005E4EFB" w:rsidP="00425990">
            <w:pPr>
              <w:jc w:val="center"/>
              <w:rPr>
                <w:rFonts w:ascii="宋体" w:hAnsi="宋体"/>
                <w:sz w:val="24"/>
              </w:rPr>
            </w:pPr>
            <w:r>
              <w:rPr>
                <w:rFonts w:ascii="宋体" w:hAnsi="宋体" w:hint="eastAsia"/>
                <w:sz w:val="24"/>
              </w:rPr>
              <w:t>0.8</w:t>
            </w:r>
          </w:p>
        </w:tc>
      </w:tr>
      <w:tr w:rsidR="005E4EFB" w:rsidRPr="009870C8" w:rsidTr="00925891">
        <w:trPr>
          <w:trHeight w:val="710"/>
          <w:jc w:val="center"/>
        </w:trPr>
        <w:tc>
          <w:tcPr>
            <w:tcW w:w="704" w:type="dxa"/>
            <w:vMerge/>
            <w:vAlign w:val="center"/>
          </w:tcPr>
          <w:p w:rsidR="005E4EFB" w:rsidRPr="009870C8" w:rsidRDefault="005E4EFB" w:rsidP="00425990">
            <w:pPr>
              <w:autoSpaceDE w:val="0"/>
              <w:autoSpaceDN w:val="0"/>
              <w:adjustRightInd w:val="0"/>
              <w:jc w:val="center"/>
              <w:rPr>
                <w:rFonts w:ascii="宋体" w:hAnsi="宋体"/>
                <w:color w:val="000000"/>
                <w:kern w:val="0"/>
                <w:sz w:val="24"/>
              </w:rPr>
            </w:pPr>
          </w:p>
        </w:tc>
        <w:tc>
          <w:tcPr>
            <w:tcW w:w="851" w:type="dxa"/>
            <w:vAlign w:val="center"/>
          </w:tcPr>
          <w:p w:rsidR="005E4EFB" w:rsidRPr="009870C8" w:rsidRDefault="005E4EFB" w:rsidP="00425990">
            <w:pPr>
              <w:autoSpaceDE w:val="0"/>
              <w:autoSpaceDN w:val="0"/>
              <w:adjustRightInd w:val="0"/>
              <w:jc w:val="center"/>
              <w:rPr>
                <w:rFonts w:ascii="宋体" w:hAnsi="宋体"/>
                <w:color w:val="000000"/>
                <w:kern w:val="0"/>
                <w:sz w:val="24"/>
              </w:rPr>
            </w:pPr>
            <w:r>
              <w:rPr>
                <w:rFonts w:ascii="宋体" w:hAnsi="宋体" w:hint="eastAsia"/>
                <w:color w:val="000000"/>
                <w:kern w:val="0"/>
                <w:sz w:val="24"/>
              </w:rPr>
              <w:t>02-02</w:t>
            </w:r>
          </w:p>
        </w:tc>
        <w:tc>
          <w:tcPr>
            <w:tcW w:w="1701" w:type="dxa"/>
            <w:vAlign w:val="center"/>
          </w:tcPr>
          <w:p w:rsidR="005E4EFB" w:rsidRPr="00C0572C" w:rsidRDefault="005E4EFB" w:rsidP="00425990">
            <w:pPr>
              <w:spacing w:line="300" w:lineRule="exact"/>
              <w:jc w:val="center"/>
              <w:rPr>
                <w:rFonts w:ascii="宋体" w:hAnsi="宋体"/>
                <w:sz w:val="24"/>
              </w:rPr>
            </w:pPr>
            <w:r w:rsidRPr="00C0572C">
              <w:rPr>
                <w:rFonts w:ascii="宋体" w:hAnsi="宋体"/>
                <w:sz w:val="24"/>
              </w:rPr>
              <w:t>乳钙</w:t>
            </w:r>
          </w:p>
        </w:tc>
        <w:tc>
          <w:tcPr>
            <w:tcW w:w="4536" w:type="dxa"/>
            <w:vAlign w:val="center"/>
          </w:tcPr>
          <w:p w:rsidR="005E4EFB" w:rsidRPr="00C0572C" w:rsidRDefault="005E4EFB" w:rsidP="00425990">
            <w:pPr>
              <w:spacing w:line="300" w:lineRule="exact"/>
              <w:jc w:val="left"/>
              <w:rPr>
                <w:rFonts w:ascii="宋体" w:hAnsi="宋体"/>
                <w:sz w:val="24"/>
              </w:rPr>
            </w:pPr>
            <w:r w:rsidRPr="00C0572C">
              <w:rPr>
                <w:rFonts w:ascii="宋体" w:hAnsi="宋体"/>
                <w:sz w:val="24"/>
              </w:rPr>
              <w:t>适用于钙元素缺乏、孕期钙元素需要量增加等人群</w:t>
            </w:r>
          </w:p>
        </w:tc>
        <w:tc>
          <w:tcPr>
            <w:tcW w:w="708" w:type="dxa"/>
            <w:vAlign w:val="center"/>
          </w:tcPr>
          <w:p w:rsidR="005E4EFB" w:rsidRDefault="005E4EFB" w:rsidP="00425990">
            <w:pPr>
              <w:autoSpaceDE w:val="0"/>
              <w:autoSpaceDN w:val="0"/>
              <w:adjustRightInd w:val="0"/>
              <w:jc w:val="center"/>
              <w:rPr>
                <w:rFonts w:ascii="宋体" w:hAnsi="宋体"/>
                <w:color w:val="000000"/>
                <w:kern w:val="0"/>
                <w:sz w:val="24"/>
              </w:rPr>
            </w:pPr>
            <w:r w:rsidRPr="00425990">
              <w:rPr>
                <w:rFonts w:ascii="宋体" w:hAnsi="宋体" w:hint="eastAsia"/>
                <w:color w:val="000000"/>
                <w:kern w:val="0"/>
                <w:sz w:val="24"/>
              </w:rPr>
              <w:t>克</w:t>
            </w:r>
          </w:p>
        </w:tc>
        <w:tc>
          <w:tcPr>
            <w:tcW w:w="1276" w:type="dxa"/>
            <w:vAlign w:val="center"/>
          </w:tcPr>
          <w:p w:rsidR="005E4EFB" w:rsidRPr="00F04CBC" w:rsidRDefault="005E4EFB" w:rsidP="00425990">
            <w:pPr>
              <w:jc w:val="center"/>
              <w:rPr>
                <w:rFonts w:ascii="宋体" w:hAnsi="宋体"/>
                <w:sz w:val="24"/>
              </w:rPr>
            </w:pPr>
            <w:r>
              <w:rPr>
                <w:rFonts w:ascii="宋体" w:hAnsi="宋体" w:hint="eastAsia"/>
                <w:sz w:val="24"/>
              </w:rPr>
              <w:t>1</w:t>
            </w:r>
          </w:p>
        </w:tc>
      </w:tr>
      <w:tr w:rsidR="00144935" w:rsidRPr="009870C8" w:rsidTr="00925891">
        <w:trPr>
          <w:trHeight w:val="710"/>
          <w:jc w:val="center"/>
        </w:trPr>
        <w:tc>
          <w:tcPr>
            <w:tcW w:w="704" w:type="dxa"/>
            <w:vMerge w:val="restart"/>
            <w:vAlign w:val="center"/>
          </w:tcPr>
          <w:p w:rsidR="00144935" w:rsidRPr="009870C8" w:rsidRDefault="00144935" w:rsidP="00144935">
            <w:pPr>
              <w:autoSpaceDE w:val="0"/>
              <w:autoSpaceDN w:val="0"/>
              <w:adjustRightInd w:val="0"/>
              <w:jc w:val="center"/>
              <w:rPr>
                <w:rFonts w:ascii="宋体" w:hAnsi="宋体"/>
                <w:color w:val="000000"/>
                <w:kern w:val="0"/>
                <w:sz w:val="24"/>
              </w:rPr>
            </w:pPr>
            <w:r>
              <w:rPr>
                <w:rFonts w:ascii="宋体" w:hAnsi="宋体" w:hint="eastAsia"/>
                <w:color w:val="000000"/>
                <w:kern w:val="0"/>
                <w:sz w:val="24"/>
              </w:rPr>
              <w:lastRenderedPageBreak/>
              <w:t>0</w:t>
            </w:r>
            <w:r>
              <w:rPr>
                <w:rFonts w:ascii="宋体" w:hAnsi="宋体"/>
                <w:color w:val="000000"/>
                <w:kern w:val="0"/>
                <w:sz w:val="24"/>
              </w:rPr>
              <w:t>3</w:t>
            </w:r>
          </w:p>
        </w:tc>
        <w:tc>
          <w:tcPr>
            <w:tcW w:w="851" w:type="dxa"/>
            <w:vAlign w:val="center"/>
          </w:tcPr>
          <w:p w:rsidR="00144935" w:rsidRPr="009870C8" w:rsidRDefault="00144935" w:rsidP="00144935">
            <w:pPr>
              <w:autoSpaceDE w:val="0"/>
              <w:autoSpaceDN w:val="0"/>
              <w:adjustRightInd w:val="0"/>
              <w:jc w:val="center"/>
              <w:rPr>
                <w:rFonts w:ascii="宋体" w:hAnsi="宋体"/>
                <w:color w:val="000000"/>
                <w:kern w:val="0"/>
                <w:sz w:val="24"/>
              </w:rPr>
            </w:pPr>
            <w:r>
              <w:rPr>
                <w:rFonts w:ascii="宋体" w:hAnsi="宋体" w:hint="eastAsia"/>
                <w:color w:val="000000"/>
                <w:kern w:val="0"/>
                <w:sz w:val="24"/>
              </w:rPr>
              <w:t>03-01</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儿童水解蛋白型全营养制剂</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适用于肠道功能较差、喂养困难的患儿（1-10岁），可作为唯一营养来源或部分营养补充</w:t>
            </w:r>
          </w:p>
        </w:tc>
        <w:tc>
          <w:tcPr>
            <w:tcW w:w="708" w:type="dxa"/>
            <w:vAlign w:val="center"/>
          </w:tcPr>
          <w:p w:rsidR="00144935" w:rsidRDefault="00144935" w:rsidP="00144935">
            <w:pPr>
              <w:autoSpaceDE w:val="0"/>
              <w:autoSpaceDN w:val="0"/>
              <w:adjustRightInd w:val="0"/>
              <w:jc w:val="center"/>
              <w:rPr>
                <w:rFonts w:ascii="宋体" w:hAnsi="宋体"/>
                <w:color w:val="000000"/>
                <w:kern w:val="0"/>
                <w:sz w:val="24"/>
              </w:rPr>
            </w:pPr>
            <w:r w:rsidRPr="00144935">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hint="eastAsia"/>
                <w:sz w:val="24"/>
              </w:rPr>
              <w:t>0</w:t>
            </w:r>
            <w:r w:rsidRPr="00C0572C">
              <w:rPr>
                <w:rFonts w:ascii="宋体" w:hAnsi="宋体"/>
                <w:sz w:val="24"/>
              </w:rPr>
              <w:t>.7</w:t>
            </w:r>
          </w:p>
        </w:tc>
      </w:tr>
      <w:tr w:rsidR="00144935" w:rsidRPr="009870C8" w:rsidTr="00925891">
        <w:trPr>
          <w:trHeight w:val="710"/>
          <w:jc w:val="center"/>
        </w:trPr>
        <w:tc>
          <w:tcPr>
            <w:tcW w:w="704" w:type="dxa"/>
            <w:vMerge/>
            <w:vAlign w:val="center"/>
          </w:tcPr>
          <w:p w:rsidR="00144935" w:rsidRPr="009870C8" w:rsidRDefault="00144935" w:rsidP="00144935">
            <w:pPr>
              <w:autoSpaceDE w:val="0"/>
              <w:autoSpaceDN w:val="0"/>
              <w:adjustRightInd w:val="0"/>
              <w:jc w:val="center"/>
              <w:rPr>
                <w:rFonts w:ascii="宋体" w:hAnsi="宋体"/>
                <w:color w:val="000000"/>
                <w:kern w:val="0"/>
                <w:sz w:val="24"/>
              </w:rPr>
            </w:pPr>
          </w:p>
        </w:tc>
        <w:tc>
          <w:tcPr>
            <w:tcW w:w="851" w:type="dxa"/>
            <w:vAlign w:val="center"/>
          </w:tcPr>
          <w:p w:rsidR="00144935" w:rsidRPr="009870C8" w:rsidRDefault="00144935" w:rsidP="00144935">
            <w:pPr>
              <w:autoSpaceDE w:val="0"/>
              <w:autoSpaceDN w:val="0"/>
              <w:adjustRightInd w:val="0"/>
              <w:jc w:val="center"/>
              <w:rPr>
                <w:rFonts w:ascii="宋体" w:hAnsi="宋体"/>
                <w:color w:val="000000"/>
                <w:kern w:val="0"/>
                <w:sz w:val="24"/>
              </w:rPr>
            </w:pPr>
            <w:r>
              <w:rPr>
                <w:rFonts w:ascii="宋体" w:hAnsi="宋体" w:hint="eastAsia"/>
                <w:color w:val="000000"/>
                <w:kern w:val="0"/>
                <w:sz w:val="24"/>
              </w:rPr>
              <w:t>03-02</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儿童整蛋白型全营养制剂</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适用于对营养素无特殊需求的肠道功能正常的患儿（1-10岁），可作为唯一营养来源或部分营养补充</w:t>
            </w:r>
          </w:p>
        </w:tc>
        <w:tc>
          <w:tcPr>
            <w:tcW w:w="708" w:type="dxa"/>
            <w:vAlign w:val="center"/>
          </w:tcPr>
          <w:p w:rsidR="00144935" w:rsidRDefault="00144935" w:rsidP="00144935">
            <w:pPr>
              <w:autoSpaceDE w:val="0"/>
              <w:autoSpaceDN w:val="0"/>
              <w:adjustRightInd w:val="0"/>
              <w:jc w:val="center"/>
              <w:rPr>
                <w:rFonts w:ascii="宋体" w:hAnsi="宋体"/>
                <w:color w:val="000000"/>
                <w:kern w:val="0"/>
                <w:sz w:val="24"/>
              </w:rPr>
            </w:pPr>
            <w:r w:rsidRPr="00144935">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0.4</w:t>
            </w:r>
          </w:p>
        </w:tc>
      </w:tr>
      <w:tr w:rsidR="00144935" w:rsidRPr="009870C8" w:rsidTr="00144935">
        <w:trPr>
          <w:trHeight w:val="710"/>
          <w:jc w:val="center"/>
        </w:trPr>
        <w:tc>
          <w:tcPr>
            <w:tcW w:w="704" w:type="dxa"/>
            <w:vMerge w:val="restart"/>
            <w:vAlign w:val="center"/>
          </w:tcPr>
          <w:p w:rsidR="00144935" w:rsidRPr="009870C8" w:rsidRDefault="00144935" w:rsidP="00144935">
            <w:pPr>
              <w:autoSpaceDE w:val="0"/>
              <w:autoSpaceDN w:val="0"/>
              <w:adjustRightInd w:val="0"/>
              <w:jc w:val="center"/>
              <w:rPr>
                <w:rFonts w:ascii="宋体" w:hAnsi="宋体"/>
                <w:color w:val="000000"/>
                <w:kern w:val="0"/>
                <w:sz w:val="24"/>
              </w:rPr>
            </w:pPr>
            <w:r>
              <w:rPr>
                <w:rFonts w:ascii="宋体" w:hAnsi="宋体" w:hint="eastAsia"/>
                <w:color w:val="000000"/>
                <w:kern w:val="0"/>
                <w:sz w:val="24"/>
              </w:rPr>
              <w:t>04</w:t>
            </w:r>
          </w:p>
        </w:tc>
        <w:tc>
          <w:tcPr>
            <w:tcW w:w="851" w:type="dxa"/>
            <w:vAlign w:val="center"/>
          </w:tcPr>
          <w:p w:rsidR="00144935" w:rsidRPr="009870C8" w:rsidRDefault="00144935" w:rsidP="00144935">
            <w:pPr>
              <w:autoSpaceDE w:val="0"/>
              <w:autoSpaceDN w:val="0"/>
              <w:adjustRightInd w:val="0"/>
              <w:jc w:val="center"/>
              <w:rPr>
                <w:rFonts w:ascii="宋体" w:hAnsi="宋体"/>
                <w:color w:val="000000"/>
                <w:kern w:val="0"/>
                <w:sz w:val="24"/>
              </w:rPr>
            </w:pPr>
            <w:r>
              <w:rPr>
                <w:rFonts w:ascii="宋体" w:hAnsi="宋体" w:hint="eastAsia"/>
                <w:color w:val="000000"/>
                <w:kern w:val="0"/>
                <w:sz w:val="24"/>
              </w:rPr>
              <w:t>04-01</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乳清蛋白</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适用于需要额外强化蛋白质补充的患者，如肿瘤患者、透析患者、创伤、手术患者及孕产妇等</w:t>
            </w:r>
          </w:p>
        </w:tc>
        <w:tc>
          <w:tcPr>
            <w:tcW w:w="708" w:type="dxa"/>
            <w:vAlign w:val="center"/>
          </w:tcPr>
          <w:p w:rsidR="00144935" w:rsidRPr="00144935" w:rsidRDefault="00144935" w:rsidP="00144935">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hint="eastAsia"/>
                <w:sz w:val="24"/>
              </w:rPr>
              <w:t>0</w:t>
            </w:r>
            <w:r w:rsidRPr="00C0572C">
              <w:rPr>
                <w:rFonts w:ascii="宋体" w:hAnsi="宋体"/>
                <w:sz w:val="24"/>
              </w:rPr>
              <w:t>.6</w:t>
            </w:r>
          </w:p>
        </w:tc>
      </w:tr>
      <w:tr w:rsidR="00144935" w:rsidRPr="009870C8" w:rsidTr="00144935">
        <w:trPr>
          <w:trHeight w:val="710"/>
          <w:jc w:val="center"/>
        </w:trPr>
        <w:tc>
          <w:tcPr>
            <w:tcW w:w="704" w:type="dxa"/>
            <w:vMerge/>
            <w:vAlign w:val="center"/>
          </w:tcPr>
          <w:p w:rsidR="00144935" w:rsidRPr="009870C8" w:rsidRDefault="00144935" w:rsidP="00144935">
            <w:pPr>
              <w:autoSpaceDE w:val="0"/>
              <w:autoSpaceDN w:val="0"/>
              <w:adjustRightInd w:val="0"/>
              <w:jc w:val="center"/>
              <w:rPr>
                <w:rFonts w:ascii="宋体" w:hAnsi="宋体"/>
                <w:color w:val="000000"/>
                <w:kern w:val="0"/>
                <w:sz w:val="24"/>
              </w:rPr>
            </w:pPr>
          </w:p>
        </w:tc>
        <w:tc>
          <w:tcPr>
            <w:tcW w:w="851" w:type="dxa"/>
            <w:vAlign w:val="center"/>
          </w:tcPr>
          <w:p w:rsidR="00144935" w:rsidRPr="00925891" w:rsidRDefault="00144935" w:rsidP="00144935">
            <w:pPr>
              <w:autoSpaceDE w:val="0"/>
              <w:autoSpaceDN w:val="0"/>
              <w:adjustRightInd w:val="0"/>
              <w:jc w:val="center"/>
              <w:rPr>
                <w:rFonts w:ascii="宋体" w:hAnsi="宋体"/>
                <w:color w:val="000000"/>
                <w:kern w:val="0"/>
                <w:sz w:val="24"/>
              </w:rPr>
            </w:pPr>
            <w:r>
              <w:rPr>
                <w:rFonts w:ascii="宋体" w:hAnsi="宋体" w:hint="eastAsia"/>
                <w:color w:val="000000"/>
                <w:kern w:val="0"/>
                <w:sz w:val="24"/>
              </w:rPr>
              <w:t>04-02</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麦芽糊精</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适用于需要额外补充碳水化合物患者，如手术前后</w:t>
            </w:r>
          </w:p>
        </w:tc>
        <w:tc>
          <w:tcPr>
            <w:tcW w:w="708" w:type="dxa"/>
            <w:vAlign w:val="center"/>
          </w:tcPr>
          <w:p w:rsidR="00144935" w:rsidRPr="00144935" w:rsidRDefault="00144935" w:rsidP="00144935">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0.05</w:t>
            </w:r>
          </w:p>
        </w:tc>
      </w:tr>
      <w:tr w:rsidR="00144935" w:rsidRPr="009870C8" w:rsidTr="00144935">
        <w:trPr>
          <w:trHeight w:val="710"/>
          <w:jc w:val="center"/>
        </w:trPr>
        <w:tc>
          <w:tcPr>
            <w:tcW w:w="704" w:type="dxa"/>
            <w:vMerge/>
            <w:vAlign w:val="center"/>
          </w:tcPr>
          <w:p w:rsidR="00144935" w:rsidRPr="009870C8" w:rsidRDefault="00144935" w:rsidP="00144935">
            <w:pPr>
              <w:autoSpaceDE w:val="0"/>
              <w:autoSpaceDN w:val="0"/>
              <w:adjustRightInd w:val="0"/>
              <w:jc w:val="center"/>
              <w:rPr>
                <w:rFonts w:ascii="宋体" w:hAnsi="宋体"/>
                <w:color w:val="000000"/>
                <w:kern w:val="0"/>
                <w:sz w:val="24"/>
              </w:rPr>
            </w:pPr>
          </w:p>
        </w:tc>
        <w:tc>
          <w:tcPr>
            <w:tcW w:w="851" w:type="dxa"/>
            <w:vAlign w:val="center"/>
          </w:tcPr>
          <w:p w:rsidR="00144935" w:rsidRPr="00925891" w:rsidRDefault="00144935" w:rsidP="00144935">
            <w:pPr>
              <w:autoSpaceDE w:val="0"/>
              <w:autoSpaceDN w:val="0"/>
              <w:adjustRightInd w:val="0"/>
              <w:jc w:val="center"/>
              <w:rPr>
                <w:rFonts w:ascii="宋体" w:hAnsi="宋体"/>
                <w:color w:val="000000"/>
                <w:kern w:val="0"/>
                <w:sz w:val="24"/>
              </w:rPr>
            </w:pPr>
            <w:r>
              <w:rPr>
                <w:rFonts w:ascii="宋体" w:hAnsi="宋体" w:hint="eastAsia"/>
                <w:color w:val="000000"/>
                <w:kern w:val="0"/>
                <w:sz w:val="24"/>
              </w:rPr>
              <w:t>04-03</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益生菌</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适用于肠道菌群紊乱引起消化不良及腹泻的患者（感染性腹泻、抗生素腹泻、肠内营养相关腹泻、渗透性腹泻等），以及肠粘膜受损患者</w:t>
            </w:r>
          </w:p>
        </w:tc>
        <w:tc>
          <w:tcPr>
            <w:tcW w:w="708" w:type="dxa"/>
            <w:vAlign w:val="center"/>
          </w:tcPr>
          <w:p w:rsidR="00144935" w:rsidRPr="00144935" w:rsidRDefault="00144935" w:rsidP="00144935">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4</w:t>
            </w:r>
          </w:p>
        </w:tc>
      </w:tr>
      <w:tr w:rsidR="00144935" w:rsidRPr="009870C8" w:rsidTr="00144935">
        <w:trPr>
          <w:trHeight w:val="710"/>
          <w:jc w:val="center"/>
        </w:trPr>
        <w:tc>
          <w:tcPr>
            <w:tcW w:w="704" w:type="dxa"/>
            <w:vMerge/>
            <w:vAlign w:val="center"/>
          </w:tcPr>
          <w:p w:rsidR="00144935" w:rsidRPr="009870C8" w:rsidRDefault="00144935" w:rsidP="00144935">
            <w:pPr>
              <w:autoSpaceDE w:val="0"/>
              <w:autoSpaceDN w:val="0"/>
              <w:adjustRightInd w:val="0"/>
              <w:jc w:val="center"/>
              <w:rPr>
                <w:rFonts w:ascii="宋体" w:hAnsi="宋体"/>
                <w:color w:val="000000"/>
                <w:kern w:val="0"/>
                <w:sz w:val="24"/>
              </w:rPr>
            </w:pPr>
          </w:p>
        </w:tc>
        <w:tc>
          <w:tcPr>
            <w:tcW w:w="851" w:type="dxa"/>
            <w:vAlign w:val="center"/>
          </w:tcPr>
          <w:p w:rsidR="00144935" w:rsidRPr="00925891" w:rsidRDefault="00144935" w:rsidP="00144935">
            <w:pPr>
              <w:autoSpaceDE w:val="0"/>
              <w:autoSpaceDN w:val="0"/>
              <w:adjustRightInd w:val="0"/>
              <w:jc w:val="center"/>
              <w:rPr>
                <w:rFonts w:ascii="宋体" w:hAnsi="宋体"/>
                <w:color w:val="000000"/>
                <w:kern w:val="0"/>
                <w:sz w:val="24"/>
              </w:rPr>
            </w:pPr>
            <w:r>
              <w:rPr>
                <w:rFonts w:ascii="宋体" w:hAnsi="宋体" w:hint="eastAsia"/>
                <w:color w:val="000000"/>
                <w:kern w:val="0"/>
                <w:sz w:val="24"/>
              </w:rPr>
              <w:t>04-04</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膳食纤维</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适用于膳食纤维摄入不足便秘、高血糖患者，辅助调节肠道菌群</w:t>
            </w:r>
          </w:p>
        </w:tc>
        <w:tc>
          <w:tcPr>
            <w:tcW w:w="708" w:type="dxa"/>
            <w:vAlign w:val="center"/>
          </w:tcPr>
          <w:p w:rsidR="00144935" w:rsidRPr="00144935" w:rsidRDefault="00144935" w:rsidP="00144935">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0.5</w:t>
            </w:r>
          </w:p>
        </w:tc>
      </w:tr>
      <w:tr w:rsidR="00144935" w:rsidRPr="009870C8" w:rsidTr="00144935">
        <w:trPr>
          <w:trHeight w:val="710"/>
          <w:jc w:val="center"/>
        </w:trPr>
        <w:tc>
          <w:tcPr>
            <w:tcW w:w="704" w:type="dxa"/>
            <w:vMerge/>
            <w:vAlign w:val="center"/>
          </w:tcPr>
          <w:p w:rsidR="00144935" w:rsidRPr="009870C8" w:rsidRDefault="00144935" w:rsidP="00144935">
            <w:pPr>
              <w:autoSpaceDE w:val="0"/>
              <w:autoSpaceDN w:val="0"/>
              <w:adjustRightInd w:val="0"/>
              <w:jc w:val="center"/>
              <w:rPr>
                <w:rFonts w:ascii="宋体" w:hAnsi="宋体"/>
                <w:color w:val="000000"/>
                <w:kern w:val="0"/>
                <w:sz w:val="24"/>
              </w:rPr>
            </w:pPr>
          </w:p>
        </w:tc>
        <w:tc>
          <w:tcPr>
            <w:tcW w:w="851" w:type="dxa"/>
            <w:vAlign w:val="center"/>
          </w:tcPr>
          <w:p w:rsidR="00144935" w:rsidRPr="00925891" w:rsidRDefault="00144935" w:rsidP="00144935">
            <w:pPr>
              <w:autoSpaceDE w:val="0"/>
              <w:autoSpaceDN w:val="0"/>
              <w:adjustRightInd w:val="0"/>
              <w:jc w:val="center"/>
              <w:rPr>
                <w:rFonts w:ascii="宋体" w:hAnsi="宋体"/>
                <w:color w:val="000000"/>
                <w:kern w:val="0"/>
                <w:sz w:val="24"/>
              </w:rPr>
            </w:pPr>
            <w:r>
              <w:rPr>
                <w:rFonts w:ascii="宋体" w:hAnsi="宋体" w:hint="eastAsia"/>
                <w:color w:val="000000"/>
                <w:kern w:val="0"/>
                <w:sz w:val="24"/>
              </w:rPr>
              <w:t>04-05</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谷氨酰胺</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适用于胃肠黏膜应激性损伤，胃肠道功能较差，需要额外补充谷氨酰胺维持肠粘膜屏障的患者，如手术后、感染和烧伤患者</w:t>
            </w:r>
          </w:p>
        </w:tc>
        <w:tc>
          <w:tcPr>
            <w:tcW w:w="708" w:type="dxa"/>
            <w:vAlign w:val="center"/>
          </w:tcPr>
          <w:p w:rsidR="00144935" w:rsidRPr="00144935" w:rsidRDefault="00144935" w:rsidP="00144935">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1</w:t>
            </w:r>
          </w:p>
        </w:tc>
      </w:tr>
      <w:tr w:rsidR="00144935" w:rsidRPr="009870C8" w:rsidTr="00144935">
        <w:trPr>
          <w:trHeight w:val="710"/>
          <w:jc w:val="center"/>
        </w:trPr>
        <w:tc>
          <w:tcPr>
            <w:tcW w:w="704" w:type="dxa"/>
            <w:vMerge/>
            <w:vAlign w:val="center"/>
          </w:tcPr>
          <w:p w:rsidR="00144935" w:rsidRPr="009870C8" w:rsidRDefault="00144935" w:rsidP="00144935">
            <w:pPr>
              <w:autoSpaceDE w:val="0"/>
              <w:autoSpaceDN w:val="0"/>
              <w:adjustRightInd w:val="0"/>
              <w:jc w:val="center"/>
              <w:rPr>
                <w:rFonts w:ascii="宋体" w:hAnsi="宋体"/>
                <w:color w:val="000000"/>
                <w:kern w:val="0"/>
                <w:sz w:val="24"/>
              </w:rPr>
            </w:pPr>
          </w:p>
        </w:tc>
        <w:tc>
          <w:tcPr>
            <w:tcW w:w="851" w:type="dxa"/>
            <w:vAlign w:val="center"/>
          </w:tcPr>
          <w:p w:rsidR="00144935" w:rsidRPr="00925891" w:rsidRDefault="00144935" w:rsidP="00144935">
            <w:pPr>
              <w:autoSpaceDE w:val="0"/>
              <w:autoSpaceDN w:val="0"/>
              <w:adjustRightInd w:val="0"/>
              <w:jc w:val="center"/>
              <w:rPr>
                <w:rFonts w:ascii="宋体" w:hAnsi="宋体"/>
                <w:color w:val="000000"/>
                <w:kern w:val="0"/>
                <w:sz w:val="24"/>
              </w:rPr>
            </w:pPr>
            <w:r>
              <w:rPr>
                <w:rFonts w:ascii="宋体" w:hAnsi="宋体" w:hint="eastAsia"/>
                <w:color w:val="000000"/>
                <w:kern w:val="0"/>
                <w:sz w:val="24"/>
              </w:rPr>
              <w:t>04-06</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水溶性维生素</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适用于疾病应激期、长期禁食等水溶性维生素不足患者</w:t>
            </w:r>
          </w:p>
        </w:tc>
        <w:tc>
          <w:tcPr>
            <w:tcW w:w="708" w:type="dxa"/>
            <w:vAlign w:val="center"/>
          </w:tcPr>
          <w:p w:rsidR="00144935" w:rsidRPr="00144935" w:rsidRDefault="00144935" w:rsidP="00144935">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0.5</w:t>
            </w:r>
          </w:p>
        </w:tc>
      </w:tr>
      <w:tr w:rsidR="00144935" w:rsidRPr="009870C8" w:rsidTr="00144935">
        <w:trPr>
          <w:trHeight w:val="710"/>
          <w:jc w:val="center"/>
        </w:trPr>
        <w:tc>
          <w:tcPr>
            <w:tcW w:w="704" w:type="dxa"/>
            <w:vMerge/>
            <w:vAlign w:val="center"/>
          </w:tcPr>
          <w:p w:rsidR="00144935" w:rsidRPr="009870C8" w:rsidRDefault="00144935" w:rsidP="00144935">
            <w:pPr>
              <w:autoSpaceDE w:val="0"/>
              <w:autoSpaceDN w:val="0"/>
              <w:adjustRightInd w:val="0"/>
              <w:jc w:val="center"/>
              <w:rPr>
                <w:rFonts w:ascii="宋体" w:hAnsi="宋体"/>
                <w:color w:val="000000"/>
                <w:kern w:val="0"/>
                <w:sz w:val="24"/>
              </w:rPr>
            </w:pPr>
          </w:p>
        </w:tc>
        <w:tc>
          <w:tcPr>
            <w:tcW w:w="851" w:type="dxa"/>
            <w:vAlign w:val="center"/>
          </w:tcPr>
          <w:p w:rsidR="00144935" w:rsidRPr="00925891" w:rsidRDefault="00144935" w:rsidP="00144935">
            <w:pPr>
              <w:autoSpaceDE w:val="0"/>
              <w:autoSpaceDN w:val="0"/>
              <w:adjustRightInd w:val="0"/>
              <w:jc w:val="center"/>
              <w:rPr>
                <w:rFonts w:ascii="宋体" w:hAnsi="宋体"/>
                <w:color w:val="000000"/>
                <w:kern w:val="0"/>
                <w:sz w:val="24"/>
              </w:rPr>
            </w:pPr>
            <w:r>
              <w:rPr>
                <w:rFonts w:ascii="宋体" w:hAnsi="宋体" w:hint="eastAsia"/>
                <w:color w:val="000000"/>
                <w:kern w:val="0"/>
                <w:sz w:val="24"/>
              </w:rPr>
              <w:t>04-07</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脂溶性维生素</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适用于脂溶性维生素摄入不足需要补充的患者</w:t>
            </w:r>
          </w:p>
        </w:tc>
        <w:tc>
          <w:tcPr>
            <w:tcW w:w="708" w:type="dxa"/>
            <w:vAlign w:val="center"/>
          </w:tcPr>
          <w:p w:rsidR="00144935" w:rsidRPr="00144935" w:rsidRDefault="00144935" w:rsidP="00144935">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1.5</w:t>
            </w:r>
          </w:p>
        </w:tc>
      </w:tr>
      <w:tr w:rsidR="00144935" w:rsidRPr="009870C8" w:rsidTr="00144935">
        <w:trPr>
          <w:trHeight w:val="710"/>
          <w:jc w:val="center"/>
        </w:trPr>
        <w:tc>
          <w:tcPr>
            <w:tcW w:w="704" w:type="dxa"/>
            <w:vMerge/>
            <w:vAlign w:val="center"/>
          </w:tcPr>
          <w:p w:rsidR="00144935" w:rsidRPr="009870C8" w:rsidRDefault="00144935" w:rsidP="00144935">
            <w:pPr>
              <w:autoSpaceDE w:val="0"/>
              <w:autoSpaceDN w:val="0"/>
              <w:adjustRightInd w:val="0"/>
              <w:jc w:val="center"/>
              <w:rPr>
                <w:rFonts w:ascii="宋体" w:hAnsi="宋体"/>
                <w:color w:val="000000"/>
                <w:kern w:val="0"/>
                <w:sz w:val="24"/>
              </w:rPr>
            </w:pPr>
          </w:p>
        </w:tc>
        <w:tc>
          <w:tcPr>
            <w:tcW w:w="851" w:type="dxa"/>
            <w:vAlign w:val="center"/>
          </w:tcPr>
          <w:p w:rsidR="00144935" w:rsidRPr="00925891" w:rsidRDefault="00144935" w:rsidP="00144935">
            <w:pPr>
              <w:autoSpaceDE w:val="0"/>
              <w:autoSpaceDN w:val="0"/>
              <w:adjustRightInd w:val="0"/>
              <w:jc w:val="center"/>
              <w:rPr>
                <w:rFonts w:ascii="宋体" w:hAnsi="宋体"/>
                <w:color w:val="000000"/>
                <w:kern w:val="0"/>
                <w:sz w:val="24"/>
              </w:rPr>
            </w:pPr>
            <w:r>
              <w:rPr>
                <w:rFonts w:ascii="宋体" w:hAnsi="宋体" w:hint="eastAsia"/>
                <w:color w:val="000000"/>
                <w:kern w:val="0"/>
                <w:sz w:val="24"/>
              </w:rPr>
              <w:t>04-08</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中链脂肪酸</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适用于脂肪吸收不良、脂肪泻、乳糜瘘、胆管阻塞、炎性肠病等患者</w:t>
            </w:r>
          </w:p>
        </w:tc>
        <w:tc>
          <w:tcPr>
            <w:tcW w:w="708" w:type="dxa"/>
            <w:vAlign w:val="center"/>
          </w:tcPr>
          <w:p w:rsidR="00144935" w:rsidRPr="00144935" w:rsidRDefault="00144935" w:rsidP="00144935">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1</w:t>
            </w:r>
          </w:p>
        </w:tc>
      </w:tr>
    </w:tbl>
    <w:p w:rsidR="002F5864" w:rsidRPr="009870C8" w:rsidRDefault="002F5864">
      <w:pPr>
        <w:rPr>
          <w:rFonts w:ascii="宋体" w:hAnsi="宋体"/>
          <w:sz w:val="24"/>
        </w:rPr>
      </w:pPr>
    </w:p>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w:t>
      </w:r>
      <w:r w:rsidR="009D7055">
        <w:rPr>
          <w:rFonts w:ascii="宋体" w:hAnsi="宋体" w:hint="eastAsia"/>
          <w:bCs/>
          <w:kern w:val="0"/>
          <w:sz w:val="24"/>
        </w:rPr>
        <w:t>本项目特殊</w:t>
      </w:r>
      <w:r w:rsidR="009D7055">
        <w:rPr>
          <w:rFonts w:ascii="宋体" w:hAnsi="宋体"/>
          <w:bCs/>
          <w:kern w:val="0"/>
          <w:sz w:val="24"/>
        </w:rPr>
        <w:t>资质要求</w:t>
      </w:r>
    </w:p>
    <w:p w:rsidR="009D7055" w:rsidRPr="009D7055" w:rsidRDefault="009D7055" w:rsidP="009D705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5.6.1</w:t>
      </w:r>
      <w:r w:rsidRPr="009D7055">
        <w:rPr>
          <w:rFonts w:ascii="宋体" w:hAnsi="宋体" w:hint="eastAsia"/>
          <w:bCs/>
          <w:kern w:val="0"/>
          <w:sz w:val="24"/>
        </w:rPr>
        <w:t>如供应商为生产企业须提供有效的《食品生产许可证》</w:t>
      </w:r>
      <w:r w:rsidR="00363B47">
        <w:rPr>
          <w:rFonts w:ascii="宋体" w:hAnsi="宋体" w:hint="eastAsia"/>
          <w:bCs/>
          <w:kern w:val="0"/>
          <w:sz w:val="24"/>
        </w:rPr>
        <w:t>复印件</w:t>
      </w:r>
      <w:r w:rsidRPr="009D7055">
        <w:rPr>
          <w:rFonts w:ascii="宋体" w:hAnsi="宋体" w:hint="eastAsia"/>
          <w:bCs/>
          <w:kern w:val="0"/>
          <w:sz w:val="24"/>
        </w:rPr>
        <w:t>；</w:t>
      </w:r>
    </w:p>
    <w:p w:rsidR="009D7055" w:rsidRPr="009D7055" w:rsidRDefault="009D7055" w:rsidP="009D705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5.6.2</w:t>
      </w:r>
      <w:r w:rsidRPr="009D7055">
        <w:rPr>
          <w:rFonts w:ascii="宋体" w:hAnsi="宋体" w:hint="eastAsia"/>
          <w:bCs/>
          <w:kern w:val="0"/>
          <w:sz w:val="24"/>
        </w:rPr>
        <w:t>如供应商为经营企业须提供有效的《食品经营许可证》</w:t>
      </w:r>
      <w:r w:rsidR="00363B47">
        <w:rPr>
          <w:rFonts w:ascii="宋体" w:hAnsi="宋体" w:hint="eastAsia"/>
          <w:bCs/>
          <w:kern w:val="0"/>
          <w:sz w:val="24"/>
        </w:rPr>
        <w:t>复印件</w:t>
      </w:r>
      <w:r w:rsidRPr="009D7055">
        <w:rPr>
          <w:rFonts w:ascii="宋体" w:hAnsi="宋体" w:hint="eastAsia"/>
          <w:bCs/>
          <w:kern w:val="0"/>
          <w:sz w:val="24"/>
        </w:rPr>
        <w:t>，经营项目须包含预包装食品销售以及特殊医学用途配方食品销售；</w:t>
      </w:r>
      <w:r w:rsidR="00955031">
        <w:rPr>
          <w:rFonts w:ascii="宋体" w:hAnsi="宋体" w:hint="eastAsia"/>
          <w:bCs/>
          <w:kern w:val="0"/>
          <w:sz w:val="24"/>
        </w:rPr>
        <w:t>或者</w:t>
      </w:r>
      <w:r w:rsidR="00955031" w:rsidRPr="00955031">
        <w:rPr>
          <w:rFonts w:ascii="宋体" w:hAnsi="宋体" w:hint="eastAsia"/>
          <w:bCs/>
          <w:kern w:val="0"/>
          <w:sz w:val="24"/>
        </w:rPr>
        <w:t>提供有效的《预包装食品销售备案</w:t>
      </w:r>
      <w:bookmarkStart w:id="5" w:name="_GoBack"/>
      <w:bookmarkEnd w:id="5"/>
      <w:r w:rsidR="00955031" w:rsidRPr="00955031">
        <w:rPr>
          <w:rFonts w:ascii="宋体" w:hAnsi="宋体" w:hint="eastAsia"/>
          <w:bCs/>
          <w:kern w:val="0"/>
          <w:sz w:val="24"/>
        </w:rPr>
        <w:t>》复印</w:t>
      </w:r>
      <w:r w:rsidR="00955031" w:rsidRPr="00955031">
        <w:rPr>
          <w:rFonts w:ascii="宋体" w:hAnsi="宋体" w:hint="eastAsia"/>
          <w:bCs/>
          <w:kern w:val="0"/>
          <w:sz w:val="24"/>
        </w:rPr>
        <w:lastRenderedPageBreak/>
        <w:t>件，经营种类须包含特殊医学用途配方食品。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9D7055">
        <w:rPr>
          <w:rFonts w:ascii="宋体" w:hAnsi="宋体" w:hint="eastAsia"/>
          <w:bCs/>
          <w:kern w:val="0"/>
          <w:sz w:val="24"/>
        </w:rPr>
        <w:t>7</w:t>
      </w:r>
      <w:r>
        <w:rPr>
          <w:rFonts w:ascii="宋体" w:hAnsi="宋体" w:hint="eastAsia"/>
          <w:bCs/>
          <w:kern w:val="0"/>
          <w:sz w:val="24"/>
        </w:rPr>
        <w:t xml:space="preserve">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401B08" w:rsidRDefault="00401B08" w:rsidP="00401B0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w:t>
      </w:r>
      <w:r w:rsidR="00B712BE">
        <w:rPr>
          <w:rFonts w:ascii="宋体" w:hAnsi="宋体"/>
          <w:kern w:val="0"/>
          <w:sz w:val="24"/>
        </w:rPr>
        <w:t>3</w:t>
      </w:r>
      <w:r>
        <w:rPr>
          <w:rFonts w:ascii="宋体" w:hAnsi="宋体" w:hint="eastAsia"/>
          <w:kern w:val="0"/>
          <w:sz w:val="24"/>
        </w:rPr>
        <w:t>月</w:t>
      </w:r>
      <w:r w:rsidR="00B712BE">
        <w:rPr>
          <w:rFonts w:ascii="宋体" w:hAnsi="宋体"/>
          <w:kern w:val="0"/>
          <w:sz w:val="24"/>
        </w:rPr>
        <w:t>27</w:t>
      </w:r>
      <w:r>
        <w:rPr>
          <w:rFonts w:ascii="宋体" w:hAnsi="宋体" w:hint="eastAsia"/>
          <w:kern w:val="0"/>
          <w:sz w:val="24"/>
        </w:rPr>
        <w:t>日至2024年</w:t>
      </w:r>
      <w:r w:rsidR="00B712BE">
        <w:rPr>
          <w:rFonts w:ascii="宋体" w:hAnsi="宋体"/>
          <w:kern w:val="0"/>
          <w:sz w:val="24"/>
        </w:rPr>
        <w:t>4</w:t>
      </w:r>
      <w:r>
        <w:rPr>
          <w:rFonts w:ascii="宋体" w:hAnsi="宋体" w:hint="eastAsia"/>
          <w:kern w:val="0"/>
          <w:sz w:val="24"/>
        </w:rPr>
        <w:t>月</w:t>
      </w:r>
      <w:r w:rsidR="00B712BE">
        <w:rPr>
          <w:rFonts w:ascii="宋体" w:hAnsi="宋体"/>
          <w:kern w:val="0"/>
          <w:sz w:val="24"/>
        </w:rPr>
        <w:t>1</w:t>
      </w:r>
      <w:r>
        <w:rPr>
          <w:rFonts w:ascii="宋体" w:hAnsi="宋体" w:hint="eastAsia"/>
          <w:kern w:val="0"/>
          <w:sz w:val="24"/>
        </w:rPr>
        <w:t>日（</w:t>
      </w:r>
      <w:r w:rsidR="00B712BE">
        <w:rPr>
          <w:rFonts w:ascii="宋体" w:hAnsi="宋体"/>
          <w:kern w:val="0"/>
          <w:sz w:val="24"/>
        </w:rPr>
        <w:t>4</w:t>
      </w:r>
      <w:r>
        <w:rPr>
          <w:rFonts w:ascii="宋体" w:hAnsi="宋体" w:hint="eastAsia"/>
          <w:kern w:val="0"/>
          <w:sz w:val="24"/>
        </w:rPr>
        <w:t>个工作日，每天上午8:00-12:00，下午14:30-18:00）（北京时间，法定节假日除外）。</w:t>
      </w:r>
    </w:p>
    <w:p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401B08" w:rsidRDefault="00401B08" w:rsidP="00401B08">
      <w:pPr>
        <w:spacing w:line="360" w:lineRule="auto"/>
        <w:rPr>
          <w:rFonts w:ascii="宋体" w:hAnsi="宋体"/>
          <w:b/>
          <w:bCs/>
          <w:sz w:val="24"/>
        </w:rPr>
      </w:pPr>
      <w:r>
        <w:rPr>
          <w:rFonts w:ascii="宋体" w:hAnsi="宋体" w:hint="eastAsia"/>
          <w:b/>
          <w:bCs/>
          <w:sz w:val="24"/>
        </w:rPr>
        <w:t>八、递交采购申请文件的时间及地点</w:t>
      </w:r>
    </w:p>
    <w:p w:rsidR="00401B08" w:rsidRDefault="00401B08" w:rsidP="00401B0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2024年</w:t>
      </w:r>
      <w:r w:rsidR="00B712BE">
        <w:rPr>
          <w:rFonts w:ascii="宋体" w:hAnsi="宋体"/>
          <w:kern w:val="0"/>
          <w:sz w:val="24"/>
          <w:u w:val="single"/>
        </w:rPr>
        <w:t>4</w:t>
      </w:r>
      <w:r>
        <w:rPr>
          <w:rFonts w:ascii="宋体" w:hAnsi="宋体" w:hint="eastAsia"/>
          <w:kern w:val="0"/>
          <w:sz w:val="24"/>
          <w:u w:val="single"/>
        </w:rPr>
        <w:t>月</w:t>
      </w:r>
      <w:r w:rsidR="00B712BE">
        <w:rPr>
          <w:rFonts w:ascii="宋体" w:hAnsi="宋体"/>
          <w:kern w:val="0"/>
          <w:sz w:val="24"/>
          <w:u w:val="single"/>
        </w:rPr>
        <w:t>1</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rsidR="00401B08" w:rsidRDefault="00401B08" w:rsidP="00401B0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lastRenderedPageBreak/>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61823448"/>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rsidP="00F04CBC">
            <w:pPr>
              <w:spacing w:line="360" w:lineRule="auto"/>
              <w:jc w:val="left"/>
              <w:rPr>
                <w:rFonts w:ascii="宋体"/>
                <w:szCs w:val="21"/>
              </w:rPr>
            </w:pPr>
            <w:r w:rsidRPr="004E2880">
              <w:rPr>
                <w:rFonts w:ascii="宋体" w:hint="eastAsia"/>
                <w:szCs w:val="21"/>
              </w:rPr>
              <w:t>广安市人民医院/四川大学华西医院广安医院</w:t>
            </w:r>
            <w:r w:rsidR="009D7055" w:rsidRPr="009D7055">
              <w:rPr>
                <w:rFonts w:ascii="宋体" w:hint="eastAsia"/>
                <w:szCs w:val="21"/>
              </w:rPr>
              <w:t>临床营养科肠内营养制剂采购项目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69225C">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w:t>
      </w:r>
      <w:r w:rsidR="0069225C">
        <w:rPr>
          <w:rFonts w:ascii="宋体" w:hAnsi="宋体" w:hint="eastAsia"/>
          <w:sz w:val="24"/>
        </w:rPr>
        <w:t>公告</w:t>
      </w:r>
      <w:r>
        <w:rPr>
          <w:rFonts w:ascii="宋体" w:hAnsi="宋体" w:hint="eastAsia"/>
          <w:sz w:val="24"/>
        </w:rPr>
        <w:t>发出后30日内与采购人签订合同。由于成交人的原因未与采购人签订合同的，将视为放弃成交，取消其成交资格。</w:t>
      </w:r>
    </w:p>
    <w:p w:rsidR="002F5864" w:rsidRDefault="0069225C">
      <w:pPr>
        <w:pStyle w:val="5"/>
        <w:tabs>
          <w:tab w:val="left" w:pos="1000"/>
        </w:tabs>
        <w:ind w:firstLine="0"/>
        <w:rPr>
          <w:bCs/>
          <w:szCs w:val="24"/>
        </w:rPr>
      </w:pPr>
      <w:bookmarkStart w:id="13" w:name="_Toc217446068"/>
      <w:bookmarkStart w:id="14" w:name="_Toc308164812"/>
      <w:r>
        <w:rPr>
          <w:bCs/>
          <w:szCs w:val="24"/>
        </w:rPr>
        <w:t>20</w:t>
      </w:r>
      <w:r w:rsidR="001404B8">
        <w:rPr>
          <w:rFonts w:hint="eastAsia"/>
          <w:bCs/>
          <w:szCs w:val="24"/>
        </w:rPr>
        <w:t>.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w:t>
      </w:r>
      <w:r w:rsidR="0069225C">
        <w:rPr>
          <w:rFonts w:ascii="宋体"/>
          <w:sz w:val="24"/>
        </w:rPr>
        <w:t>0</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lastRenderedPageBreak/>
        <w:t>2</w:t>
      </w:r>
      <w:r w:rsidR="0069225C">
        <w:rPr>
          <w:rFonts w:ascii="宋体"/>
          <w:sz w:val="24"/>
        </w:rPr>
        <w:t>0</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w:t>
      </w:r>
      <w:r w:rsidR="0069225C">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rsidR="002F5864" w:rsidRDefault="0069225C">
      <w:pPr>
        <w:pStyle w:val="5"/>
        <w:tabs>
          <w:tab w:val="left" w:pos="1000"/>
        </w:tabs>
        <w:ind w:firstLine="0"/>
        <w:rPr>
          <w:bCs/>
          <w:szCs w:val="24"/>
        </w:rPr>
      </w:pPr>
      <w:r>
        <w:rPr>
          <w:bCs/>
          <w:szCs w:val="24"/>
        </w:rPr>
        <w:t>21</w:t>
      </w:r>
      <w:r w:rsidR="001404B8">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w:t>
      </w:r>
      <w:r w:rsidR="0069225C">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w:t>
      </w:r>
      <w:r w:rsidR="0069225C">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2F5864" w:rsidRDefault="0069225C">
      <w:pPr>
        <w:pStyle w:val="5"/>
        <w:tabs>
          <w:tab w:val="left" w:pos="1000"/>
        </w:tabs>
        <w:ind w:firstLine="0"/>
        <w:rPr>
          <w:bCs/>
          <w:szCs w:val="24"/>
        </w:rPr>
      </w:pPr>
      <w:bookmarkStart w:id="15" w:name="_Toc308164814"/>
      <w:bookmarkStart w:id="16" w:name="_Toc217446070"/>
      <w:r>
        <w:rPr>
          <w:bCs/>
          <w:szCs w:val="24"/>
        </w:rPr>
        <w:t>22</w:t>
      </w:r>
      <w:r w:rsidR="001404B8">
        <w:rPr>
          <w:rFonts w:hint="eastAsia"/>
          <w:bCs/>
          <w:szCs w:val="24"/>
        </w:rPr>
        <w:t>.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sidR="0069225C">
        <w:rPr>
          <w:rFonts w:ascii="宋体"/>
          <w:sz w:val="24"/>
        </w:rPr>
        <w:t>2</w:t>
      </w:r>
      <w:r>
        <w:rPr>
          <w:rFonts w:ascii="宋体" w:hint="eastAsia"/>
          <w:sz w:val="24"/>
        </w:rPr>
        <w:t>.1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sidR="0069225C">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61823449"/>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w:t>
      </w:r>
      <w:r w:rsidRPr="009D7055">
        <w:rPr>
          <w:rFonts w:ascii="宋体" w:hAnsi="宋体" w:hint="eastAsia"/>
          <w:color w:val="FF0000"/>
          <w:sz w:val="24"/>
          <w:u w:val="single"/>
        </w:rPr>
        <w:t>X</w:t>
      </w:r>
      <w:r w:rsidRPr="009D7055">
        <w:rPr>
          <w:rFonts w:ascii="宋体" w:hAnsi="宋体"/>
          <w:color w:val="FF0000"/>
          <w:sz w:val="24"/>
          <w:u w:val="single"/>
        </w:rPr>
        <w:t>XX</w:t>
      </w:r>
      <w:r>
        <w:rPr>
          <w:rFonts w:ascii="宋体" w:hAnsi="宋体" w:hint="eastAsia"/>
          <w:sz w:val="24"/>
          <w:u w:val="single"/>
        </w:rPr>
        <w:t>科</w:t>
      </w:r>
      <w:r w:rsidRPr="009D7055">
        <w:rPr>
          <w:rFonts w:ascii="宋体" w:hAnsi="宋体" w:hint="eastAsia"/>
          <w:color w:val="FF0000"/>
          <w:sz w:val="24"/>
          <w:u w:val="single"/>
        </w:rPr>
        <w:t>X</w:t>
      </w:r>
      <w:r w:rsidRPr="009D7055">
        <w:rPr>
          <w:rFonts w:ascii="宋体" w:hAnsi="宋体"/>
          <w:color w:val="FF0000"/>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p w:rsidR="00037247" w:rsidRPr="00037247" w:rsidRDefault="00037247" w:rsidP="00037247">
      <w:pPr>
        <w:pStyle w:val="a0"/>
        <w:ind w:firstLineChars="100" w:firstLine="250"/>
      </w:pPr>
      <w:r>
        <w:rPr>
          <w:rFonts w:hint="eastAsia"/>
        </w:rPr>
        <w:t>包号</w:t>
      </w:r>
      <w: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925"/>
        <w:gridCol w:w="1985"/>
        <w:gridCol w:w="1559"/>
        <w:gridCol w:w="2410"/>
        <w:gridCol w:w="1417"/>
      </w:tblGrid>
      <w:tr w:rsidR="00037247" w:rsidTr="00037247">
        <w:trPr>
          <w:trHeight w:val="492"/>
          <w:jc w:val="center"/>
        </w:trPr>
        <w:tc>
          <w:tcPr>
            <w:tcW w:w="771"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925"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名称</w:t>
            </w:r>
          </w:p>
        </w:tc>
        <w:tc>
          <w:tcPr>
            <w:tcW w:w="1985" w:type="dxa"/>
            <w:vAlign w:val="center"/>
          </w:tcPr>
          <w:p w:rsidR="00037247" w:rsidRPr="00590245" w:rsidRDefault="00037247" w:rsidP="009D7055">
            <w:pPr>
              <w:autoSpaceDE w:val="0"/>
              <w:autoSpaceDN w:val="0"/>
              <w:adjustRightInd w:val="0"/>
              <w:spacing w:line="360" w:lineRule="auto"/>
              <w:jc w:val="center"/>
              <w:rPr>
                <w:rFonts w:ascii="宋体" w:hAnsi="宋体"/>
                <w:sz w:val="24"/>
              </w:rPr>
            </w:pPr>
            <w:r w:rsidRPr="00590245">
              <w:rPr>
                <w:rFonts w:ascii="宋体" w:hAnsi="宋体" w:hint="eastAsia"/>
                <w:sz w:val="24"/>
              </w:rPr>
              <w:t>品牌及</w:t>
            </w:r>
            <w:r>
              <w:rPr>
                <w:rFonts w:ascii="宋体" w:hAnsi="宋体" w:hint="eastAsia"/>
                <w:sz w:val="24"/>
              </w:rPr>
              <w:t>生产</w:t>
            </w:r>
            <w:r w:rsidRPr="00590245">
              <w:rPr>
                <w:rFonts w:ascii="宋体" w:hAnsi="宋体" w:hint="eastAsia"/>
                <w:sz w:val="24"/>
              </w:rPr>
              <w:t>商家</w:t>
            </w:r>
          </w:p>
        </w:tc>
        <w:tc>
          <w:tcPr>
            <w:tcW w:w="1559" w:type="dxa"/>
            <w:vAlign w:val="center"/>
          </w:tcPr>
          <w:p w:rsidR="00037247" w:rsidRPr="00590245" w:rsidRDefault="00037247" w:rsidP="00037247">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2410"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r>
              <w:rPr>
                <w:rFonts w:ascii="宋体" w:hAnsi="宋体" w:hint="eastAsia"/>
                <w:sz w:val="24"/>
              </w:rPr>
              <w:t>适用于</w:t>
            </w:r>
          </w:p>
        </w:tc>
        <w:tc>
          <w:tcPr>
            <w:tcW w:w="1417" w:type="dxa"/>
            <w:vAlign w:val="center"/>
          </w:tcPr>
          <w:p w:rsidR="00037247" w:rsidRPr="00590245" w:rsidRDefault="00037247" w:rsidP="00037247">
            <w:pPr>
              <w:autoSpaceDE w:val="0"/>
              <w:autoSpaceDN w:val="0"/>
              <w:adjustRightInd w:val="0"/>
              <w:spacing w:line="360" w:lineRule="auto"/>
              <w:jc w:val="center"/>
              <w:rPr>
                <w:rFonts w:ascii="宋体" w:hAnsi="宋体"/>
                <w:sz w:val="24"/>
              </w:rPr>
            </w:pPr>
            <w:r w:rsidRPr="00590245">
              <w:rPr>
                <w:rFonts w:ascii="宋体" w:hAnsi="宋体" w:hint="eastAsia"/>
                <w:sz w:val="24"/>
              </w:rPr>
              <w:t>备注</w:t>
            </w:r>
          </w:p>
        </w:tc>
      </w:tr>
      <w:tr w:rsidR="00037247" w:rsidTr="00037247">
        <w:trPr>
          <w:trHeight w:val="735"/>
          <w:jc w:val="center"/>
        </w:trPr>
        <w:tc>
          <w:tcPr>
            <w:tcW w:w="771" w:type="dxa"/>
          </w:tcPr>
          <w:p w:rsidR="00037247" w:rsidRPr="00590245" w:rsidRDefault="00037247" w:rsidP="00590245">
            <w:pPr>
              <w:autoSpaceDE w:val="0"/>
              <w:autoSpaceDN w:val="0"/>
              <w:adjustRightInd w:val="0"/>
              <w:spacing w:line="360" w:lineRule="auto"/>
              <w:jc w:val="center"/>
              <w:rPr>
                <w:rFonts w:ascii="宋体" w:hAnsi="宋体"/>
                <w:sz w:val="24"/>
              </w:rPr>
            </w:pPr>
          </w:p>
        </w:tc>
        <w:tc>
          <w:tcPr>
            <w:tcW w:w="925"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985"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559"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2410"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417"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r>
      <w:tr w:rsidR="00037247" w:rsidTr="00037247">
        <w:trPr>
          <w:trHeight w:val="735"/>
          <w:jc w:val="center"/>
        </w:trPr>
        <w:tc>
          <w:tcPr>
            <w:tcW w:w="771" w:type="dxa"/>
          </w:tcPr>
          <w:p w:rsidR="00037247" w:rsidRPr="00590245" w:rsidRDefault="00037247" w:rsidP="00590245">
            <w:pPr>
              <w:autoSpaceDE w:val="0"/>
              <w:autoSpaceDN w:val="0"/>
              <w:adjustRightInd w:val="0"/>
              <w:spacing w:line="360" w:lineRule="auto"/>
              <w:jc w:val="center"/>
              <w:rPr>
                <w:rFonts w:ascii="宋体" w:hAnsi="宋体"/>
                <w:sz w:val="24"/>
              </w:rPr>
            </w:pPr>
          </w:p>
        </w:tc>
        <w:tc>
          <w:tcPr>
            <w:tcW w:w="925"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985"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559"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2410"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417"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r>
      <w:tr w:rsidR="00037247" w:rsidTr="00037247">
        <w:trPr>
          <w:trHeight w:val="735"/>
          <w:jc w:val="center"/>
        </w:trPr>
        <w:tc>
          <w:tcPr>
            <w:tcW w:w="771" w:type="dxa"/>
            <w:tcBorders>
              <w:right w:val="single" w:sz="4" w:space="0" w:color="auto"/>
            </w:tcBorders>
          </w:tcPr>
          <w:p w:rsidR="00037247" w:rsidRPr="00590245" w:rsidRDefault="00037247" w:rsidP="00590245">
            <w:pPr>
              <w:autoSpaceDE w:val="0"/>
              <w:autoSpaceDN w:val="0"/>
              <w:adjustRightInd w:val="0"/>
              <w:spacing w:line="360" w:lineRule="auto"/>
              <w:jc w:val="center"/>
              <w:rPr>
                <w:rFonts w:ascii="宋体" w:hAnsi="宋体"/>
                <w:sz w:val="24"/>
              </w:rPr>
            </w:pPr>
          </w:p>
        </w:tc>
        <w:tc>
          <w:tcPr>
            <w:tcW w:w="925" w:type="dxa"/>
            <w:tcBorders>
              <w:left w:val="single" w:sz="4" w:space="0" w:color="auto"/>
            </w:tcBorders>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985"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559"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2410"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417"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r>
      <w:tr w:rsidR="00037247" w:rsidTr="0069225C">
        <w:trPr>
          <w:trHeight w:val="735"/>
          <w:jc w:val="center"/>
        </w:trPr>
        <w:tc>
          <w:tcPr>
            <w:tcW w:w="9067" w:type="dxa"/>
            <w:gridSpan w:val="6"/>
          </w:tcPr>
          <w:p w:rsidR="00037247" w:rsidRPr="00590245" w:rsidRDefault="00037247" w:rsidP="00037247">
            <w:pPr>
              <w:autoSpaceDE w:val="0"/>
              <w:autoSpaceDN w:val="0"/>
              <w:adjustRightInd w:val="0"/>
              <w:spacing w:line="360" w:lineRule="auto"/>
              <w:jc w:val="left"/>
              <w:rPr>
                <w:rFonts w:ascii="宋体" w:hAnsi="宋体"/>
                <w:sz w:val="24"/>
              </w:rPr>
            </w:pPr>
            <w:r>
              <w:rPr>
                <w:rFonts w:ascii="宋体" w:hAnsi="宋体" w:hint="eastAsia"/>
                <w:sz w:val="24"/>
              </w:rPr>
              <w:t>报价</w:t>
            </w:r>
            <w:r>
              <w:rPr>
                <w:rFonts w:ascii="宋体" w:hAnsi="宋体"/>
                <w:sz w:val="24"/>
              </w:rPr>
              <w:t>：下浮率</w:t>
            </w:r>
            <w:r w:rsidRPr="00037247">
              <w:rPr>
                <w:rFonts w:ascii="宋体" w:hAnsi="宋体" w:hint="eastAsia"/>
                <w:sz w:val="24"/>
                <w:u w:val="single"/>
              </w:rPr>
              <w:t xml:space="preserve">   %</w:t>
            </w: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w:t>
      </w:r>
      <w:r w:rsidR="00037247">
        <w:rPr>
          <w:rFonts w:asciiTheme="minorEastAsia" w:eastAsiaTheme="minorEastAsia" w:hAnsiTheme="minorEastAsia" w:hint="eastAsia"/>
          <w:sz w:val="24"/>
        </w:rPr>
        <w:t>采购</w:t>
      </w:r>
      <w:r w:rsidRPr="00590245">
        <w:rPr>
          <w:rFonts w:asciiTheme="minorEastAsia" w:eastAsiaTheme="minorEastAsia" w:hAnsiTheme="minorEastAsia" w:hint="eastAsia"/>
          <w:sz w:val="24"/>
        </w:rPr>
        <w:t>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61823450"/>
      <w:r w:rsidRPr="00BE044C">
        <w:rPr>
          <w:rFonts w:hint="eastAsia"/>
          <w:color w:val="000000" w:themeColor="text1"/>
        </w:rPr>
        <w:lastRenderedPageBreak/>
        <w:t>第四章</w:t>
      </w:r>
      <w:r w:rsidRPr="00BE044C">
        <w:rPr>
          <w:rFonts w:hint="eastAsia"/>
          <w:color w:val="000000" w:themeColor="text1"/>
        </w:rPr>
        <w:t xml:space="preserve">  </w:t>
      </w:r>
      <w:r w:rsidRPr="00BE044C">
        <w:rPr>
          <w:rFonts w:hint="eastAsia"/>
          <w:color w:val="000000" w:themeColor="text1"/>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776" w:type="dxa"/>
        <w:jc w:val="center"/>
        <w:tblLayout w:type="fixed"/>
        <w:tblLook w:val="04A0" w:firstRow="1" w:lastRow="0" w:firstColumn="1" w:lastColumn="0" w:noHBand="0" w:noVBand="1"/>
      </w:tblPr>
      <w:tblGrid>
        <w:gridCol w:w="704"/>
        <w:gridCol w:w="851"/>
        <w:gridCol w:w="1701"/>
        <w:gridCol w:w="4536"/>
        <w:gridCol w:w="708"/>
        <w:gridCol w:w="1276"/>
      </w:tblGrid>
      <w:tr w:rsidR="00BE044C" w:rsidTr="00D87DAF">
        <w:trPr>
          <w:trHeight w:val="706"/>
          <w:jc w:val="center"/>
        </w:trPr>
        <w:tc>
          <w:tcPr>
            <w:tcW w:w="704" w:type="dxa"/>
            <w:vAlign w:val="center"/>
          </w:tcPr>
          <w:p w:rsidR="00BE044C" w:rsidRDefault="00BE044C" w:rsidP="00D87DAF">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BE044C" w:rsidRDefault="00BE044C" w:rsidP="00D87DAF">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701" w:type="dxa"/>
            <w:vAlign w:val="center"/>
          </w:tcPr>
          <w:p w:rsidR="00BE044C" w:rsidRDefault="00BE044C" w:rsidP="00D87DAF">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名称</w:t>
            </w:r>
          </w:p>
        </w:tc>
        <w:tc>
          <w:tcPr>
            <w:tcW w:w="4536" w:type="dxa"/>
            <w:vAlign w:val="center"/>
          </w:tcPr>
          <w:p w:rsidR="00BE044C" w:rsidRDefault="00BE044C" w:rsidP="00D87DAF">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适用于</w:t>
            </w:r>
          </w:p>
        </w:tc>
        <w:tc>
          <w:tcPr>
            <w:tcW w:w="708" w:type="dxa"/>
            <w:vAlign w:val="center"/>
          </w:tcPr>
          <w:p w:rsidR="00BE044C" w:rsidRDefault="00BE044C" w:rsidP="00D87DAF">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6" w:type="dxa"/>
            <w:vAlign w:val="center"/>
          </w:tcPr>
          <w:p w:rsidR="00BE044C" w:rsidRDefault="00BE044C" w:rsidP="00D87DAF">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r>
      <w:tr w:rsidR="00BE044C" w:rsidRPr="009870C8" w:rsidTr="00D87DAF">
        <w:trPr>
          <w:trHeight w:val="710"/>
          <w:jc w:val="center"/>
        </w:trPr>
        <w:tc>
          <w:tcPr>
            <w:tcW w:w="704" w:type="dxa"/>
            <w:vMerge w:val="restart"/>
            <w:vAlign w:val="center"/>
          </w:tcPr>
          <w:p w:rsidR="00BE044C" w:rsidRPr="009870C8"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w:t>
            </w:r>
          </w:p>
        </w:tc>
        <w:tc>
          <w:tcPr>
            <w:tcW w:w="851" w:type="dxa"/>
            <w:vAlign w:val="center"/>
          </w:tcPr>
          <w:p w:rsidR="00BE044C" w:rsidRPr="009870C8"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01-01</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hint="eastAsia"/>
                <w:sz w:val="24"/>
              </w:rPr>
              <w:t>整蛋白型全营养制剂</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hint="eastAsia"/>
                <w:sz w:val="24"/>
              </w:rPr>
              <w:t>适用于胃肠道功能良好，但存在营养摄入不足，对营养素无特殊需求的大部分患者</w:t>
            </w:r>
          </w:p>
        </w:tc>
        <w:tc>
          <w:tcPr>
            <w:tcW w:w="708" w:type="dxa"/>
            <w:vAlign w:val="center"/>
          </w:tcPr>
          <w:p w:rsidR="00BE044C" w:rsidRPr="009870C8"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hint="eastAsia"/>
                <w:sz w:val="24"/>
              </w:rPr>
              <w:t>0</w:t>
            </w:r>
            <w:r w:rsidRPr="00C0572C">
              <w:rPr>
                <w:rFonts w:ascii="宋体" w:hAnsi="宋体"/>
                <w:sz w:val="24"/>
              </w:rPr>
              <w:t>.4</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01-02</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短肽型全营养制剂</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适用于肠道功能较差，启动肠内营养过渡期，胃肠喂养的患者</w:t>
            </w:r>
          </w:p>
        </w:tc>
        <w:tc>
          <w:tcPr>
            <w:tcW w:w="708" w:type="dxa"/>
            <w:vAlign w:val="center"/>
          </w:tcPr>
          <w:p w:rsidR="00BE044C" w:rsidRDefault="00BE044C" w:rsidP="00D87DAF">
            <w:pPr>
              <w:jc w:val="center"/>
            </w:pPr>
            <w:r w:rsidRPr="00380CBD">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0.6</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01-03</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低GI型全营养制剂</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无蔗糖，适用于胃肠道功能较好，疾病康复期的糖尿病、高血糖、妊娠期糖尿病患者</w:t>
            </w:r>
          </w:p>
        </w:tc>
        <w:tc>
          <w:tcPr>
            <w:tcW w:w="708" w:type="dxa"/>
            <w:vAlign w:val="center"/>
          </w:tcPr>
          <w:p w:rsidR="00BE044C" w:rsidRDefault="00BE044C" w:rsidP="00D87DAF">
            <w:pPr>
              <w:jc w:val="center"/>
            </w:pPr>
            <w:r w:rsidRPr="00380CBD">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0.5</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01-04</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低脂型全营养制剂</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适用于脂肪酸代谢异常患者，如胆囊炎、胆结石、胆囊切除术患者；肥胖、冠心病、动脉粥样硬化的患者</w:t>
            </w:r>
          </w:p>
        </w:tc>
        <w:tc>
          <w:tcPr>
            <w:tcW w:w="708" w:type="dxa"/>
            <w:vAlign w:val="center"/>
          </w:tcPr>
          <w:p w:rsidR="00BE044C" w:rsidRDefault="00BE044C" w:rsidP="00D87DAF">
            <w:pPr>
              <w:jc w:val="center"/>
            </w:pPr>
            <w:r w:rsidRPr="00380CBD">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0.5</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01-05</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低蛋白型全营养制剂</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适用于肾炎、肾病综合征、肾功能衰竭、糖尿病肾病患者</w:t>
            </w:r>
          </w:p>
        </w:tc>
        <w:tc>
          <w:tcPr>
            <w:tcW w:w="708" w:type="dxa"/>
            <w:vAlign w:val="center"/>
          </w:tcPr>
          <w:p w:rsidR="00BE044C" w:rsidRDefault="00BE044C" w:rsidP="00D87DAF">
            <w:pPr>
              <w:jc w:val="center"/>
            </w:pPr>
            <w:r w:rsidRPr="00380CBD">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0.5</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01-06</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支链氨基酸型全营养制剂</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适用于肝脏疾病肝功能受损患者，有利于改善氨基酸代谢失衡</w:t>
            </w:r>
          </w:p>
        </w:tc>
        <w:tc>
          <w:tcPr>
            <w:tcW w:w="708" w:type="dxa"/>
            <w:vAlign w:val="center"/>
          </w:tcPr>
          <w:p w:rsidR="00BE044C" w:rsidRDefault="00BE044C" w:rsidP="00D87DAF">
            <w:pPr>
              <w:jc w:val="center"/>
            </w:pPr>
            <w:r w:rsidRPr="00380CBD">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0.5</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01-07</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高能型全营养制剂</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适用于感染性疾病、肿瘤、恶病质、肺病等患者</w:t>
            </w:r>
          </w:p>
        </w:tc>
        <w:tc>
          <w:tcPr>
            <w:tcW w:w="708" w:type="dxa"/>
            <w:vAlign w:val="center"/>
          </w:tcPr>
          <w:p w:rsidR="00BE044C" w:rsidRDefault="00BE044C" w:rsidP="00D87DAF">
            <w:pPr>
              <w:jc w:val="center"/>
            </w:pPr>
            <w:r w:rsidRPr="00380CBD">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0.5</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01-08</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匀浆膳</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适用于胃肠道功能良好的患者，可用于高血糖、便秘患者</w:t>
            </w:r>
          </w:p>
        </w:tc>
        <w:tc>
          <w:tcPr>
            <w:tcW w:w="708" w:type="dxa"/>
            <w:vAlign w:val="center"/>
          </w:tcPr>
          <w:p w:rsidR="00BE044C" w:rsidRDefault="00BE044C" w:rsidP="00D87DAF">
            <w:pPr>
              <w:jc w:val="center"/>
            </w:pPr>
            <w:r w:rsidRPr="00380CBD">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0.1</w:t>
            </w:r>
          </w:p>
        </w:tc>
      </w:tr>
      <w:tr w:rsidR="00BE044C" w:rsidRPr="009870C8" w:rsidTr="00D87DAF">
        <w:trPr>
          <w:trHeight w:val="373"/>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01-09</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液袋</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适用于配制液剂</w:t>
            </w:r>
          </w:p>
        </w:tc>
        <w:tc>
          <w:tcPr>
            <w:tcW w:w="708" w:type="dxa"/>
            <w:vAlign w:val="center"/>
          </w:tcPr>
          <w:p w:rsidR="00BE044C" w:rsidRDefault="00BE044C" w:rsidP="00D87DAF">
            <w:pPr>
              <w:jc w:val="center"/>
            </w:pPr>
            <w:r w:rsidRPr="00380CBD">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2.5</w:t>
            </w:r>
          </w:p>
        </w:tc>
      </w:tr>
      <w:tr w:rsidR="00BE044C" w:rsidRPr="009870C8" w:rsidTr="00D87DAF">
        <w:trPr>
          <w:trHeight w:val="423"/>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01-10</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粉剂袋</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适用于配制粉剂</w:t>
            </w:r>
          </w:p>
        </w:tc>
        <w:tc>
          <w:tcPr>
            <w:tcW w:w="708" w:type="dxa"/>
            <w:vAlign w:val="center"/>
          </w:tcPr>
          <w:p w:rsidR="00BE044C" w:rsidRDefault="00BE044C" w:rsidP="00D87DAF">
            <w:pPr>
              <w:jc w:val="center"/>
            </w:pPr>
            <w:r w:rsidRPr="00380CBD">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0.6</w:t>
            </w:r>
          </w:p>
        </w:tc>
      </w:tr>
      <w:tr w:rsidR="00BE044C" w:rsidRPr="009870C8" w:rsidTr="00D87DAF">
        <w:trPr>
          <w:trHeight w:val="710"/>
          <w:jc w:val="center"/>
        </w:trPr>
        <w:tc>
          <w:tcPr>
            <w:tcW w:w="704" w:type="dxa"/>
            <w:vMerge w:val="restart"/>
            <w:vAlign w:val="center"/>
          </w:tcPr>
          <w:p w:rsidR="00BE044C" w:rsidRPr="009870C8"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2</w:t>
            </w:r>
          </w:p>
        </w:tc>
        <w:tc>
          <w:tcPr>
            <w:tcW w:w="851" w:type="dxa"/>
            <w:vAlign w:val="center"/>
          </w:tcPr>
          <w:p w:rsidR="00BE044C" w:rsidRPr="009870C8"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02-01</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多不饱和脂肪酸型全营养制剂</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适用于孕期营养需要量增加、孕期胎儿生长受限、乳汁分泌不足，乳汁质量不好，伤口久不愈合等孕产妇</w:t>
            </w:r>
          </w:p>
        </w:tc>
        <w:tc>
          <w:tcPr>
            <w:tcW w:w="708" w:type="dxa"/>
            <w:vAlign w:val="center"/>
          </w:tcPr>
          <w:p w:rsidR="00BE044C" w:rsidRDefault="00BE044C" w:rsidP="00D87DAF">
            <w:pPr>
              <w:autoSpaceDE w:val="0"/>
              <w:autoSpaceDN w:val="0"/>
              <w:adjustRightInd w:val="0"/>
              <w:jc w:val="center"/>
              <w:rPr>
                <w:rFonts w:ascii="宋体" w:hAnsi="宋体"/>
                <w:color w:val="000000"/>
                <w:kern w:val="0"/>
                <w:sz w:val="24"/>
              </w:rPr>
            </w:pPr>
            <w:r w:rsidRPr="00425990">
              <w:rPr>
                <w:rFonts w:ascii="宋体" w:hAnsi="宋体" w:hint="eastAsia"/>
                <w:color w:val="000000"/>
                <w:kern w:val="0"/>
                <w:sz w:val="24"/>
              </w:rPr>
              <w:t>克</w:t>
            </w:r>
          </w:p>
        </w:tc>
        <w:tc>
          <w:tcPr>
            <w:tcW w:w="1276" w:type="dxa"/>
            <w:vAlign w:val="center"/>
          </w:tcPr>
          <w:p w:rsidR="00BE044C" w:rsidRPr="00F04CBC" w:rsidRDefault="00BE044C" w:rsidP="00D87DAF">
            <w:pPr>
              <w:jc w:val="center"/>
              <w:rPr>
                <w:rFonts w:ascii="宋体" w:hAnsi="宋体"/>
                <w:sz w:val="24"/>
              </w:rPr>
            </w:pPr>
            <w:r>
              <w:rPr>
                <w:rFonts w:ascii="宋体" w:hAnsi="宋体" w:hint="eastAsia"/>
                <w:sz w:val="24"/>
              </w:rPr>
              <w:t>0.8</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870C8"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02-02</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乳钙</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适用于钙元素缺乏、孕期钙元素需要量增加等人群</w:t>
            </w:r>
          </w:p>
        </w:tc>
        <w:tc>
          <w:tcPr>
            <w:tcW w:w="708" w:type="dxa"/>
            <w:vAlign w:val="center"/>
          </w:tcPr>
          <w:p w:rsidR="00BE044C" w:rsidRDefault="00BE044C" w:rsidP="00D87DAF">
            <w:pPr>
              <w:autoSpaceDE w:val="0"/>
              <w:autoSpaceDN w:val="0"/>
              <w:adjustRightInd w:val="0"/>
              <w:jc w:val="center"/>
              <w:rPr>
                <w:rFonts w:ascii="宋体" w:hAnsi="宋体"/>
                <w:color w:val="000000"/>
                <w:kern w:val="0"/>
                <w:sz w:val="24"/>
              </w:rPr>
            </w:pPr>
            <w:r w:rsidRPr="00425990">
              <w:rPr>
                <w:rFonts w:ascii="宋体" w:hAnsi="宋体" w:hint="eastAsia"/>
                <w:color w:val="000000"/>
                <w:kern w:val="0"/>
                <w:sz w:val="24"/>
              </w:rPr>
              <w:t>克</w:t>
            </w:r>
          </w:p>
        </w:tc>
        <w:tc>
          <w:tcPr>
            <w:tcW w:w="1276" w:type="dxa"/>
            <w:vAlign w:val="center"/>
          </w:tcPr>
          <w:p w:rsidR="00BE044C" w:rsidRPr="00F04CBC" w:rsidRDefault="00BE044C" w:rsidP="00D87DAF">
            <w:pPr>
              <w:jc w:val="center"/>
              <w:rPr>
                <w:rFonts w:ascii="宋体" w:hAnsi="宋体"/>
                <w:sz w:val="24"/>
              </w:rPr>
            </w:pPr>
            <w:r>
              <w:rPr>
                <w:rFonts w:ascii="宋体" w:hAnsi="宋体" w:hint="eastAsia"/>
                <w:sz w:val="24"/>
              </w:rPr>
              <w:t>1</w:t>
            </w:r>
          </w:p>
        </w:tc>
      </w:tr>
      <w:tr w:rsidR="00BE044C" w:rsidRPr="009870C8" w:rsidTr="00D87DAF">
        <w:trPr>
          <w:trHeight w:val="710"/>
          <w:jc w:val="center"/>
        </w:trPr>
        <w:tc>
          <w:tcPr>
            <w:tcW w:w="704" w:type="dxa"/>
            <w:vMerge w:val="restart"/>
            <w:vAlign w:val="center"/>
          </w:tcPr>
          <w:p w:rsidR="00BE044C" w:rsidRPr="009870C8"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3</w:t>
            </w:r>
          </w:p>
        </w:tc>
        <w:tc>
          <w:tcPr>
            <w:tcW w:w="851" w:type="dxa"/>
            <w:vAlign w:val="center"/>
          </w:tcPr>
          <w:p w:rsidR="00BE044C" w:rsidRPr="009870C8"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03-01</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儿童水解蛋白型全营养制剂</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适用于肠道功能较差、喂养困难的患儿（1-10岁），可作为唯一营养来源或部分营养补充</w:t>
            </w:r>
          </w:p>
        </w:tc>
        <w:tc>
          <w:tcPr>
            <w:tcW w:w="708" w:type="dxa"/>
            <w:vAlign w:val="center"/>
          </w:tcPr>
          <w:p w:rsidR="00BE044C" w:rsidRDefault="00BE044C" w:rsidP="00D87DAF">
            <w:pPr>
              <w:autoSpaceDE w:val="0"/>
              <w:autoSpaceDN w:val="0"/>
              <w:adjustRightInd w:val="0"/>
              <w:jc w:val="center"/>
              <w:rPr>
                <w:rFonts w:ascii="宋体" w:hAnsi="宋体"/>
                <w:color w:val="000000"/>
                <w:kern w:val="0"/>
                <w:sz w:val="24"/>
              </w:rPr>
            </w:pPr>
            <w:r w:rsidRPr="00144935">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hint="eastAsia"/>
                <w:sz w:val="24"/>
              </w:rPr>
              <w:t>0</w:t>
            </w:r>
            <w:r w:rsidRPr="00C0572C">
              <w:rPr>
                <w:rFonts w:ascii="宋体" w:hAnsi="宋体"/>
                <w:sz w:val="24"/>
              </w:rPr>
              <w:t>.7</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870C8"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03-02</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儿童整蛋白型全营养制</w:t>
            </w:r>
            <w:r w:rsidRPr="00C0572C">
              <w:rPr>
                <w:rFonts w:ascii="宋体" w:hAnsi="宋体"/>
                <w:sz w:val="24"/>
              </w:rPr>
              <w:lastRenderedPageBreak/>
              <w:t>剂</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lastRenderedPageBreak/>
              <w:t>适用于对营养素无特殊需求的肠道功能正常的患儿（1-10岁），可作为唯一营</w:t>
            </w:r>
            <w:r w:rsidRPr="00C0572C">
              <w:rPr>
                <w:rFonts w:ascii="宋体" w:hAnsi="宋体"/>
                <w:sz w:val="24"/>
              </w:rPr>
              <w:lastRenderedPageBreak/>
              <w:t>养来源或部分营养补充</w:t>
            </w:r>
          </w:p>
        </w:tc>
        <w:tc>
          <w:tcPr>
            <w:tcW w:w="708" w:type="dxa"/>
            <w:vAlign w:val="center"/>
          </w:tcPr>
          <w:p w:rsidR="00BE044C" w:rsidRDefault="00BE044C" w:rsidP="00D87DAF">
            <w:pPr>
              <w:autoSpaceDE w:val="0"/>
              <w:autoSpaceDN w:val="0"/>
              <w:adjustRightInd w:val="0"/>
              <w:jc w:val="center"/>
              <w:rPr>
                <w:rFonts w:ascii="宋体" w:hAnsi="宋体"/>
                <w:color w:val="000000"/>
                <w:kern w:val="0"/>
                <w:sz w:val="24"/>
              </w:rPr>
            </w:pPr>
            <w:r w:rsidRPr="00144935">
              <w:rPr>
                <w:rFonts w:ascii="宋体" w:hAnsi="宋体" w:hint="eastAsia"/>
                <w:color w:val="000000"/>
                <w:kern w:val="0"/>
                <w:sz w:val="24"/>
              </w:rPr>
              <w:lastRenderedPageBreak/>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0.4</w:t>
            </w:r>
          </w:p>
        </w:tc>
      </w:tr>
      <w:tr w:rsidR="00BE044C" w:rsidRPr="009870C8" w:rsidTr="00D87DAF">
        <w:trPr>
          <w:trHeight w:val="710"/>
          <w:jc w:val="center"/>
        </w:trPr>
        <w:tc>
          <w:tcPr>
            <w:tcW w:w="704" w:type="dxa"/>
            <w:vMerge w:val="restart"/>
            <w:vAlign w:val="center"/>
          </w:tcPr>
          <w:p w:rsidR="00BE044C" w:rsidRPr="009870C8"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04</w:t>
            </w:r>
          </w:p>
        </w:tc>
        <w:tc>
          <w:tcPr>
            <w:tcW w:w="851" w:type="dxa"/>
            <w:vAlign w:val="center"/>
          </w:tcPr>
          <w:p w:rsidR="00BE044C" w:rsidRPr="009870C8"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04-01</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乳清蛋白</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适用于需要额外强化蛋白质补充的患者，如肿瘤患者、透析患者、创伤、手术患者及孕产妇等</w:t>
            </w:r>
          </w:p>
        </w:tc>
        <w:tc>
          <w:tcPr>
            <w:tcW w:w="708" w:type="dxa"/>
            <w:vAlign w:val="center"/>
          </w:tcPr>
          <w:p w:rsidR="00BE044C" w:rsidRPr="00144935" w:rsidRDefault="00BE044C" w:rsidP="00D87DAF">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hint="eastAsia"/>
                <w:sz w:val="24"/>
              </w:rPr>
              <w:t>0</w:t>
            </w:r>
            <w:r w:rsidRPr="00C0572C">
              <w:rPr>
                <w:rFonts w:ascii="宋体" w:hAnsi="宋体"/>
                <w:sz w:val="24"/>
              </w:rPr>
              <w:t>.6</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04-02</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麦芽糊精</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适用于需要额外补充碳水化合物患者，如手术前后</w:t>
            </w:r>
          </w:p>
        </w:tc>
        <w:tc>
          <w:tcPr>
            <w:tcW w:w="708" w:type="dxa"/>
            <w:vAlign w:val="center"/>
          </w:tcPr>
          <w:p w:rsidR="00BE044C" w:rsidRPr="00144935" w:rsidRDefault="00BE044C" w:rsidP="00D87DAF">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0.05</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04-03</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益生菌</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适用于肠道菌群紊乱引起消化不良及腹泻的患者（感染性腹泻、抗生素腹泻、肠内营养相关腹泻、渗透性腹泻等），以及肠粘膜受损患者</w:t>
            </w:r>
          </w:p>
        </w:tc>
        <w:tc>
          <w:tcPr>
            <w:tcW w:w="708" w:type="dxa"/>
            <w:vAlign w:val="center"/>
          </w:tcPr>
          <w:p w:rsidR="00BE044C" w:rsidRPr="00144935" w:rsidRDefault="00BE044C" w:rsidP="00D87DAF">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4</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04-04</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膳食纤维</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适用于膳食纤维摄入不足便秘、高血糖患者，辅助调节肠道菌群</w:t>
            </w:r>
          </w:p>
        </w:tc>
        <w:tc>
          <w:tcPr>
            <w:tcW w:w="708" w:type="dxa"/>
            <w:vAlign w:val="center"/>
          </w:tcPr>
          <w:p w:rsidR="00BE044C" w:rsidRPr="00144935" w:rsidRDefault="00BE044C" w:rsidP="00D87DAF">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0.5</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04-05</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谷氨酰胺</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适用于胃肠黏膜应激性损伤，胃肠道功能较差，需要额外补充谷氨酰胺维持肠粘膜屏障的患者，如手术后、感染和烧伤患者</w:t>
            </w:r>
          </w:p>
        </w:tc>
        <w:tc>
          <w:tcPr>
            <w:tcW w:w="708" w:type="dxa"/>
            <w:vAlign w:val="center"/>
          </w:tcPr>
          <w:p w:rsidR="00BE044C" w:rsidRPr="00144935" w:rsidRDefault="00BE044C" w:rsidP="00D87DAF">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1</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04-06</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水溶性维生素</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适用于疾病应激期、长期禁食等水溶性维生素不足患者</w:t>
            </w:r>
          </w:p>
        </w:tc>
        <w:tc>
          <w:tcPr>
            <w:tcW w:w="708" w:type="dxa"/>
            <w:vAlign w:val="center"/>
          </w:tcPr>
          <w:p w:rsidR="00BE044C" w:rsidRPr="00144935" w:rsidRDefault="00BE044C" w:rsidP="00D87DAF">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0.5</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04-07</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脂溶性维生素</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适用于脂溶性维生素摄入不足需要补充的患者</w:t>
            </w:r>
          </w:p>
        </w:tc>
        <w:tc>
          <w:tcPr>
            <w:tcW w:w="708" w:type="dxa"/>
            <w:vAlign w:val="center"/>
          </w:tcPr>
          <w:p w:rsidR="00BE044C" w:rsidRPr="00144935" w:rsidRDefault="00BE044C" w:rsidP="00D87DAF">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1.5</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D87DAF">
            <w:pPr>
              <w:autoSpaceDE w:val="0"/>
              <w:autoSpaceDN w:val="0"/>
              <w:adjustRightInd w:val="0"/>
              <w:jc w:val="center"/>
              <w:rPr>
                <w:rFonts w:ascii="宋体" w:hAnsi="宋体"/>
                <w:color w:val="000000"/>
                <w:kern w:val="0"/>
                <w:sz w:val="24"/>
              </w:rPr>
            </w:pPr>
            <w:r>
              <w:rPr>
                <w:rFonts w:ascii="宋体" w:hAnsi="宋体" w:hint="eastAsia"/>
                <w:color w:val="000000"/>
                <w:kern w:val="0"/>
                <w:sz w:val="24"/>
              </w:rPr>
              <w:t>04-08</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中链脂肪酸</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适用于脂肪吸收不良、脂肪泻、乳糜瘘、胆管阻塞、炎性肠病等患者</w:t>
            </w:r>
          </w:p>
        </w:tc>
        <w:tc>
          <w:tcPr>
            <w:tcW w:w="708" w:type="dxa"/>
            <w:vAlign w:val="center"/>
          </w:tcPr>
          <w:p w:rsidR="00BE044C" w:rsidRPr="00144935" w:rsidRDefault="00BE044C" w:rsidP="00D87DAF">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1</w:t>
            </w:r>
          </w:p>
        </w:tc>
      </w:tr>
    </w:tbl>
    <w:p w:rsidR="00864B1A" w:rsidRPr="00C0572C" w:rsidRDefault="00864B1A" w:rsidP="00864B1A">
      <w:pPr>
        <w:pStyle w:val="a0"/>
        <w:spacing w:beforeLines="30" w:before="144" w:afterLines="30" w:after="144" w:line="240" w:lineRule="auto"/>
        <w:ind w:firstLineChars="200" w:firstLine="499"/>
      </w:pPr>
      <w:r w:rsidRPr="00C0572C">
        <w:t>注：1.采购清单中产品的技术参数描述如与特定品牌或者型号相匹配，仅作为技术参考，不代表特定产品，投标人可提供等同或优于参数要求的产品；</w:t>
      </w:r>
    </w:p>
    <w:p w:rsidR="007C5020" w:rsidRPr="00864B1A" w:rsidRDefault="00864B1A" w:rsidP="00864B1A">
      <w:pPr>
        <w:pStyle w:val="a0"/>
        <w:spacing w:beforeLines="30" w:before="144" w:afterLines="30" w:after="144" w:line="240" w:lineRule="auto"/>
        <w:ind w:firstLineChars="200" w:firstLine="499"/>
      </w:pPr>
      <w:r w:rsidRPr="00C0572C">
        <w:t>2. 本项目采购清单中采购标的名称，因采购人不能穷尽详列或通俗认知等原因，可能投标人提供的产品所对应的证书、证明材料对产品命名存在差别，在满足技术参数要求前提下，本项目给予认可。</w:t>
      </w:r>
    </w:p>
    <w:p w:rsidR="002F5864" w:rsidRPr="002174E4" w:rsidRDefault="001404B8" w:rsidP="00C176C6">
      <w:pPr>
        <w:pStyle w:val="1111"/>
        <w:ind w:right="439"/>
        <w:rPr>
          <w:b/>
          <w:color w:val="000000" w:themeColor="text1"/>
          <w:sz w:val="28"/>
          <w:szCs w:val="28"/>
        </w:rPr>
      </w:pPr>
      <w:r w:rsidRPr="002174E4">
        <w:rPr>
          <w:rFonts w:hint="eastAsia"/>
          <w:b/>
          <w:color w:val="000000" w:themeColor="text1"/>
          <w:sz w:val="28"/>
          <w:szCs w:val="28"/>
        </w:rPr>
        <w:t>★二、商务要求（实质性要求）</w:t>
      </w:r>
    </w:p>
    <w:p w:rsidR="002174E4" w:rsidRPr="00744D2E" w:rsidRDefault="002174E4" w:rsidP="00D87DAF">
      <w:pPr>
        <w:pStyle w:val="a0"/>
        <w:spacing w:beforeLines="30" w:before="144" w:afterLines="30" w:after="144" w:line="240" w:lineRule="auto"/>
        <w:ind w:firstLineChars="200" w:firstLine="499"/>
      </w:pPr>
      <w:r>
        <w:rPr>
          <w:rFonts w:hint="eastAsia"/>
        </w:rPr>
        <w:t>1.</w:t>
      </w:r>
      <w:r w:rsidRPr="00744D2E">
        <w:rPr>
          <w:rFonts w:hint="eastAsia"/>
        </w:rPr>
        <w:t>及时配送</w:t>
      </w:r>
      <w:r>
        <w:rPr>
          <w:rFonts w:hint="eastAsia"/>
        </w:rPr>
        <w:t>，</w:t>
      </w:r>
      <w:r w:rsidRPr="00744D2E">
        <w:rPr>
          <w:rFonts w:hint="eastAsia"/>
        </w:rPr>
        <w:t>首次响应时间不超过</w:t>
      </w:r>
      <w:r w:rsidRPr="00744D2E">
        <w:t>48h</w:t>
      </w:r>
    </w:p>
    <w:p w:rsidR="002174E4" w:rsidRPr="00744D2E" w:rsidRDefault="002174E4" w:rsidP="00D87DAF">
      <w:pPr>
        <w:pStyle w:val="a0"/>
        <w:spacing w:beforeLines="30" w:before="144" w:afterLines="30" w:after="144" w:line="240" w:lineRule="auto"/>
        <w:ind w:firstLineChars="200" w:firstLine="499"/>
      </w:pPr>
      <w:r>
        <w:rPr>
          <w:rFonts w:hint="eastAsia"/>
        </w:rPr>
        <w:t>2.</w:t>
      </w:r>
      <w:r w:rsidRPr="00744D2E">
        <w:t>每批次制剂保质期≥24月，保质期内由于产品质量原因造成的任何损伤和损坏，供应商负责包换包退</w:t>
      </w:r>
    </w:p>
    <w:p w:rsidR="002174E4" w:rsidRPr="00744D2E" w:rsidRDefault="002174E4" w:rsidP="00D87DAF">
      <w:pPr>
        <w:pStyle w:val="a0"/>
        <w:spacing w:beforeLines="30" w:before="144" w:afterLines="30" w:after="144" w:line="240" w:lineRule="auto"/>
        <w:ind w:firstLineChars="200" w:firstLine="499"/>
      </w:pPr>
      <w:r>
        <w:t>3.</w:t>
      </w:r>
      <w:r w:rsidRPr="00744D2E">
        <w:t xml:space="preserve">制剂在使用过程中，若临近有效期6个月，可要求供应商免费更换同品种同规格的新效期商品；提供优质合格产品，避免退换货，确需退换货产品须在12h内完成供货。 </w:t>
      </w:r>
    </w:p>
    <w:p w:rsidR="00FC715D" w:rsidRPr="00FC715D" w:rsidRDefault="002174E4" w:rsidP="00D87DAF">
      <w:pPr>
        <w:pStyle w:val="a0"/>
        <w:spacing w:beforeLines="30" w:before="144" w:afterLines="30" w:after="144" w:line="240" w:lineRule="auto"/>
        <w:ind w:firstLineChars="200" w:firstLine="499"/>
      </w:pPr>
      <w:r>
        <w:rPr>
          <w:rFonts w:hint="eastAsia"/>
        </w:rPr>
        <w:lastRenderedPageBreak/>
        <w:t>4.</w:t>
      </w:r>
      <w:r w:rsidRPr="002174E4">
        <w:rPr>
          <w:rFonts w:hint="eastAsia"/>
        </w:rPr>
        <w:t>付款</w:t>
      </w:r>
      <w:r w:rsidRPr="002174E4">
        <w:t>方式：</w:t>
      </w:r>
      <w:r>
        <w:rPr>
          <w:rFonts w:hint="eastAsia"/>
        </w:rPr>
        <w:t>甲方</w:t>
      </w:r>
      <w:r>
        <w:t>所购乙方提供的货物</w:t>
      </w:r>
      <w:r>
        <w:rPr>
          <w:rFonts w:hint="eastAsia"/>
        </w:rPr>
        <w:t>,在无</w:t>
      </w:r>
      <w:r>
        <w:t>质量问题且甲方验收合格的情况下</w:t>
      </w:r>
      <w:r>
        <w:rPr>
          <w:rFonts w:hint="eastAsia"/>
        </w:rPr>
        <w:t>,根据</w:t>
      </w:r>
      <w:r>
        <w:t>甲方财务付款进度付清货款</w:t>
      </w:r>
      <w:r>
        <w:rPr>
          <w:rFonts w:hint="eastAsia"/>
        </w:rPr>
        <w:t>，</w:t>
      </w:r>
      <w:r>
        <w:t>按月滚动付款。</w:t>
      </w:r>
    </w:p>
    <w:p w:rsidR="002174E4" w:rsidRDefault="002174E4" w:rsidP="00D87DAF">
      <w:pPr>
        <w:pStyle w:val="a0"/>
        <w:spacing w:beforeLines="30" w:before="144" w:afterLines="30" w:after="144" w:line="240" w:lineRule="auto"/>
        <w:ind w:firstLineChars="200" w:firstLine="499"/>
      </w:pPr>
      <w:r>
        <w:t>5.</w:t>
      </w:r>
      <w:r>
        <w:rPr>
          <w:rFonts w:hint="eastAsia"/>
        </w:rPr>
        <w:t>合同</w:t>
      </w:r>
      <w:r>
        <w:t>期限：</w:t>
      </w:r>
      <w:r>
        <w:rPr>
          <w:rFonts w:hint="eastAsia"/>
        </w:rPr>
        <w:t>2年</w:t>
      </w:r>
    </w:p>
    <w:p w:rsidR="00FC715D" w:rsidRDefault="00FC715D" w:rsidP="00D87DAF">
      <w:pPr>
        <w:pStyle w:val="a0"/>
        <w:spacing w:beforeLines="30" w:before="144" w:afterLines="30" w:after="144" w:line="240" w:lineRule="auto"/>
        <w:ind w:firstLineChars="200" w:firstLine="499"/>
      </w:pPr>
      <w:r>
        <w:rPr>
          <w:rFonts w:hint="eastAsia"/>
        </w:rPr>
        <w:t>6.验收</w:t>
      </w:r>
    </w:p>
    <w:p w:rsidR="00FC715D" w:rsidRDefault="00FC715D" w:rsidP="00D87DAF">
      <w:pPr>
        <w:pStyle w:val="a0"/>
        <w:spacing w:beforeLines="30" w:before="144" w:afterLines="30" w:after="144" w:line="240" w:lineRule="auto"/>
        <w:ind w:firstLineChars="200" w:firstLine="499"/>
      </w:pPr>
      <w:r>
        <w:t>6.</w:t>
      </w:r>
      <w:r>
        <w:rPr>
          <w:rFonts w:hint="eastAsia"/>
        </w:rPr>
        <w:t>1中标人将货物送至采购人指定地点后，由采购人对货物的数量、外包装、有效期等进行初步验收。如发现包装有破损或有其他质量瑕疵，采购人有权拒收并要求中标人在规定期限内及时更换。由此导致的供货延误责任由中标人承担。</w:t>
      </w:r>
    </w:p>
    <w:p w:rsidR="00FC715D" w:rsidRDefault="00FC715D" w:rsidP="00D87DAF">
      <w:pPr>
        <w:pStyle w:val="a0"/>
        <w:spacing w:beforeLines="30" w:before="144" w:afterLines="30" w:after="144" w:line="240" w:lineRule="auto"/>
        <w:ind w:firstLineChars="200" w:firstLine="499"/>
      </w:pPr>
      <w:r>
        <w:t>6</w:t>
      </w:r>
      <w:r>
        <w:rPr>
          <w:rFonts w:hint="eastAsia"/>
        </w:rPr>
        <w:t>.2该初步验收并不免除货物在实际使用过程中中标人的质量责任。采购人在使用中标人提供的货物过程中，若发现异常情况及时通知中标人，中标人应及时主动协助采购人查明异常原因，明确相应责任。</w:t>
      </w:r>
    </w:p>
    <w:p w:rsidR="00FC715D" w:rsidRDefault="00FC715D" w:rsidP="00D87DAF">
      <w:pPr>
        <w:pStyle w:val="a0"/>
        <w:spacing w:beforeLines="30" w:before="144" w:afterLines="30" w:after="144" w:line="240" w:lineRule="auto"/>
        <w:ind w:firstLineChars="200" w:firstLine="499"/>
      </w:pPr>
      <w:r>
        <w:t>6</w:t>
      </w:r>
      <w:r>
        <w:rPr>
          <w:rFonts w:hint="eastAsia"/>
        </w:rPr>
        <w:t>.3由采购人人为因素所造成的货物污染、过期、变质等损失，由采购人自行承担。</w:t>
      </w:r>
    </w:p>
    <w:p w:rsidR="00FC715D" w:rsidRDefault="00FC715D" w:rsidP="00D87DAF">
      <w:pPr>
        <w:pStyle w:val="a0"/>
        <w:spacing w:beforeLines="30" w:before="144" w:afterLines="30" w:after="144" w:line="240" w:lineRule="auto"/>
        <w:ind w:firstLineChars="200" w:firstLine="499"/>
      </w:pPr>
      <w:r>
        <w:t>6</w:t>
      </w:r>
      <w:r>
        <w:rPr>
          <w:rFonts w:hint="eastAsia"/>
        </w:rPr>
        <w:t>.4临床使用过程中，若货物出现质量问题，采购人有权无条件退货，并有权随时停止使用该</w:t>
      </w:r>
      <w:r w:rsidR="00D87DAF">
        <w:rPr>
          <w:rFonts w:hint="eastAsia"/>
        </w:rPr>
        <w:t>货物</w:t>
      </w:r>
      <w:r>
        <w:rPr>
          <w:rFonts w:hint="eastAsia"/>
        </w:rPr>
        <w:t>，同时，采购人有权解除合同，中标人自行承担由此引起的一切法律责任和损失。</w:t>
      </w:r>
    </w:p>
    <w:p w:rsidR="00FC715D" w:rsidRDefault="00FC715D" w:rsidP="00D87DAF">
      <w:pPr>
        <w:pStyle w:val="a0"/>
        <w:spacing w:beforeLines="30" w:before="144" w:afterLines="30" w:after="144" w:line="240" w:lineRule="auto"/>
        <w:ind w:firstLineChars="200" w:firstLine="499"/>
      </w:pPr>
      <w:r>
        <w:t>6</w:t>
      </w:r>
      <w:r>
        <w:rPr>
          <w:rFonts w:hint="eastAsia"/>
        </w:rPr>
        <w:t>.5</w:t>
      </w:r>
      <w:r w:rsidR="00D87DAF">
        <w:rPr>
          <w:rFonts w:hint="eastAsia"/>
        </w:rPr>
        <w:t>验收合格之前，</w:t>
      </w:r>
      <w:r>
        <w:rPr>
          <w:rFonts w:hint="eastAsia"/>
        </w:rPr>
        <w:t>货物毁损灭失的风险由中标人承担。</w:t>
      </w:r>
    </w:p>
    <w:p w:rsidR="00FC715D" w:rsidRDefault="00FC715D" w:rsidP="00D87DAF">
      <w:pPr>
        <w:pStyle w:val="a0"/>
        <w:spacing w:beforeLines="30" w:before="144" w:afterLines="30" w:after="144" w:line="240" w:lineRule="auto"/>
        <w:ind w:firstLineChars="200" w:firstLine="499"/>
      </w:pPr>
      <w:r>
        <w:t>7</w:t>
      </w:r>
      <w:r>
        <w:rPr>
          <w:rFonts w:hint="eastAsia"/>
        </w:rPr>
        <w:t>.违约责任：</w:t>
      </w:r>
    </w:p>
    <w:p w:rsidR="00FC715D" w:rsidRDefault="00FC715D" w:rsidP="00D87DAF">
      <w:pPr>
        <w:pStyle w:val="a0"/>
        <w:spacing w:beforeLines="30" w:before="144" w:afterLines="30" w:after="144" w:line="240" w:lineRule="auto"/>
        <w:ind w:firstLineChars="200" w:firstLine="499"/>
      </w:pPr>
      <w:r>
        <w:t>7</w:t>
      </w:r>
      <w:r>
        <w:rPr>
          <w:rFonts w:hint="eastAsia"/>
        </w:rPr>
        <w:t>.1如中标人逾期供货的，每出现一次，中标人应支付采购人违约金1000元。采购人据此另行采购</w:t>
      </w:r>
      <w:r w:rsidR="00D87DAF">
        <w:rPr>
          <w:rFonts w:hint="eastAsia"/>
        </w:rPr>
        <w:t>货物</w:t>
      </w:r>
      <w:r>
        <w:rPr>
          <w:rFonts w:hint="eastAsia"/>
        </w:rPr>
        <w:t>而增加的费用及其他损失超过违约金的，由中标人予以补足。</w:t>
      </w:r>
    </w:p>
    <w:p w:rsidR="00FC715D" w:rsidRDefault="00FC715D" w:rsidP="00D87DAF">
      <w:pPr>
        <w:pStyle w:val="a0"/>
        <w:spacing w:beforeLines="30" w:before="144" w:afterLines="30" w:after="144" w:line="240" w:lineRule="auto"/>
        <w:ind w:firstLineChars="200" w:firstLine="499"/>
      </w:pPr>
      <w:r>
        <w:t>7</w:t>
      </w:r>
      <w:r>
        <w:rPr>
          <w:rFonts w:hint="eastAsia"/>
        </w:rPr>
        <w:t>.2如中标人所供</w:t>
      </w:r>
      <w:r w:rsidR="00D87DAF">
        <w:rPr>
          <w:rFonts w:hint="eastAsia"/>
        </w:rPr>
        <w:t>货物</w:t>
      </w:r>
      <w:r>
        <w:rPr>
          <w:rFonts w:hint="eastAsia"/>
        </w:rPr>
        <w:t>因质量不符合有关规定而引发纠纷或造成人身财产损失等后果的，由中标人承担由此造成的损失。</w:t>
      </w:r>
    </w:p>
    <w:p w:rsidR="00FC715D" w:rsidRDefault="00FC715D" w:rsidP="00D87DAF">
      <w:pPr>
        <w:pStyle w:val="a0"/>
        <w:spacing w:beforeLines="30" w:before="144" w:afterLines="30" w:after="144" w:line="240" w:lineRule="auto"/>
        <w:ind w:firstLineChars="200" w:firstLine="499"/>
      </w:pPr>
      <w:r>
        <w:t>7</w:t>
      </w:r>
      <w:r>
        <w:rPr>
          <w:rFonts w:hint="eastAsia"/>
        </w:rPr>
        <w:t>.3如中标人未经采购人同意擅自调整价格或违反本合同约定的价格条款，采购人有权终止合同，中标人应向采购人按照当批订单货款的2倍支付违约金，中标人还应当赔偿采购人因上述原因而通过其他途径购买</w:t>
      </w:r>
      <w:r w:rsidR="00D87DAF">
        <w:rPr>
          <w:rFonts w:hint="eastAsia"/>
        </w:rPr>
        <w:t>货物</w:t>
      </w:r>
      <w:r>
        <w:rPr>
          <w:rFonts w:hint="eastAsia"/>
        </w:rPr>
        <w:t>所增加的费用。</w:t>
      </w:r>
    </w:p>
    <w:p w:rsidR="00FC715D" w:rsidRDefault="00FC715D" w:rsidP="00D87DAF">
      <w:pPr>
        <w:pStyle w:val="a0"/>
        <w:spacing w:beforeLines="30" w:before="144" w:afterLines="30" w:after="144" w:line="240" w:lineRule="auto"/>
        <w:ind w:firstLineChars="200" w:firstLine="499"/>
      </w:pPr>
      <w:r>
        <w:t>7</w:t>
      </w:r>
      <w:r>
        <w:rPr>
          <w:rFonts w:hint="eastAsia"/>
        </w:rPr>
        <w:t>.4中标人应保证所提供的</w:t>
      </w:r>
      <w:r w:rsidR="00D87DAF">
        <w:rPr>
          <w:rFonts w:hint="eastAsia"/>
        </w:rPr>
        <w:t>货物</w:t>
      </w:r>
      <w:r>
        <w:rPr>
          <w:rFonts w:hint="eastAsia"/>
        </w:rPr>
        <w:t>完全符合合同要求。否则，采购人有权解除合同，并要求中标人按照当批订单货款的2倍支付违约金，如违约金不足以弥补采购人因此遭受的损失（包括行政处罚等）的，应当予以全额补足。</w:t>
      </w:r>
    </w:p>
    <w:p w:rsidR="00FC715D" w:rsidRDefault="00FC715D" w:rsidP="00D87DAF">
      <w:pPr>
        <w:pStyle w:val="a0"/>
        <w:spacing w:beforeLines="30" w:before="144" w:afterLines="30" w:after="144" w:line="240" w:lineRule="auto"/>
        <w:ind w:firstLineChars="200" w:firstLine="499"/>
      </w:pPr>
      <w:r>
        <w:lastRenderedPageBreak/>
        <w:t>7</w:t>
      </w:r>
      <w:r>
        <w:rPr>
          <w:rFonts w:hint="eastAsia"/>
        </w:rPr>
        <w:t>.5中标人应保证本合同</w:t>
      </w:r>
      <w:r w:rsidR="00D87DAF">
        <w:rPr>
          <w:rFonts w:hint="eastAsia"/>
        </w:rPr>
        <w:t>货物</w:t>
      </w:r>
      <w:r>
        <w:rPr>
          <w:rFonts w:hint="eastAsia"/>
        </w:rPr>
        <w:t>的权利无瑕疵，包括</w:t>
      </w:r>
      <w:r w:rsidR="00D87DAF">
        <w:rPr>
          <w:rFonts w:hint="eastAsia"/>
        </w:rPr>
        <w:t>货物</w:t>
      </w:r>
      <w:r>
        <w:rPr>
          <w:rFonts w:hint="eastAsia"/>
        </w:rPr>
        <w:t>所有权等权利无瑕疵。如任何第三方经法院（或仲裁机构）裁决有权对上述</w:t>
      </w:r>
      <w:r w:rsidR="00D87DAF">
        <w:rPr>
          <w:rFonts w:hint="eastAsia"/>
        </w:rPr>
        <w:t>货物</w:t>
      </w:r>
      <w:r>
        <w:rPr>
          <w:rFonts w:hint="eastAsia"/>
        </w:rPr>
        <w:t>主张权利或国家机关依法对</w:t>
      </w:r>
      <w:r w:rsidR="00D87DAF">
        <w:rPr>
          <w:rFonts w:hint="eastAsia"/>
        </w:rPr>
        <w:t>货物</w:t>
      </w:r>
      <w:r>
        <w:rPr>
          <w:rFonts w:hint="eastAsia"/>
        </w:rPr>
        <w:t>进行没收查处的，中标人除应向采购人返还已收款项外，还应另按当批订单货款的2倍向采购人支付违约金并赔偿因此给采购人造成的一切损失。</w:t>
      </w:r>
    </w:p>
    <w:p w:rsidR="00FC715D" w:rsidRDefault="00FC715D" w:rsidP="00D87DAF">
      <w:pPr>
        <w:pStyle w:val="a0"/>
        <w:spacing w:beforeLines="30" w:before="144" w:afterLines="30" w:after="144" w:line="240" w:lineRule="auto"/>
        <w:ind w:firstLineChars="200" w:firstLine="499"/>
      </w:pPr>
      <w:r>
        <w:t>7</w:t>
      </w:r>
      <w:r>
        <w:rPr>
          <w:rFonts w:hint="eastAsia"/>
        </w:rPr>
        <w:t>.6中标人因上述违约行为偿付的违约金不足以弥补采购人损失的，还应按采购人实际经济损失足额弥补。</w:t>
      </w:r>
    </w:p>
    <w:p w:rsidR="00FC715D" w:rsidRDefault="00FC715D" w:rsidP="00D87DAF">
      <w:pPr>
        <w:pStyle w:val="a0"/>
        <w:spacing w:beforeLines="30" w:before="144" w:afterLines="30" w:after="144" w:line="240" w:lineRule="auto"/>
        <w:ind w:firstLineChars="200" w:firstLine="499"/>
      </w:pPr>
      <w:r>
        <w:t>7</w:t>
      </w:r>
      <w:r>
        <w:rPr>
          <w:rFonts w:hint="eastAsia"/>
        </w:rPr>
        <w:t>.7中标人无违约行为的前提下，采购人逾期支付货款的，每逾期1日，按照同期全国银行间同业拆借中心公布的贷款市场报价利率计算（LPR）违约金。</w:t>
      </w:r>
    </w:p>
    <w:p w:rsidR="00FC715D" w:rsidRDefault="00FC715D" w:rsidP="00D87DAF">
      <w:pPr>
        <w:pStyle w:val="a0"/>
        <w:spacing w:beforeLines="30" w:before="144" w:afterLines="30" w:after="144" w:line="240" w:lineRule="auto"/>
        <w:ind w:firstLineChars="200" w:firstLine="499"/>
      </w:pPr>
      <w:r>
        <w:t>7</w:t>
      </w:r>
      <w:r>
        <w:rPr>
          <w:rFonts w:hint="eastAsia"/>
        </w:rPr>
        <w:t>.8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FC715D" w:rsidRDefault="00FC715D" w:rsidP="00D87DAF">
      <w:pPr>
        <w:pStyle w:val="a0"/>
        <w:spacing w:beforeLines="30" w:before="144" w:afterLines="30" w:after="144" w:line="240" w:lineRule="auto"/>
        <w:ind w:firstLineChars="200" w:firstLine="499"/>
      </w:pPr>
      <w:r>
        <w:t>8</w:t>
      </w:r>
      <w:r>
        <w:rPr>
          <w:rFonts w:hint="eastAsia"/>
        </w:rPr>
        <w:t>.解决争议的方法：</w:t>
      </w:r>
    </w:p>
    <w:p w:rsidR="00FC715D" w:rsidRDefault="00FC715D" w:rsidP="00D87DAF">
      <w:pPr>
        <w:pStyle w:val="a0"/>
        <w:spacing w:beforeLines="30" w:before="144" w:afterLines="30" w:after="144" w:line="240" w:lineRule="auto"/>
        <w:ind w:firstLineChars="200" w:firstLine="499"/>
      </w:pPr>
      <w:r>
        <w:t>8</w:t>
      </w:r>
      <w:r>
        <w:rPr>
          <w:rFonts w:hint="eastAsia"/>
        </w:rPr>
        <w:t>.1因货物的质量问题发生争议，由采购人或其指定的第三方机构进行质量鉴定。货物符合标准的，鉴定费由采购人承担；货物不符合质量标准的，鉴定费由成交人承担。</w:t>
      </w:r>
    </w:p>
    <w:p w:rsidR="00FC715D" w:rsidRDefault="00FC715D" w:rsidP="00D87DAF">
      <w:pPr>
        <w:pStyle w:val="a0"/>
        <w:spacing w:beforeLines="30" w:before="144" w:afterLines="30" w:after="144" w:line="240" w:lineRule="auto"/>
        <w:ind w:firstLineChars="200" w:firstLine="499"/>
      </w:pPr>
      <w:r>
        <w:t>8</w:t>
      </w:r>
      <w:r>
        <w:rPr>
          <w:rFonts w:hint="eastAsia"/>
        </w:rPr>
        <w:t>.2合同履行期间，若双方发生争议，可协商或由有关部门调解解决，协商或调解不成的，由当事人向项目所在地的相关部门依法维护其合法权益。</w:t>
      </w:r>
    </w:p>
    <w:p w:rsidR="00FC715D" w:rsidRDefault="00FC715D" w:rsidP="00D87DAF">
      <w:pPr>
        <w:pStyle w:val="a0"/>
        <w:spacing w:beforeLines="30" w:before="144" w:afterLines="30" w:after="144" w:line="240" w:lineRule="auto"/>
        <w:ind w:firstLineChars="200" w:firstLine="499"/>
      </w:pPr>
      <w:r>
        <w:t>9</w:t>
      </w:r>
      <w:r>
        <w:rPr>
          <w:rFonts w:hint="eastAsia"/>
        </w:rPr>
        <w:t>其他要求：</w:t>
      </w:r>
    </w:p>
    <w:p w:rsidR="00FC715D" w:rsidRDefault="00FC715D" w:rsidP="00D87DAF">
      <w:pPr>
        <w:pStyle w:val="a0"/>
        <w:spacing w:beforeLines="30" w:before="144" w:afterLines="30" w:after="144" w:line="240" w:lineRule="auto"/>
        <w:ind w:firstLineChars="200" w:firstLine="499"/>
      </w:pPr>
      <w:r>
        <w:t>9</w:t>
      </w:r>
      <w:r>
        <w:rPr>
          <w:rFonts w:hint="eastAsia"/>
        </w:rPr>
        <w:t>.1采购合同签订时间：供应商成交后，自成交</w:t>
      </w:r>
      <w:r w:rsidR="0069225C">
        <w:rPr>
          <w:rFonts w:hint="eastAsia"/>
        </w:rPr>
        <w:t>公告</w:t>
      </w:r>
      <w:r>
        <w:rPr>
          <w:rFonts w:hint="eastAsia"/>
        </w:rPr>
        <w:t>发出之日起30日内与采购单位签订采购合同。</w:t>
      </w:r>
    </w:p>
    <w:p w:rsidR="00FC715D" w:rsidRDefault="00FC715D" w:rsidP="00D87DAF">
      <w:pPr>
        <w:pStyle w:val="a0"/>
        <w:spacing w:beforeLines="30" w:before="144" w:afterLines="30" w:after="144" w:line="240" w:lineRule="auto"/>
        <w:ind w:firstLineChars="200" w:firstLine="499"/>
      </w:pPr>
      <w:r>
        <w:t>9</w:t>
      </w:r>
      <w:r>
        <w:rPr>
          <w:rFonts w:hint="eastAsia"/>
        </w:rPr>
        <w:t>.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FC715D" w:rsidRDefault="00FC715D" w:rsidP="00D87DAF">
      <w:pPr>
        <w:pStyle w:val="a0"/>
        <w:spacing w:beforeLines="30" w:before="144" w:afterLines="30" w:after="144" w:line="240" w:lineRule="auto"/>
        <w:ind w:firstLineChars="200" w:firstLine="499"/>
      </w:pPr>
      <w:r>
        <w:t>9</w:t>
      </w:r>
      <w:r>
        <w:rPr>
          <w:rFonts w:hint="eastAsia"/>
        </w:rPr>
        <w:t>.3供应商在项目执行过程中定期及时向采购人通告本项目供货的重大事项及其进度。</w:t>
      </w:r>
    </w:p>
    <w:p w:rsidR="00FC715D" w:rsidRDefault="00FC715D" w:rsidP="00D87DAF">
      <w:pPr>
        <w:pStyle w:val="a0"/>
        <w:spacing w:beforeLines="30" w:before="144" w:afterLines="30" w:after="144" w:line="240" w:lineRule="auto"/>
        <w:ind w:firstLineChars="200" w:firstLine="499"/>
      </w:pPr>
      <w:r>
        <w:t>9</w:t>
      </w:r>
      <w:r>
        <w:rPr>
          <w:rFonts w:hint="eastAsia"/>
        </w:rPr>
        <w:t>.4接受项目行业管理部门及政府有关部门的指导，接受采购人的监督。</w:t>
      </w:r>
    </w:p>
    <w:p w:rsidR="00FC715D" w:rsidRDefault="00FC715D" w:rsidP="00D87DAF">
      <w:pPr>
        <w:pStyle w:val="a0"/>
        <w:spacing w:beforeLines="30" w:before="144" w:afterLines="30" w:after="144" w:line="240" w:lineRule="auto"/>
        <w:ind w:firstLineChars="200" w:firstLine="499"/>
      </w:pPr>
      <w:r>
        <w:t>9</w:t>
      </w:r>
      <w:r>
        <w:rPr>
          <w:rFonts w:hint="eastAsia"/>
        </w:rPr>
        <w:t>.5供应商所提供的产品是经检验合格的全新正品。投标人不得以次充好，产品来源渠道必须合法，同时应根据国家有关规定、厂家服务承诺及采购单位的要求做好售后服务</w:t>
      </w:r>
      <w:r>
        <w:rPr>
          <w:rFonts w:hint="eastAsia"/>
        </w:rPr>
        <w:lastRenderedPageBreak/>
        <w:t>工作。供应商所提供的产品若发现有诸如品牌、型号和外观尺寸与合同不符，或产生更换或补货等情形并导致工期延误，采购人有权根据合同有关条款的规定对因此造成的直接损失向供应商索赔。</w:t>
      </w:r>
    </w:p>
    <w:p w:rsidR="00D87DAF" w:rsidRPr="00D87DAF" w:rsidRDefault="00D87DAF" w:rsidP="00D87DAF">
      <w:pPr>
        <w:widowControl/>
        <w:jc w:val="left"/>
        <w:rPr>
          <w:rFonts w:ascii="宋体" w:hAnsi="宋体"/>
          <w:sz w:val="24"/>
        </w:rPr>
      </w:pPr>
      <w:r>
        <w:br w:type="page"/>
      </w:r>
    </w:p>
    <w:p w:rsidR="00F04CBC" w:rsidRPr="00D87DAF" w:rsidRDefault="006656F8" w:rsidP="00F04CBC">
      <w:pPr>
        <w:tabs>
          <w:tab w:val="left" w:pos="1134"/>
        </w:tabs>
        <w:adjustRightInd w:val="0"/>
        <w:spacing w:before="60" w:after="60" w:line="400" w:lineRule="atLeast"/>
        <w:ind w:rightChars="200" w:right="439"/>
        <w:textAlignment w:val="baseline"/>
        <w:rPr>
          <w:rFonts w:ascii="Arial" w:hAnsi="Arial"/>
          <w:b/>
          <w:kern w:val="0"/>
          <w:sz w:val="28"/>
          <w:szCs w:val="28"/>
        </w:rPr>
      </w:pPr>
      <w:r w:rsidRPr="00D87DAF">
        <w:rPr>
          <w:rFonts w:ascii="Arial" w:hAnsi="Arial" w:hint="eastAsia"/>
          <w:b/>
          <w:kern w:val="0"/>
          <w:sz w:val="28"/>
          <w:szCs w:val="28"/>
        </w:rPr>
        <w:lastRenderedPageBreak/>
        <w:t>三、技术要求</w:t>
      </w:r>
      <w:r w:rsidR="0078640D">
        <w:rPr>
          <w:rFonts w:ascii="Arial" w:hAnsi="Arial" w:hint="eastAsia"/>
          <w:b/>
          <w:kern w:val="0"/>
          <w:sz w:val="28"/>
          <w:szCs w:val="28"/>
        </w:rPr>
        <w:t>（</w:t>
      </w:r>
      <w:r w:rsidR="005B3703">
        <w:rPr>
          <w:rFonts w:ascii="Arial" w:hAnsi="Arial" w:hint="eastAsia"/>
          <w:b/>
          <w:kern w:val="0"/>
          <w:sz w:val="28"/>
          <w:szCs w:val="28"/>
        </w:rPr>
        <w:t>每</w:t>
      </w:r>
      <w:r w:rsidR="0078640D">
        <w:rPr>
          <w:rFonts w:ascii="Arial" w:hAnsi="Arial" w:hint="eastAsia"/>
          <w:b/>
          <w:kern w:val="0"/>
          <w:sz w:val="28"/>
          <w:szCs w:val="28"/>
        </w:rPr>
        <w:t>100</w:t>
      </w:r>
      <w:r w:rsidR="0078640D">
        <w:rPr>
          <w:rFonts w:ascii="Arial" w:hAnsi="Arial"/>
          <w:b/>
          <w:kern w:val="0"/>
          <w:sz w:val="28"/>
          <w:szCs w:val="28"/>
        </w:rPr>
        <w:t>g</w:t>
      </w:r>
      <w:r w:rsidR="005B3703">
        <w:rPr>
          <w:rFonts w:ascii="Arial" w:hAnsi="Arial" w:hint="eastAsia"/>
          <w:b/>
          <w:kern w:val="0"/>
          <w:sz w:val="28"/>
          <w:szCs w:val="28"/>
        </w:rPr>
        <w:t>含量</w:t>
      </w:r>
      <w:r w:rsidR="0078640D">
        <w:rPr>
          <w:rFonts w:ascii="Arial" w:hAnsi="Arial" w:hint="eastAsia"/>
          <w:b/>
          <w:kern w:val="0"/>
          <w:sz w:val="28"/>
          <w:szCs w:val="28"/>
        </w:rPr>
        <w:t>）</w:t>
      </w:r>
    </w:p>
    <w:p w:rsidR="0078640D" w:rsidRPr="0078640D" w:rsidRDefault="0078640D" w:rsidP="0078640D">
      <w:pPr>
        <w:pStyle w:val="a0"/>
        <w:spacing w:beforeLines="30" w:before="144" w:afterLines="30" w:after="144" w:line="240" w:lineRule="exact"/>
        <w:rPr>
          <w:b/>
        </w:rPr>
      </w:pPr>
      <w:r w:rsidRPr="0078640D">
        <w:rPr>
          <w:rFonts w:hint="eastAsia"/>
          <w:b/>
        </w:rPr>
        <w:t>01包:成人常用型</w:t>
      </w:r>
      <w:r w:rsidR="000D465B">
        <w:rPr>
          <w:rFonts w:hint="eastAsia"/>
          <w:b/>
        </w:rPr>
        <w:t>（普通参数24条</w:t>
      </w:r>
      <w:r w:rsidR="000D465B">
        <w:rPr>
          <w:b/>
        </w:rPr>
        <w:t>，重要参数</w:t>
      </w:r>
      <w:r w:rsidR="000D465B">
        <w:rPr>
          <w:rFonts w:hint="eastAsia"/>
          <w:b/>
        </w:rPr>
        <w:t>8条）</w:t>
      </w:r>
    </w:p>
    <w:p w:rsidR="0078640D" w:rsidRDefault="0078640D" w:rsidP="0078640D">
      <w:pPr>
        <w:pStyle w:val="a0"/>
        <w:spacing w:beforeLines="30" w:before="144" w:afterLines="30" w:after="144" w:line="240" w:lineRule="exact"/>
      </w:pPr>
      <w:r>
        <w:t>1.</w:t>
      </w:r>
      <w:r w:rsidR="00D87DAF" w:rsidRPr="00D87DAF">
        <w:rPr>
          <w:rFonts w:hint="eastAsia"/>
        </w:rPr>
        <w:t>整蛋白型全营养制剂</w:t>
      </w:r>
    </w:p>
    <w:p w:rsidR="00D87DAF" w:rsidRDefault="0078640D" w:rsidP="0078640D">
      <w:pPr>
        <w:pStyle w:val="a0"/>
        <w:spacing w:beforeLines="30" w:before="144" w:afterLines="30" w:after="144" w:line="240" w:lineRule="exact"/>
        <w:ind w:firstLineChars="200" w:firstLine="499"/>
      </w:pPr>
      <w:r>
        <w:t>1.1.</w:t>
      </w:r>
      <w:r w:rsidR="00D87DAF">
        <w:rPr>
          <w:rFonts w:hint="eastAsia"/>
        </w:rPr>
        <w:t>能量≥1800KJ/428kcal</w:t>
      </w:r>
    </w:p>
    <w:p w:rsidR="00D87DAF" w:rsidRDefault="00D87DAF" w:rsidP="0078640D">
      <w:pPr>
        <w:pStyle w:val="a0"/>
        <w:spacing w:beforeLines="30" w:before="144" w:afterLines="30" w:after="144" w:line="240" w:lineRule="exact"/>
        <w:ind w:firstLineChars="200" w:firstLine="499"/>
      </w:pPr>
      <w:r>
        <w:rPr>
          <w:rFonts w:hint="eastAsia"/>
        </w:rPr>
        <w:t>★</w:t>
      </w:r>
      <w:r w:rsidR="0078640D">
        <w:rPr>
          <w:rFonts w:hint="eastAsia"/>
        </w:rPr>
        <w:t>1.2</w:t>
      </w:r>
      <w:r w:rsidR="0078640D">
        <w:t>.</w:t>
      </w:r>
      <w:r>
        <w:rPr>
          <w:rFonts w:hint="eastAsia"/>
        </w:rPr>
        <w:t>蛋白质（g）≥18g</w:t>
      </w:r>
    </w:p>
    <w:p w:rsidR="00D87DAF" w:rsidRDefault="0078640D" w:rsidP="0078640D">
      <w:pPr>
        <w:pStyle w:val="a0"/>
        <w:spacing w:beforeLines="30" w:before="144" w:afterLines="30" w:after="144" w:line="240" w:lineRule="exact"/>
        <w:ind w:firstLineChars="200" w:firstLine="499"/>
      </w:pPr>
      <w:r>
        <w:t>1.</w:t>
      </w:r>
      <w:r>
        <w:rPr>
          <w:rFonts w:hint="eastAsia"/>
        </w:rPr>
        <w:t>3</w:t>
      </w:r>
      <w:r>
        <w:t>.</w:t>
      </w:r>
      <w:r w:rsidR="00D87DAF">
        <w:rPr>
          <w:rFonts w:hint="eastAsia"/>
        </w:rPr>
        <w:t>脂肪（g）≤15g</w:t>
      </w:r>
    </w:p>
    <w:p w:rsidR="00D87DAF" w:rsidRDefault="0078640D" w:rsidP="0078640D">
      <w:pPr>
        <w:pStyle w:val="a0"/>
        <w:spacing w:beforeLines="30" w:before="144" w:afterLines="30" w:after="144" w:line="240" w:lineRule="exact"/>
        <w:ind w:firstLineChars="200" w:firstLine="499"/>
      </w:pPr>
      <w:r>
        <w:t>1.</w:t>
      </w:r>
      <w:r w:rsidR="00D87DAF">
        <w:rPr>
          <w:rFonts w:hint="eastAsia"/>
        </w:rPr>
        <w:t>4.碳水化合物（g）≥55g</w:t>
      </w:r>
    </w:p>
    <w:p w:rsidR="0078640D" w:rsidRDefault="0078640D" w:rsidP="0078640D">
      <w:pPr>
        <w:pStyle w:val="a0"/>
        <w:spacing w:beforeLines="30" w:before="144" w:afterLines="30" w:after="144" w:line="240" w:lineRule="exact"/>
      </w:pPr>
      <w:r>
        <w:rPr>
          <w:rFonts w:hint="eastAsia"/>
        </w:rPr>
        <w:t>2.</w:t>
      </w:r>
      <w:r w:rsidRPr="0078640D">
        <w:rPr>
          <w:rFonts w:hint="eastAsia"/>
        </w:rPr>
        <w:t>短肽型全营养制剂</w:t>
      </w:r>
    </w:p>
    <w:p w:rsidR="00D87DAF" w:rsidRDefault="0078640D" w:rsidP="0078640D">
      <w:pPr>
        <w:pStyle w:val="a0"/>
        <w:spacing w:beforeLines="30" w:before="144" w:afterLines="30" w:after="144" w:line="240" w:lineRule="exact"/>
        <w:ind w:firstLineChars="200" w:firstLine="499"/>
      </w:pPr>
      <w:r>
        <w:t>2.</w:t>
      </w:r>
      <w:r w:rsidR="00D87DAF">
        <w:rPr>
          <w:rFonts w:hint="eastAsia"/>
        </w:rPr>
        <w:t>1.能量≥1600KJ/381kcal</w:t>
      </w:r>
    </w:p>
    <w:p w:rsidR="00D87DAF" w:rsidRDefault="00D87DAF" w:rsidP="0078640D">
      <w:pPr>
        <w:pStyle w:val="a0"/>
        <w:spacing w:beforeLines="30" w:before="144" w:afterLines="30" w:after="144" w:line="240" w:lineRule="exact"/>
        <w:ind w:firstLineChars="200" w:firstLine="499"/>
      </w:pPr>
      <w:r>
        <w:rPr>
          <w:rFonts w:hint="eastAsia"/>
        </w:rPr>
        <w:t>★</w:t>
      </w:r>
      <w:r w:rsidR="0078640D">
        <w:rPr>
          <w:rFonts w:hint="eastAsia"/>
        </w:rPr>
        <w:t>2.</w:t>
      </w:r>
      <w:r>
        <w:rPr>
          <w:rFonts w:hint="eastAsia"/>
        </w:rPr>
        <w:t>2.蛋白质（g）≥15g</w:t>
      </w:r>
    </w:p>
    <w:p w:rsidR="00D87DAF" w:rsidRDefault="00D87DAF" w:rsidP="0078640D">
      <w:pPr>
        <w:pStyle w:val="a0"/>
        <w:spacing w:beforeLines="30" w:before="144" w:afterLines="30" w:after="144" w:line="240" w:lineRule="exact"/>
        <w:ind w:firstLineChars="200" w:firstLine="499"/>
      </w:pPr>
      <w:r>
        <w:rPr>
          <w:rFonts w:hint="eastAsia"/>
        </w:rPr>
        <w:t>▲</w:t>
      </w:r>
      <w:r w:rsidR="0078640D">
        <w:rPr>
          <w:rFonts w:hint="eastAsia"/>
        </w:rPr>
        <w:t>2.</w:t>
      </w:r>
      <w:r>
        <w:rPr>
          <w:rFonts w:hint="eastAsia"/>
        </w:rPr>
        <w:t>3.脂肪（g）≤4g</w:t>
      </w:r>
    </w:p>
    <w:p w:rsidR="00D87DAF" w:rsidRDefault="0078640D" w:rsidP="0078640D">
      <w:pPr>
        <w:pStyle w:val="a0"/>
        <w:spacing w:beforeLines="30" w:before="144" w:afterLines="30" w:after="144" w:line="240" w:lineRule="exact"/>
        <w:ind w:firstLineChars="200" w:firstLine="499"/>
      </w:pPr>
      <w:r>
        <w:t>2.</w:t>
      </w:r>
      <w:r w:rsidR="00D87DAF">
        <w:rPr>
          <w:rFonts w:hint="eastAsia"/>
        </w:rPr>
        <w:t xml:space="preserve">4.碳水化合物（g）≥70g </w:t>
      </w:r>
    </w:p>
    <w:p w:rsidR="00D87DAF" w:rsidRDefault="00D87DAF" w:rsidP="0078640D">
      <w:pPr>
        <w:pStyle w:val="a0"/>
        <w:spacing w:beforeLines="30" w:before="144" w:afterLines="30" w:after="144" w:line="240" w:lineRule="exact"/>
        <w:ind w:firstLineChars="200" w:firstLine="499"/>
      </w:pPr>
      <w:r>
        <w:rPr>
          <w:rFonts w:hint="eastAsia"/>
        </w:rPr>
        <w:t>▲</w:t>
      </w:r>
      <w:r w:rsidR="0078640D">
        <w:rPr>
          <w:rFonts w:hint="eastAsia"/>
        </w:rPr>
        <w:t>2.</w:t>
      </w:r>
      <w:r>
        <w:rPr>
          <w:rFonts w:hint="eastAsia"/>
        </w:rPr>
        <w:t>5.蛋白来源为水解乳清蛋白肽</w:t>
      </w:r>
    </w:p>
    <w:p w:rsidR="0078640D" w:rsidRDefault="0078640D" w:rsidP="0078640D">
      <w:pPr>
        <w:pStyle w:val="a0"/>
        <w:spacing w:beforeLines="30" w:before="144" w:afterLines="30" w:after="144" w:line="240" w:lineRule="exact"/>
      </w:pPr>
      <w:r>
        <w:rPr>
          <w:rFonts w:hint="eastAsia"/>
        </w:rPr>
        <w:t>3.</w:t>
      </w:r>
      <w:r w:rsidRPr="0078640D">
        <w:rPr>
          <w:rFonts w:hint="eastAsia"/>
        </w:rPr>
        <w:t>低GI型全营养制剂</w:t>
      </w:r>
    </w:p>
    <w:p w:rsidR="00D87DAF" w:rsidRDefault="0078640D" w:rsidP="0078640D">
      <w:pPr>
        <w:pStyle w:val="a0"/>
        <w:spacing w:beforeLines="30" w:before="144" w:afterLines="30" w:after="144" w:line="240" w:lineRule="exact"/>
        <w:ind w:firstLineChars="200" w:firstLine="499"/>
      </w:pPr>
      <w:r>
        <w:t>3.</w:t>
      </w:r>
      <w:r w:rsidR="00D87DAF">
        <w:rPr>
          <w:rFonts w:hint="eastAsia"/>
        </w:rPr>
        <w:t>1.能量≥1800KJ/429kcal</w:t>
      </w:r>
    </w:p>
    <w:p w:rsidR="00D87DAF" w:rsidRDefault="0078640D" w:rsidP="0078640D">
      <w:pPr>
        <w:pStyle w:val="a0"/>
        <w:spacing w:beforeLines="30" w:before="144" w:afterLines="30" w:after="144" w:line="240" w:lineRule="exact"/>
        <w:ind w:firstLineChars="200" w:firstLine="499"/>
      </w:pPr>
      <w:r>
        <w:t>3.</w:t>
      </w:r>
      <w:r w:rsidR="00D87DAF">
        <w:rPr>
          <w:rFonts w:hint="eastAsia"/>
        </w:rPr>
        <w:t>2.蛋白质（g）≥20g</w:t>
      </w:r>
    </w:p>
    <w:p w:rsidR="00D87DAF" w:rsidRDefault="0078640D" w:rsidP="0078640D">
      <w:pPr>
        <w:pStyle w:val="a0"/>
        <w:spacing w:beforeLines="30" w:before="144" w:afterLines="30" w:after="144" w:line="240" w:lineRule="exact"/>
        <w:ind w:firstLineChars="200" w:firstLine="499"/>
      </w:pPr>
      <w:r>
        <w:t>3.</w:t>
      </w:r>
      <w:r w:rsidR="00D87DAF">
        <w:rPr>
          <w:rFonts w:hint="eastAsia"/>
        </w:rPr>
        <w:t>3.脂肪（g）≤16g</w:t>
      </w:r>
    </w:p>
    <w:p w:rsidR="00D87DAF" w:rsidRDefault="0078640D" w:rsidP="0078640D">
      <w:pPr>
        <w:pStyle w:val="a0"/>
        <w:spacing w:beforeLines="30" w:before="144" w:afterLines="30" w:after="144" w:line="240" w:lineRule="exact"/>
        <w:ind w:firstLineChars="200" w:firstLine="499"/>
      </w:pPr>
      <w:r>
        <w:t>3.</w:t>
      </w:r>
      <w:r w:rsidR="00D87DAF">
        <w:rPr>
          <w:rFonts w:hint="eastAsia"/>
        </w:rPr>
        <w:t xml:space="preserve">4.碳水化合物（g）≤55g </w:t>
      </w:r>
    </w:p>
    <w:p w:rsidR="00D87DAF" w:rsidRDefault="00D87DAF" w:rsidP="0078640D">
      <w:pPr>
        <w:pStyle w:val="a0"/>
        <w:spacing w:beforeLines="30" w:before="144" w:afterLines="30" w:after="144" w:line="240" w:lineRule="exact"/>
        <w:ind w:firstLineChars="200" w:firstLine="499"/>
      </w:pPr>
      <w:r>
        <w:rPr>
          <w:rFonts w:hint="eastAsia"/>
        </w:rPr>
        <w:t>▲</w:t>
      </w:r>
      <w:r w:rsidR="0078640D">
        <w:rPr>
          <w:rFonts w:hint="eastAsia"/>
        </w:rPr>
        <w:t>3.</w:t>
      </w:r>
      <w:r>
        <w:rPr>
          <w:rFonts w:hint="eastAsia"/>
        </w:rPr>
        <w:t>5.膳食纤维≥6g</w:t>
      </w:r>
    </w:p>
    <w:p w:rsidR="00D87DAF" w:rsidRDefault="00D87DAF" w:rsidP="0078640D">
      <w:pPr>
        <w:pStyle w:val="a0"/>
        <w:spacing w:beforeLines="30" w:before="144" w:afterLines="30" w:after="144" w:line="240" w:lineRule="exact"/>
        <w:ind w:firstLineChars="200" w:firstLine="499"/>
      </w:pPr>
      <w:r>
        <w:rPr>
          <w:rFonts w:hint="eastAsia"/>
        </w:rPr>
        <w:t>★</w:t>
      </w:r>
      <w:r w:rsidR="0078640D">
        <w:rPr>
          <w:rFonts w:hint="eastAsia"/>
        </w:rPr>
        <w:t>3.</w:t>
      </w:r>
      <w:r>
        <w:rPr>
          <w:rFonts w:hint="eastAsia"/>
        </w:rPr>
        <w:t>6.GI值≤55</w:t>
      </w:r>
    </w:p>
    <w:p w:rsidR="0078640D" w:rsidRDefault="0078640D" w:rsidP="0078640D">
      <w:pPr>
        <w:pStyle w:val="a0"/>
        <w:spacing w:beforeLines="30" w:before="144" w:afterLines="30" w:after="144" w:line="240" w:lineRule="exact"/>
      </w:pPr>
      <w:r>
        <w:rPr>
          <w:rFonts w:hint="eastAsia"/>
        </w:rPr>
        <w:t>4.</w:t>
      </w:r>
      <w:r w:rsidRPr="0078640D">
        <w:rPr>
          <w:rFonts w:hint="eastAsia"/>
        </w:rPr>
        <w:t>低脂型全营养制剂</w:t>
      </w:r>
    </w:p>
    <w:p w:rsidR="00D87DAF" w:rsidRDefault="0078640D" w:rsidP="0078640D">
      <w:pPr>
        <w:pStyle w:val="a0"/>
        <w:spacing w:beforeLines="30" w:before="144" w:afterLines="30" w:after="144" w:line="240" w:lineRule="exact"/>
        <w:ind w:firstLineChars="200" w:firstLine="499"/>
      </w:pPr>
      <w:r>
        <w:t>4.</w:t>
      </w:r>
      <w:r w:rsidR="00D87DAF">
        <w:rPr>
          <w:rFonts w:hint="eastAsia"/>
        </w:rPr>
        <w:t>1.能量≥1600KJ/381kcal</w:t>
      </w:r>
    </w:p>
    <w:p w:rsidR="00D87DAF" w:rsidRDefault="0078640D" w:rsidP="0078640D">
      <w:pPr>
        <w:pStyle w:val="a0"/>
        <w:spacing w:beforeLines="30" w:before="144" w:afterLines="30" w:after="144" w:line="240" w:lineRule="exact"/>
        <w:ind w:firstLineChars="200" w:firstLine="499"/>
      </w:pPr>
      <w:r>
        <w:t>4.</w:t>
      </w:r>
      <w:r w:rsidR="00D87DAF">
        <w:rPr>
          <w:rFonts w:hint="eastAsia"/>
        </w:rPr>
        <w:t xml:space="preserve">2.蛋白质（g）≥16g </w:t>
      </w:r>
    </w:p>
    <w:p w:rsidR="00D87DAF" w:rsidRDefault="00D87DAF" w:rsidP="0078640D">
      <w:pPr>
        <w:pStyle w:val="a0"/>
        <w:spacing w:beforeLines="30" w:before="144" w:afterLines="30" w:after="144" w:line="240" w:lineRule="exact"/>
        <w:ind w:firstLineChars="200" w:firstLine="499"/>
      </w:pPr>
      <w:r>
        <w:rPr>
          <w:rFonts w:hint="eastAsia"/>
        </w:rPr>
        <w:t>★</w:t>
      </w:r>
      <w:r w:rsidR="0078640D">
        <w:rPr>
          <w:rFonts w:hint="eastAsia"/>
        </w:rPr>
        <w:t>4.</w:t>
      </w:r>
      <w:r>
        <w:rPr>
          <w:rFonts w:hint="eastAsia"/>
        </w:rPr>
        <w:t xml:space="preserve">3.脂肪（g）≤2g </w:t>
      </w:r>
    </w:p>
    <w:p w:rsidR="00D87DAF" w:rsidRDefault="00D87DAF" w:rsidP="0078640D">
      <w:pPr>
        <w:pStyle w:val="a0"/>
        <w:spacing w:beforeLines="30" w:before="144" w:afterLines="30" w:after="144" w:line="240" w:lineRule="exact"/>
        <w:ind w:firstLineChars="200" w:firstLine="499"/>
      </w:pPr>
      <w:r>
        <w:rPr>
          <w:rFonts w:hint="eastAsia"/>
        </w:rPr>
        <w:t>▲</w:t>
      </w:r>
      <w:r w:rsidR="0078640D">
        <w:rPr>
          <w:rFonts w:hint="eastAsia"/>
        </w:rPr>
        <w:t>4.</w:t>
      </w:r>
      <w:r>
        <w:rPr>
          <w:rFonts w:hint="eastAsia"/>
        </w:rPr>
        <w:t xml:space="preserve">4.碳水化合物（g）≥75g </w:t>
      </w:r>
    </w:p>
    <w:p w:rsidR="0078640D" w:rsidRDefault="0078640D" w:rsidP="0078640D">
      <w:pPr>
        <w:pStyle w:val="a0"/>
        <w:spacing w:beforeLines="30" w:before="144" w:afterLines="30" w:after="144" w:line="240" w:lineRule="exact"/>
      </w:pPr>
      <w:r>
        <w:rPr>
          <w:rFonts w:hint="eastAsia"/>
        </w:rPr>
        <w:t>5.</w:t>
      </w:r>
      <w:r w:rsidRPr="0078640D">
        <w:rPr>
          <w:rFonts w:hint="eastAsia"/>
        </w:rPr>
        <w:t>低蛋白型全营养制剂</w:t>
      </w:r>
    </w:p>
    <w:p w:rsidR="00D87DAF" w:rsidRDefault="0078640D" w:rsidP="0078640D">
      <w:pPr>
        <w:pStyle w:val="a0"/>
        <w:spacing w:beforeLines="30" w:before="144" w:afterLines="30" w:after="144" w:line="240" w:lineRule="exact"/>
        <w:ind w:firstLineChars="200" w:firstLine="499"/>
      </w:pPr>
      <w:r>
        <w:t>5.</w:t>
      </w:r>
      <w:r w:rsidR="00D87DAF">
        <w:rPr>
          <w:rFonts w:hint="eastAsia"/>
        </w:rPr>
        <w:t>1.能量≥1800KJ/428kcal</w:t>
      </w:r>
    </w:p>
    <w:p w:rsidR="00D87DAF" w:rsidRDefault="00D87DAF" w:rsidP="0078640D">
      <w:pPr>
        <w:pStyle w:val="a0"/>
        <w:spacing w:beforeLines="30" w:before="144" w:afterLines="30" w:after="144" w:line="240" w:lineRule="exact"/>
        <w:ind w:firstLineChars="200" w:firstLine="499"/>
      </w:pPr>
      <w:r>
        <w:rPr>
          <w:rFonts w:hint="eastAsia"/>
        </w:rPr>
        <w:t>★</w:t>
      </w:r>
      <w:r w:rsidR="0078640D">
        <w:rPr>
          <w:rFonts w:hint="eastAsia"/>
        </w:rPr>
        <w:t>5.</w:t>
      </w:r>
      <w:r>
        <w:rPr>
          <w:rFonts w:hint="eastAsia"/>
        </w:rPr>
        <w:t xml:space="preserve">2.蛋白质（g）≤10g </w:t>
      </w:r>
    </w:p>
    <w:p w:rsidR="00D87DAF" w:rsidRDefault="0078640D" w:rsidP="0078640D">
      <w:pPr>
        <w:pStyle w:val="a0"/>
        <w:spacing w:beforeLines="30" w:before="144" w:afterLines="30" w:after="144" w:line="240" w:lineRule="exact"/>
        <w:ind w:firstLineChars="200" w:firstLine="499"/>
      </w:pPr>
      <w:r>
        <w:t>5.</w:t>
      </w:r>
      <w:r w:rsidR="00D87DAF">
        <w:rPr>
          <w:rFonts w:hint="eastAsia"/>
        </w:rPr>
        <w:t>3.脂肪（g）≥12g</w:t>
      </w:r>
    </w:p>
    <w:p w:rsidR="00D87DAF" w:rsidRDefault="00D87DAF" w:rsidP="0078640D">
      <w:pPr>
        <w:pStyle w:val="a0"/>
        <w:spacing w:beforeLines="30" w:before="144" w:afterLines="30" w:after="144" w:line="240" w:lineRule="exact"/>
        <w:ind w:firstLineChars="200" w:firstLine="499"/>
      </w:pPr>
      <w:r>
        <w:rPr>
          <w:rFonts w:hint="eastAsia"/>
        </w:rPr>
        <w:t>▲</w:t>
      </w:r>
      <w:r w:rsidR="0078640D">
        <w:rPr>
          <w:rFonts w:hint="eastAsia"/>
        </w:rPr>
        <w:t>5.</w:t>
      </w:r>
      <w:r>
        <w:rPr>
          <w:rFonts w:hint="eastAsia"/>
        </w:rPr>
        <w:t>4.碳水化合物（g）≥65g</w:t>
      </w:r>
    </w:p>
    <w:p w:rsidR="0078640D" w:rsidRDefault="0078640D" w:rsidP="0078640D">
      <w:pPr>
        <w:pStyle w:val="a0"/>
        <w:spacing w:beforeLines="30" w:before="144" w:afterLines="30" w:after="144" w:line="240" w:lineRule="exact"/>
      </w:pPr>
      <w:r>
        <w:rPr>
          <w:rFonts w:hint="eastAsia"/>
        </w:rPr>
        <w:t>6.</w:t>
      </w:r>
      <w:r w:rsidRPr="0078640D">
        <w:rPr>
          <w:rFonts w:hint="eastAsia"/>
        </w:rPr>
        <w:t>支链氨基酸型全营养制剂</w:t>
      </w:r>
    </w:p>
    <w:p w:rsidR="00D87DAF" w:rsidRDefault="0078640D" w:rsidP="0078640D">
      <w:pPr>
        <w:pStyle w:val="a0"/>
        <w:spacing w:beforeLines="30" w:before="144" w:afterLines="30" w:after="144" w:line="240" w:lineRule="exact"/>
        <w:ind w:firstLineChars="200" w:firstLine="499"/>
      </w:pPr>
      <w:r>
        <w:t>6.</w:t>
      </w:r>
      <w:r w:rsidR="00D87DAF">
        <w:rPr>
          <w:rFonts w:hint="eastAsia"/>
        </w:rPr>
        <w:t>1.能量≥1600KJ/381kcal</w:t>
      </w:r>
    </w:p>
    <w:p w:rsidR="00D87DAF" w:rsidRDefault="00D87DAF" w:rsidP="0078640D">
      <w:pPr>
        <w:pStyle w:val="a0"/>
        <w:spacing w:beforeLines="30" w:before="144" w:afterLines="30" w:after="144" w:line="240" w:lineRule="exact"/>
        <w:ind w:firstLineChars="200" w:firstLine="499"/>
      </w:pPr>
      <w:r>
        <w:rPr>
          <w:rFonts w:hint="eastAsia"/>
        </w:rPr>
        <w:t>▲</w:t>
      </w:r>
      <w:r w:rsidR="0078640D">
        <w:rPr>
          <w:rFonts w:hint="eastAsia"/>
        </w:rPr>
        <w:t>6.</w:t>
      </w:r>
      <w:r>
        <w:rPr>
          <w:rFonts w:hint="eastAsia"/>
        </w:rPr>
        <w:t>2.蛋白质（g）≥11g</w:t>
      </w:r>
    </w:p>
    <w:p w:rsidR="00D87DAF" w:rsidRDefault="0078640D" w:rsidP="0078640D">
      <w:pPr>
        <w:pStyle w:val="a0"/>
        <w:spacing w:beforeLines="30" w:before="144" w:afterLines="30" w:after="144" w:line="240" w:lineRule="exact"/>
        <w:ind w:firstLineChars="200" w:firstLine="499"/>
      </w:pPr>
      <w:r>
        <w:t>6.</w:t>
      </w:r>
      <w:r w:rsidR="00D87DAF">
        <w:rPr>
          <w:rFonts w:hint="eastAsia"/>
        </w:rPr>
        <w:t xml:space="preserve">3.脂肪（g）≤6g </w:t>
      </w:r>
    </w:p>
    <w:p w:rsidR="00D87DAF" w:rsidRDefault="0078640D" w:rsidP="0078640D">
      <w:pPr>
        <w:pStyle w:val="a0"/>
        <w:spacing w:beforeLines="30" w:before="144" w:afterLines="30" w:after="144" w:line="240" w:lineRule="exact"/>
        <w:ind w:firstLineChars="200" w:firstLine="499"/>
      </w:pPr>
      <w:r>
        <w:t>6.</w:t>
      </w:r>
      <w:r w:rsidR="00D87DAF">
        <w:rPr>
          <w:rFonts w:hint="eastAsia"/>
        </w:rPr>
        <w:t xml:space="preserve">4.碳水化合物（g）≥65g </w:t>
      </w:r>
    </w:p>
    <w:p w:rsidR="00D87DAF" w:rsidRDefault="00D87DAF" w:rsidP="0078640D">
      <w:pPr>
        <w:pStyle w:val="a0"/>
        <w:spacing w:beforeLines="30" w:before="144" w:afterLines="30" w:after="144" w:line="240" w:lineRule="exact"/>
        <w:ind w:firstLineChars="200" w:firstLine="499"/>
      </w:pPr>
      <w:r>
        <w:rPr>
          <w:rFonts w:hint="eastAsia"/>
        </w:rPr>
        <w:t>★</w:t>
      </w:r>
      <w:r w:rsidR="0078640D">
        <w:rPr>
          <w:rFonts w:hint="eastAsia"/>
        </w:rPr>
        <w:t>6.</w:t>
      </w:r>
      <w:r>
        <w:rPr>
          <w:rFonts w:hint="eastAsia"/>
        </w:rPr>
        <w:t>5.含支链氨基酸，L-亮氨酸、L-异亮氨酸、L-缬氨酸</w:t>
      </w:r>
    </w:p>
    <w:p w:rsidR="0078640D" w:rsidRDefault="0078640D" w:rsidP="0078640D">
      <w:pPr>
        <w:pStyle w:val="a0"/>
        <w:spacing w:beforeLines="30" w:before="144" w:afterLines="30" w:after="144" w:line="240" w:lineRule="exact"/>
      </w:pPr>
      <w:r>
        <w:rPr>
          <w:rFonts w:hint="eastAsia"/>
        </w:rPr>
        <w:t>7.</w:t>
      </w:r>
      <w:r w:rsidRPr="0078640D">
        <w:rPr>
          <w:rFonts w:hint="eastAsia"/>
        </w:rPr>
        <w:t>高能型全营养制剂</w:t>
      </w:r>
    </w:p>
    <w:p w:rsidR="00D87DAF" w:rsidRDefault="0078640D" w:rsidP="0078640D">
      <w:pPr>
        <w:pStyle w:val="a0"/>
        <w:spacing w:beforeLines="30" w:before="144" w:afterLines="30" w:after="144" w:line="240" w:lineRule="exact"/>
        <w:ind w:firstLineChars="200" w:firstLine="499"/>
      </w:pPr>
      <w:r>
        <w:lastRenderedPageBreak/>
        <w:t>7.</w:t>
      </w:r>
      <w:r w:rsidR="00D87DAF">
        <w:rPr>
          <w:rFonts w:hint="eastAsia"/>
        </w:rPr>
        <w:t>1.能量≥2000KJ/477kcal</w:t>
      </w:r>
    </w:p>
    <w:p w:rsidR="00D87DAF" w:rsidRDefault="0078640D" w:rsidP="0078640D">
      <w:pPr>
        <w:pStyle w:val="a0"/>
        <w:spacing w:beforeLines="30" w:before="144" w:afterLines="30" w:after="144" w:line="240" w:lineRule="exact"/>
        <w:ind w:firstLineChars="200" w:firstLine="499"/>
      </w:pPr>
      <w:r>
        <w:t>7.</w:t>
      </w:r>
      <w:r w:rsidR="00D87DAF">
        <w:rPr>
          <w:rFonts w:hint="eastAsia"/>
        </w:rPr>
        <w:t xml:space="preserve">2.蛋白质（g）≥20g </w:t>
      </w:r>
    </w:p>
    <w:p w:rsidR="00D87DAF" w:rsidRDefault="00D87DAF" w:rsidP="0078640D">
      <w:pPr>
        <w:pStyle w:val="a0"/>
        <w:spacing w:beforeLines="30" w:before="144" w:afterLines="30" w:after="144" w:line="240" w:lineRule="exact"/>
        <w:ind w:firstLineChars="200" w:firstLine="499"/>
      </w:pPr>
      <w:r>
        <w:rPr>
          <w:rFonts w:hint="eastAsia"/>
        </w:rPr>
        <w:t>▲</w:t>
      </w:r>
      <w:r w:rsidR="0078640D">
        <w:rPr>
          <w:rFonts w:hint="eastAsia"/>
        </w:rPr>
        <w:t>7.</w:t>
      </w:r>
      <w:r>
        <w:rPr>
          <w:rFonts w:hint="eastAsia"/>
        </w:rPr>
        <w:t xml:space="preserve">3.脂肪（g）18-22g </w:t>
      </w:r>
    </w:p>
    <w:p w:rsidR="00D87DAF" w:rsidRDefault="0078640D" w:rsidP="0078640D">
      <w:pPr>
        <w:pStyle w:val="a0"/>
        <w:spacing w:beforeLines="30" w:before="144" w:afterLines="30" w:after="144" w:line="240" w:lineRule="exact"/>
        <w:ind w:firstLineChars="200" w:firstLine="499"/>
      </w:pPr>
      <w:r>
        <w:t>7.</w:t>
      </w:r>
      <w:r w:rsidR="00D87DAF">
        <w:rPr>
          <w:rFonts w:hint="eastAsia"/>
        </w:rPr>
        <w:t xml:space="preserve">4.碳水化合物（g）≥40g </w:t>
      </w:r>
    </w:p>
    <w:p w:rsidR="0078640D" w:rsidRDefault="0078640D" w:rsidP="0078640D">
      <w:pPr>
        <w:pStyle w:val="a0"/>
        <w:spacing w:beforeLines="30" w:before="144" w:afterLines="30" w:after="144" w:line="240" w:lineRule="exact"/>
      </w:pPr>
      <w:r>
        <w:rPr>
          <w:rFonts w:hint="eastAsia"/>
        </w:rPr>
        <w:t>8.</w:t>
      </w:r>
      <w:r w:rsidRPr="0078640D">
        <w:rPr>
          <w:rFonts w:hint="eastAsia"/>
        </w:rPr>
        <w:t>匀浆膳</w:t>
      </w:r>
    </w:p>
    <w:p w:rsidR="00D87DAF" w:rsidRDefault="00D87DAF" w:rsidP="0078640D">
      <w:pPr>
        <w:pStyle w:val="a0"/>
        <w:spacing w:beforeLines="30" w:before="144" w:afterLines="30" w:after="144" w:line="240" w:lineRule="exact"/>
        <w:ind w:firstLineChars="200" w:firstLine="499"/>
      </w:pPr>
      <w:r>
        <w:rPr>
          <w:rFonts w:hint="eastAsia"/>
        </w:rPr>
        <w:t>★</w:t>
      </w:r>
      <w:r w:rsidR="0078640D">
        <w:rPr>
          <w:rFonts w:hint="eastAsia"/>
        </w:rPr>
        <w:t>8.</w:t>
      </w:r>
      <w:r>
        <w:rPr>
          <w:rFonts w:hint="eastAsia"/>
        </w:rPr>
        <w:t>1.能量≥1700KJ/405kcal</w:t>
      </w:r>
    </w:p>
    <w:p w:rsidR="00D87DAF" w:rsidRDefault="00D87DAF" w:rsidP="0078640D">
      <w:pPr>
        <w:pStyle w:val="a0"/>
        <w:spacing w:beforeLines="30" w:before="144" w:afterLines="30" w:after="144" w:line="240" w:lineRule="exact"/>
        <w:ind w:firstLineChars="200" w:firstLine="499"/>
      </w:pPr>
      <w:r>
        <w:rPr>
          <w:rFonts w:hint="eastAsia"/>
        </w:rPr>
        <w:t>▲</w:t>
      </w:r>
      <w:r w:rsidR="0078640D">
        <w:rPr>
          <w:rFonts w:hint="eastAsia"/>
        </w:rPr>
        <w:t>8.</w:t>
      </w:r>
      <w:r>
        <w:rPr>
          <w:rFonts w:hint="eastAsia"/>
        </w:rPr>
        <w:t xml:space="preserve">2.蛋白质（g）≥18g </w:t>
      </w:r>
    </w:p>
    <w:p w:rsidR="00D87DAF" w:rsidRDefault="0078640D" w:rsidP="0078640D">
      <w:pPr>
        <w:pStyle w:val="a0"/>
        <w:spacing w:beforeLines="30" w:before="144" w:afterLines="30" w:after="144" w:line="240" w:lineRule="exact"/>
        <w:ind w:firstLineChars="200" w:firstLine="499"/>
      </w:pPr>
      <w:r>
        <w:t>8.</w:t>
      </w:r>
      <w:r w:rsidR="00D87DAF">
        <w:rPr>
          <w:rFonts w:hint="eastAsia"/>
        </w:rPr>
        <w:t xml:space="preserve">3.脂肪（g）≥10g </w:t>
      </w:r>
    </w:p>
    <w:p w:rsidR="00D87DAF" w:rsidRDefault="0078640D" w:rsidP="0078640D">
      <w:pPr>
        <w:pStyle w:val="a0"/>
        <w:spacing w:beforeLines="30" w:before="144" w:afterLines="30" w:after="144" w:line="240" w:lineRule="exact"/>
        <w:ind w:firstLineChars="200" w:firstLine="499"/>
      </w:pPr>
      <w:r>
        <w:t>8.</w:t>
      </w:r>
      <w:r w:rsidR="00D87DAF">
        <w:rPr>
          <w:rFonts w:hint="eastAsia"/>
        </w:rPr>
        <w:t>4.碳水化合物（g）≥55g</w:t>
      </w:r>
    </w:p>
    <w:p w:rsidR="00D87DAF" w:rsidRDefault="0078640D" w:rsidP="0078640D">
      <w:pPr>
        <w:pStyle w:val="a0"/>
        <w:spacing w:beforeLines="30" w:before="144" w:afterLines="30" w:after="144" w:line="240" w:lineRule="exact"/>
        <w:ind w:firstLineChars="200" w:firstLine="499"/>
      </w:pPr>
      <w:r>
        <w:t>8.</w:t>
      </w:r>
      <w:r w:rsidR="00D87DAF">
        <w:rPr>
          <w:rFonts w:hint="eastAsia"/>
        </w:rPr>
        <w:t>5.膳食纤维≥5g</w:t>
      </w:r>
    </w:p>
    <w:p w:rsidR="00D87DAF" w:rsidRDefault="0078640D" w:rsidP="0078640D">
      <w:pPr>
        <w:pStyle w:val="a0"/>
        <w:spacing w:beforeLines="30" w:before="144" w:afterLines="30" w:after="144" w:line="240" w:lineRule="exact"/>
      </w:pPr>
      <w:r>
        <w:rPr>
          <w:rFonts w:hint="eastAsia"/>
        </w:rPr>
        <w:t>9.液袋</w:t>
      </w:r>
      <w:r>
        <w:t>：</w:t>
      </w:r>
      <w:r w:rsidR="00D87DAF">
        <w:rPr>
          <w:rFonts w:hint="eastAsia"/>
        </w:rPr>
        <w:t>至少可装液剂350ml，可定制我院信息</w:t>
      </w:r>
    </w:p>
    <w:p w:rsidR="000D465B" w:rsidRDefault="0078640D" w:rsidP="0078640D">
      <w:pPr>
        <w:pStyle w:val="a0"/>
        <w:spacing w:beforeLines="30" w:before="144" w:afterLines="30" w:after="144" w:line="240" w:lineRule="exact"/>
      </w:pPr>
      <w:r>
        <w:t>10.</w:t>
      </w:r>
      <w:r>
        <w:rPr>
          <w:rFonts w:hint="eastAsia"/>
        </w:rPr>
        <w:t>粉剂</w:t>
      </w:r>
      <w:r>
        <w:t>袋：</w:t>
      </w:r>
      <w:r w:rsidR="00D87DAF">
        <w:rPr>
          <w:rFonts w:hint="eastAsia"/>
        </w:rPr>
        <w:t>至少可装粉剂70g，可定制我院信</w:t>
      </w:r>
      <w:r w:rsidR="000D465B">
        <w:rPr>
          <w:rFonts w:hint="eastAsia"/>
        </w:rPr>
        <w:t>息</w:t>
      </w:r>
    </w:p>
    <w:p w:rsidR="00D047A6" w:rsidRPr="00D047A6" w:rsidRDefault="00D047A6" w:rsidP="00D047A6">
      <w:pPr>
        <w:pStyle w:val="a0"/>
        <w:spacing w:beforeLines="30" w:before="144" w:afterLines="30" w:after="144" w:line="240" w:lineRule="exact"/>
      </w:pPr>
    </w:p>
    <w:p w:rsidR="00D047A6" w:rsidRPr="00D047A6" w:rsidRDefault="00D047A6" w:rsidP="00D047A6">
      <w:pPr>
        <w:pStyle w:val="a0"/>
        <w:spacing w:beforeLines="30" w:before="144" w:afterLines="30" w:after="144" w:line="240" w:lineRule="exact"/>
        <w:rPr>
          <w:b/>
        </w:rPr>
      </w:pPr>
      <w:r w:rsidRPr="00D047A6">
        <w:rPr>
          <w:rFonts w:hint="eastAsia"/>
          <w:b/>
        </w:rPr>
        <w:t>0</w:t>
      </w:r>
      <w:r>
        <w:rPr>
          <w:b/>
        </w:rPr>
        <w:t>2</w:t>
      </w:r>
      <w:r w:rsidRPr="00D047A6">
        <w:rPr>
          <w:rFonts w:hint="eastAsia"/>
          <w:b/>
        </w:rPr>
        <w:t>包:孕产妇专用型（普通参数</w:t>
      </w:r>
      <w:r>
        <w:rPr>
          <w:b/>
        </w:rPr>
        <w:t>4</w:t>
      </w:r>
      <w:r w:rsidRPr="00D047A6">
        <w:rPr>
          <w:rFonts w:hint="eastAsia"/>
          <w:b/>
        </w:rPr>
        <w:t>条，重要参数</w:t>
      </w:r>
      <w:r>
        <w:rPr>
          <w:b/>
        </w:rPr>
        <w:t>2</w:t>
      </w:r>
      <w:r w:rsidRPr="00D047A6">
        <w:rPr>
          <w:rFonts w:hint="eastAsia"/>
          <w:b/>
        </w:rPr>
        <w:t>条）</w:t>
      </w:r>
    </w:p>
    <w:p w:rsidR="00D047A6" w:rsidRDefault="00D047A6" w:rsidP="00D047A6">
      <w:pPr>
        <w:pStyle w:val="a0"/>
        <w:spacing w:beforeLines="30" w:before="144" w:afterLines="30" w:after="144" w:line="240" w:lineRule="exact"/>
      </w:pPr>
      <w:r>
        <w:t>1.</w:t>
      </w:r>
      <w:r>
        <w:rPr>
          <w:rFonts w:hint="eastAsia"/>
        </w:rPr>
        <w:t>多不饱和脂肪酸型全营养制剂</w:t>
      </w:r>
    </w:p>
    <w:p w:rsidR="00D047A6" w:rsidRDefault="00D047A6" w:rsidP="00D047A6">
      <w:pPr>
        <w:pStyle w:val="a0"/>
        <w:spacing w:beforeLines="30" w:before="144" w:afterLines="30" w:after="144" w:line="240" w:lineRule="exact"/>
        <w:ind w:firstLineChars="200" w:firstLine="499"/>
      </w:pPr>
      <w:r>
        <w:t>1.</w:t>
      </w:r>
      <w:r>
        <w:rPr>
          <w:rFonts w:hint="eastAsia"/>
        </w:rPr>
        <w:t>1.能量≥1500KJ/357kcal</w:t>
      </w:r>
    </w:p>
    <w:p w:rsidR="00D047A6" w:rsidRDefault="00D047A6" w:rsidP="00D047A6">
      <w:pPr>
        <w:pStyle w:val="a0"/>
        <w:spacing w:beforeLines="30" w:before="144" w:afterLines="30" w:after="144" w:line="240" w:lineRule="exact"/>
        <w:ind w:firstLineChars="200" w:firstLine="499"/>
      </w:pPr>
      <w:r>
        <w:rPr>
          <w:rFonts w:hint="eastAsia"/>
        </w:rPr>
        <w:t>★1.2.蛋白质（g）≥ 20g</w:t>
      </w:r>
    </w:p>
    <w:p w:rsidR="00D047A6" w:rsidRDefault="00D047A6" w:rsidP="00D047A6">
      <w:pPr>
        <w:pStyle w:val="a0"/>
        <w:spacing w:beforeLines="30" w:before="144" w:afterLines="30" w:after="144" w:line="240" w:lineRule="exact"/>
        <w:ind w:firstLineChars="200" w:firstLine="499"/>
      </w:pPr>
      <w:r>
        <w:t>1.</w:t>
      </w:r>
      <w:r>
        <w:rPr>
          <w:rFonts w:hint="eastAsia"/>
        </w:rPr>
        <w:t xml:space="preserve">3.脂肪（g）≥12g </w:t>
      </w:r>
    </w:p>
    <w:p w:rsidR="00D047A6" w:rsidRDefault="00D047A6" w:rsidP="00D047A6">
      <w:pPr>
        <w:pStyle w:val="a0"/>
        <w:spacing w:beforeLines="30" w:before="144" w:afterLines="30" w:after="144" w:line="240" w:lineRule="exact"/>
        <w:ind w:firstLineChars="200" w:firstLine="499"/>
      </w:pPr>
      <w:r>
        <w:t>1.</w:t>
      </w:r>
      <w:r>
        <w:rPr>
          <w:rFonts w:hint="eastAsia"/>
        </w:rPr>
        <w:t>4.碳水化合物（g）≥45g</w:t>
      </w:r>
    </w:p>
    <w:p w:rsidR="00D047A6" w:rsidRDefault="00D047A6" w:rsidP="00D047A6">
      <w:pPr>
        <w:pStyle w:val="a0"/>
        <w:spacing w:beforeLines="30" w:before="144" w:afterLines="30" w:after="144" w:line="240" w:lineRule="exact"/>
        <w:ind w:firstLineChars="200" w:firstLine="499"/>
      </w:pPr>
      <w:r>
        <w:rPr>
          <w:rFonts w:hint="eastAsia"/>
        </w:rPr>
        <w:t>★1.5.DHA≥200mg</w:t>
      </w:r>
    </w:p>
    <w:p w:rsidR="00D047A6" w:rsidRDefault="00D047A6" w:rsidP="00D047A6">
      <w:pPr>
        <w:pStyle w:val="a0"/>
        <w:spacing w:beforeLines="30" w:before="144" w:afterLines="30" w:after="144" w:line="240" w:lineRule="exact"/>
        <w:ind w:firstLineChars="200" w:firstLine="499"/>
      </w:pPr>
      <w:r>
        <w:rPr>
          <w:rFonts w:hint="eastAsia"/>
        </w:rPr>
        <w:t>▲1.6.含免疫蛋白、铁、叶酸、膳食纤维</w:t>
      </w:r>
    </w:p>
    <w:p w:rsidR="00D047A6" w:rsidRDefault="00D047A6" w:rsidP="00D047A6">
      <w:pPr>
        <w:pStyle w:val="a0"/>
        <w:spacing w:beforeLines="30" w:before="144" w:afterLines="30" w:after="144" w:line="240" w:lineRule="exact"/>
      </w:pPr>
      <w:r>
        <w:t>2.</w:t>
      </w:r>
      <w:r>
        <w:rPr>
          <w:rFonts w:hint="eastAsia"/>
        </w:rPr>
        <w:t>乳钙</w:t>
      </w:r>
    </w:p>
    <w:p w:rsidR="00D047A6" w:rsidRDefault="00D047A6" w:rsidP="00D047A6">
      <w:pPr>
        <w:pStyle w:val="a0"/>
        <w:spacing w:beforeLines="30" w:before="144" w:afterLines="30" w:after="144" w:line="240" w:lineRule="exact"/>
        <w:ind w:firstLineChars="200" w:firstLine="499"/>
      </w:pPr>
      <w:r>
        <w:t>2.</w:t>
      </w:r>
      <w:r>
        <w:rPr>
          <w:rFonts w:hint="eastAsia"/>
        </w:rPr>
        <w:t>1.易吸收，胃肠道刺激小</w:t>
      </w:r>
    </w:p>
    <w:p w:rsidR="00D047A6" w:rsidRDefault="00D047A6" w:rsidP="00D047A6">
      <w:pPr>
        <w:pStyle w:val="a0"/>
        <w:spacing w:beforeLines="30" w:before="144" w:afterLines="30" w:after="144" w:line="240" w:lineRule="exact"/>
        <w:ind w:firstLineChars="200" w:firstLine="499"/>
      </w:pPr>
      <w:r>
        <w:rPr>
          <w:rFonts w:hint="eastAsia"/>
        </w:rPr>
        <w:t>★2.2.乳矿物质钙含量≥23%</w:t>
      </w:r>
    </w:p>
    <w:p w:rsidR="000D465B" w:rsidRPr="00D047A6" w:rsidRDefault="00D047A6" w:rsidP="00D047A6">
      <w:pPr>
        <w:pStyle w:val="a0"/>
        <w:spacing w:beforeLines="30" w:before="144" w:afterLines="30" w:after="144" w:line="240" w:lineRule="exact"/>
        <w:ind w:firstLineChars="200" w:firstLine="499"/>
      </w:pPr>
      <w:r>
        <w:rPr>
          <w:rFonts w:hint="eastAsia"/>
        </w:rPr>
        <w:t>▲2.3.钙磷比例2：1，含维生素D</w:t>
      </w:r>
    </w:p>
    <w:p w:rsidR="00D047A6" w:rsidRDefault="00D047A6" w:rsidP="0078640D">
      <w:pPr>
        <w:pStyle w:val="a0"/>
        <w:spacing w:beforeLines="30" w:before="144" w:afterLines="30" w:after="144" w:line="240" w:lineRule="exact"/>
        <w:rPr>
          <w:b/>
        </w:rPr>
      </w:pPr>
    </w:p>
    <w:p w:rsidR="00D047A6" w:rsidRPr="00D047A6" w:rsidRDefault="00D047A6" w:rsidP="0078640D">
      <w:pPr>
        <w:pStyle w:val="a0"/>
        <w:spacing w:beforeLines="30" w:before="144" w:afterLines="30" w:after="144" w:line="240" w:lineRule="exact"/>
        <w:rPr>
          <w:b/>
        </w:rPr>
      </w:pPr>
      <w:r>
        <w:rPr>
          <w:rFonts w:hint="eastAsia"/>
          <w:b/>
        </w:rPr>
        <w:t>03</w:t>
      </w:r>
      <w:r w:rsidRPr="00D047A6">
        <w:rPr>
          <w:rFonts w:hint="eastAsia"/>
          <w:b/>
        </w:rPr>
        <w:t>包:</w:t>
      </w:r>
      <w:r>
        <w:rPr>
          <w:rFonts w:hint="eastAsia"/>
          <w:b/>
        </w:rPr>
        <w:t>儿童</w:t>
      </w:r>
      <w:r w:rsidRPr="00D047A6">
        <w:rPr>
          <w:rFonts w:hint="eastAsia"/>
          <w:b/>
        </w:rPr>
        <w:t>专用型（普通参数</w:t>
      </w:r>
      <w:r>
        <w:rPr>
          <w:b/>
        </w:rPr>
        <w:t>6</w:t>
      </w:r>
      <w:r w:rsidRPr="00D047A6">
        <w:rPr>
          <w:rFonts w:hint="eastAsia"/>
          <w:b/>
        </w:rPr>
        <w:t>条，重要参数2条）</w:t>
      </w:r>
    </w:p>
    <w:p w:rsidR="00D047A6" w:rsidRDefault="00D047A6" w:rsidP="00D047A6">
      <w:pPr>
        <w:pStyle w:val="a0"/>
        <w:spacing w:beforeLines="30" w:before="144" w:afterLines="30" w:after="144" w:line="240" w:lineRule="exact"/>
      </w:pPr>
      <w:r>
        <w:rPr>
          <w:rFonts w:hint="eastAsia"/>
        </w:rPr>
        <w:t>1.儿童水解蛋白型全营养制剂</w:t>
      </w:r>
    </w:p>
    <w:p w:rsidR="00D047A6" w:rsidRDefault="00D047A6" w:rsidP="00D047A6">
      <w:pPr>
        <w:pStyle w:val="a0"/>
        <w:spacing w:beforeLines="30" w:before="144" w:afterLines="30" w:after="144" w:line="240" w:lineRule="exact"/>
        <w:ind w:firstLineChars="200" w:firstLine="499"/>
      </w:pPr>
      <w:r>
        <w:t>1.</w:t>
      </w:r>
      <w:r>
        <w:rPr>
          <w:rFonts w:hint="eastAsia"/>
        </w:rPr>
        <w:t>1.能量≥1900KJ/452kcal</w:t>
      </w:r>
    </w:p>
    <w:p w:rsidR="00D047A6" w:rsidRDefault="00D047A6" w:rsidP="00D047A6">
      <w:pPr>
        <w:pStyle w:val="a0"/>
        <w:spacing w:beforeLines="30" w:before="144" w:afterLines="30" w:after="144" w:line="240" w:lineRule="exact"/>
        <w:ind w:firstLineChars="200" w:firstLine="499"/>
      </w:pPr>
      <w:r>
        <w:t>1.</w:t>
      </w:r>
      <w:r>
        <w:rPr>
          <w:rFonts w:hint="eastAsia"/>
        </w:rPr>
        <w:t>2.蛋白质（g）≥13g</w:t>
      </w:r>
    </w:p>
    <w:p w:rsidR="00D047A6" w:rsidRDefault="00D047A6" w:rsidP="00D047A6">
      <w:pPr>
        <w:pStyle w:val="a0"/>
        <w:spacing w:beforeLines="30" w:before="144" w:afterLines="30" w:after="144" w:line="240" w:lineRule="exact"/>
        <w:ind w:firstLineChars="200" w:firstLine="499"/>
      </w:pPr>
      <w:r>
        <w:t>1.</w:t>
      </w:r>
      <w:r>
        <w:rPr>
          <w:rFonts w:hint="eastAsia"/>
        </w:rPr>
        <w:t>3.脂肪（g）≥17g</w:t>
      </w:r>
    </w:p>
    <w:p w:rsidR="00D047A6" w:rsidRDefault="00D047A6" w:rsidP="00D047A6">
      <w:pPr>
        <w:pStyle w:val="a0"/>
        <w:spacing w:beforeLines="30" w:before="144" w:afterLines="30" w:after="144" w:line="240" w:lineRule="exact"/>
        <w:ind w:firstLineChars="200" w:firstLine="499"/>
      </w:pPr>
      <w:r>
        <w:rPr>
          <w:rFonts w:hint="eastAsia"/>
        </w:rPr>
        <w:t>▲</w:t>
      </w:r>
      <w:r>
        <w:t>1</w:t>
      </w:r>
      <w:r>
        <w:rPr>
          <w:rFonts w:hint="eastAsia"/>
        </w:rPr>
        <w:t>.4.碳水化合物（g）≥60g</w:t>
      </w:r>
    </w:p>
    <w:p w:rsidR="00D047A6" w:rsidRDefault="00D047A6" w:rsidP="00D047A6">
      <w:pPr>
        <w:pStyle w:val="a0"/>
        <w:spacing w:beforeLines="30" w:before="144" w:afterLines="30" w:after="144" w:line="240" w:lineRule="exact"/>
        <w:ind w:firstLineChars="200" w:firstLine="499"/>
      </w:pPr>
      <w:r>
        <w:rPr>
          <w:rFonts w:hint="eastAsia"/>
        </w:rPr>
        <w:t>★1.5.乳清蛋白100%，MCT≥50%</w:t>
      </w:r>
    </w:p>
    <w:p w:rsidR="00D047A6" w:rsidRDefault="00D047A6" w:rsidP="00D047A6">
      <w:pPr>
        <w:pStyle w:val="a0"/>
        <w:spacing w:beforeLines="30" w:before="144" w:afterLines="30" w:after="144" w:line="240" w:lineRule="exact"/>
      </w:pPr>
      <w:r>
        <w:t>2.</w:t>
      </w:r>
      <w:r>
        <w:rPr>
          <w:rFonts w:hint="eastAsia"/>
        </w:rPr>
        <w:t>儿童整蛋白型全营养制剂</w:t>
      </w:r>
    </w:p>
    <w:p w:rsidR="00D047A6" w:rsidRDefault="00D047A6" w:rsidP="00D047A6">
      <w:pPr>
        <w:pStyle w:val="a0"/>
        <w:spacing w:beforeLines="30" w:before="144" w:afterLines="30" w:after="144" w:line="240" w:lineRule="exact"/>
        <w:ind w:firstLineChars="200" w:firstLine="499"/>
      </w:pPr>
      <w:r>
        <w:t>2.</w:t>
      </w:r>
      <w:r>
        <w:rPr>
          <w:rFonts w:hint="eastAsia"/>
        </w:rPr>
        <w:t>1.能量≥1900KJ/452kcal</w:t>
      </w:r>
    </w:p>
    <w:p w:rsidR="00D047A6" w:rsidRDefault="00D047A6" w:rsidP="00D047A6">
      <w:pPr>
        <w:pStyle w:val="a0"/>
        <w:spacing w:beforeLines="30" w:before="144" w:afterLines="30" w:after="144" w:line="240" w:lineRule="exact"/>
        <w:ind w:firstLineChars="200" w:firstLine="499"/>
      </w:pPr>
      <w:r>
        <w:t>2.</w:t>
      </w:r>
      <w:r>
        <w:rPr>
          <w:rFonts w:hint="eastAsia"/>
        </w:rPr>
        <w:t>2.蛋白质（g）≥13g</w:t>
      </w:r>
    </w:p>
    <w:p w:rsidR="00D047A6" w:rsidRDefault="00D047A6" w:rsidP="00D047A6">
      <w:pPr>
        <w:pStyle w:val="a0"/>
        <w:spacing w:beforeLines="30" w:before="144" w:afterLines="30" w:after="144" w:line="240" w:lineRule="exact"/>
        <w:ind w:firstLineChars="200" w:firstLine="499"/>
      </w:pPr>
      <w:r>
        <w:t>2.</w:t>
      </w:r>
      <w:r>
        <w:rPr>
          <w:rFonts w:hint="eastAsia"/>
        </w:rPr>
        <w:t>3.脂肪（g）≥18g</w:t>
      </w:r>
    </w:p>
    <w:p w:rsidR="00D047A6" w:rsidRDefault="00D047A6" w:rsidP="00D047A6">
      <w:pPr>
        <w:pStyle w:val="a0"/>
        <w:spacing w:beforeLines="30" w:before="144" w:afterLines="30" w:after="144" w:line="240" w:lineRule="exact"/>
        <w:ind w:firstLineChars="200" w:firstLine="499"/>
      </w:pPr>
      <w:r>
        <w:rPr>
          <w:rFonts w:hint="eastAsia"/>
        </w:rPr>
        <w:lastRenderedPageBreak/>
        <w:t>▲2.4.碳水化合物（g）≥60g</w:t>
      </w:r>
    </w:p>
    <w:p w:rsidR="00D047A6" w:rsidRDefault="00D047A6" w:rsidP="00D047A6">
      <w:pPr>
        <w:pStyle w:val="a0"/>
        <w:spacing w:beforeLines="30" w:before="144" w:afterLines="30" w:after="144" w:line="240" w:lineRule="exact"/>
        <w:ind w:firstLineChars="200" w:firstLine="499"/>
      </w:pPr>
      <w:r>
        <w:rPr>
          <w:rFonts w:hint="eastAsia"/>
        </w:rPr>
        <w:t>★2.5.乳清蛋白≥50%，MCT≥15%</w:t>
      </w:r>
    </w:p>
    <w:p w:rsidR="0019575D" w:rsidRDefault="0019575D" w:rsidP="00D047A6">
      <w:pPr>
        <w:pStyle w:val="a0"/>
        <w:spacing w:beforeLines="30" w:before="144" w:afterLines="30" w:after="144" w:line="240" w:lineRule="exact"/>
        <w:ind w:firstLineChars="200" w:firstLine="501"/>
        <w:rPr>
          <w:b/>
        </w:rPr>
      </w:pPr>
    </w:p>
    <w:p w:rsidR="0019575D" w:rsidRPr="0019575D" w:rsidRDefault="0019575D" w:rsidP="0019575D">
      <w:pPr>
        <w:pStyle w:val="a0"/>
        <w:spacing w:beforeLines="30" w:before="144" w:afterLines="30" w:after="144" w:line="240" w:lineRule="exact"/>
        <w:rPr>
          <w:b/>
        </w:rPr>
      </w:pPr>
      <w:r>
        <w:rPr>
          <w:rFonts w:hint="eastAsia"/>
          <w:b/>
        </w:rPr>
        <w:t>04</w:t>
      </w:r>
      <w:r w:rsidRPr="0019575D">
        <w:rPr>
          <w:rFonts w:hint="eastAsia"/>
          <w:b/>
        </w:rPr>
        <w:t>包:</w:t>
      </w:r>
      <w:r>
        <w:rPr>
          <w:rFonts w:hint="eastAsia"/>
          <w:b/>
        </w:rPr>
        <w:t>组件</w:t>
      </w:r>
      <w:r w:rsidRPr="0019575D">
        <w:rPr>
          <w:rFonts w:hint="eastAsia"/>
          <w:b/>
        </w:rPr>
        <w:t>（普通参数6条）</w:t>
      </w:r>
    </w:p>
    <w:p w:rsidR="0019575D" w:rsidRDefault="0019575D" w:rsidP="0019575D">
      <w:pPr>
        <w:pStyle w:val="a0"/>
        <w:spacing w:beforeLines="30" w:before="144" w:afterLines="30" w:after="144" w:line="240" w:lineRule="exact"/>
      </w:pPr>
      <w:r>
        <w:rPr>
          <w:rFonts w:hint="eastAsia"/>
        </w:rPr>
        <w:t>1.乳清蛋白</w:t>
      </w:r>
    </w:p>
    <w:p w:rsidR="0019575D" w:rsidRDefault="0019575D" w:rsidP="0019575D">
      <w:pPr>
        <w:pStyle w:val="a0"/>
        <w:spacing w:beforeLines="30" w:before="144" w:afterLines="30" w:after="144" w:line="240" w:lineRule="exact"/>
        <w:ind w:firstLineChars="200" w:firstLine="499"/>
      </w:pPr>
      <w:r>
        <w:rPr>
          <w:rFonts w:hint="eastAsia"/>
        </w:rPr>
        <w:t>★1.1.乳清蛋白含量（g)≥80g</w:t>
      </w:r>
    </w:p>
    <w:p w:rsidR="0019575D" w:rsidRDefault="0019575D" w:rsidP="0019575D">
      <w:pPr>
        <w:pStyle w:val="a0"/>
        <w:spacing w:beforeLines="30" w:before="144" w:afterLines="30" w:after="144" w:line="240" w:lineRule="exact"/>
        <w:ind w:firstLineChars="200" w:firstLine="499"/>
      </w:pPr>
      <w:r>
        <w:t>1.</w:t>
      </w:r>
      <w:r>
        <w:rPr>
          <w:rFonts w:hint="eastAsia"/>
        </w:rPr>
        <w:t>2.蛋白质唯一来源为乳清蛋白</w:t>
      </w:r>
    </w:p>
    <w:p w:rsidR="0019575D" w:rsidRDefault="0019575D" w:rsidP="0019575D">
      <w:pPr>
        <w:pStyle w:val="a0"/>
        <w:spacing w:beforeLines="30" w:before="144" w:afterLines="30" w:after="144" w:line="240" w:lineRule="exact"/>
      </w:pPr>
      <w:r>
        <w:t>2.</w:t>
      </w:r>
      <w:r>
        <w:rPr>
          <w:rFonts w:hint="eastAsia"/>
        </w:rPr>
        <w:t>麦芽糊精</w:t>
      </w:r>
    </w:p>
    <w:p w:rsidR="0019575D" w:rsidRDefault="0019575D" w:rsidP="0019575D">
      <w:pPr>
        <w:pStyle w:val="a0"/>
        <w:spacing w:beforeLines="30" w:before="144" w:afterLines="30" w:after="144" w:line="240" w:lineRule="exact"/>
        <w:ind w:firstLineChars="200" w:firstLine="499"/>
      </w:pPr>
      <w:r>
        <w:t>2.</w:t>
      </w:r>
      <w:r>
        <w:rPr>
          <w:rFonts w:hint="eastAsia"/>
        </w:rPr>
        <w:t>1.能量≥1600KJ/381kcal</w:t>
      </w:r>
    </w:p>
    <w:p w:rsidR="0019575D" w:rsidRDefault="0019575D" w:rsidP="0019575D">
      <w:pPr>
        <w:pStyle w:val="a0"/>
        <w:spacing w:beforeLines="30" w:before="144" w:afterLines="30" w:after="144" w:line="240" w:lineRule="exact"/>
        <w:ind w:firstLineChars="200" w:firstLine="499"/>
      </w:pPr>
      <w:r>
        <w:rPr>
          <w:rFonts w:hint="eastAsia"/>
        </w:rPr>
        <w:t>★2.2.碳水化合物92%-95%</w:t>
      </w:r>
    </w:p>
    <w:p w:rsidR="0019575D" w:rsidRDefault="0019575D" w:rsidP="0019575D">
      <w:pPr>
        <w:pStyle w:val="a0"/>
        <w:spacing w:beforeLines="30" w:before="144" w:afterLines="30" w:after="144" w:line="240" w:lineRule="exact"/>
      </w:pPr>
      <w:r>
        <w:t>3.</w:t>
      </w:r>
      <w:r>
        <w:rPr>
          <w:rFonts w:hint="eastAsia"/>
        </w:rPr>
        <w:t>益生菌</w:t>
      </w:r>
    </w:p>
    <w:p w:rsidR="0019575D" w:rsidRDefault="0019575D" w:rsidP="0019575D">
      <w:pPr>
        <w:pStyle w:val="a0"/>
        <w:spacing w:beforeLines="30" w:before="144" w:afterLines="30" w:after="144" w:line="240" w:lineRule="exact"/>
        <w:ind w:firstLineChars="200" w:firstLine="499"/>
      </w:pPr>
      <w:r>
        <w:rPr>
          <w:rFonts w:hint="eastAsia"/>
        </w:rPr>
        <w:t>★3.1.不低于5000亿CFU</w:t>
      </w:r>
    </w:p>
    <w:p w:rsidR="0019575D" w:rsidRDefault="0019575D" w:rsidP="0019575D">
      <w:pPr>
        <w:pStyle w:val="a0"/>
        <w:spacing w:beforeLines="30" w:before="144" w:afterLines="30" w:after="144" w:line="240" w:lineRule="exact"/>
        <w:ind w:firstLineChars="200" w:firstLine="499"/>
      </w:pPr>
      <w:r>
        <w:rPr>
          <w:rFonts w:hint="eastAsia"/>
        </w:rPr>
        <w:t>★3.2.益生菌种类≥4种</w:t>
      </w:r>
    </w:p>
    <w:p w:rsidR="0019575D" w:rsidRDefault="0019575D" w:rsidP="0019575D">
      <w:pPr>
        <w:pStyle w:val="a0"/>
        <w:spacing w:beforeLines="30" w:before="144" w:afterLines="30" w:after="144" w:line="240" w:lineRule="exact"/>
      </w:pPr>
      <w:r>
        <w:t>4.</w:t>
      </w:r>
      <w:r>
        <w:rPr>
          <w:rFonts w:hint="eastAsia"/>
        </w:rPr>
        <w:t>膳食纤维：水溶性膳食纤维≥90g</w:t>
      </w:r>
    </w:p>
    <w:p w:rsidR="0019575D" w:rsidRDefault="0019575D" w:rsidP="0019575D">
      <w:pPr>
        <w:pStyle w:val="a0"/>
        <w:spacing w:beforeLines="30" w:before="144" w:afterLines="30" w:after="144" w:line="240" w:lineRule="exact"/>
      </w:pPr>
      <w:r>
        <w:rPr>
          <w:rFonts w:hint="eastAsia"/>
        </w:rPr>
        <w:t>5.谷氨酰胺：Gln含量≥90g</w:t>
      </w:r>
    </w:p>
    <w:p w:rsidR="0019575D" w:rsidRDefault="0019575D" w:rsidP="0019575D">
      <w:pPr>
        <w:pStyle w:val="a0"/>
        <w:spacing w:beforeLines="30" w:before="144" w:afterLines="30" w:after="144" w:line="320" w:lineRule="exact"/>
      </w:pPr>
      <w:r>
        <w:rPr>
          <w:rFonts w:hint="eastAsia"/>
        </w:rPr>
        <w:t>6.水溶性维生素：至少包含B族维生素、维生素C等3种及以上水溶性维生素，含量符合中国居民膳食营养素推荐摄入量和适宜摄入要求</w:t>
      </w:r>
    </w:p>
    <w:p w:rsidR="0019575D" w:rsidRDefault="0019575D" w:rsidP="0019575D">
      <w:pPr>
        <w:pStyle w:val="a0"/>
        <w:spacing w:beforeLines="30" w:before="144" w:afterLines="30" w:after="144" w:line="320" w:lineRule="exact"/>
      </w:pPr>
      <w:r>
        <w:t>7.</w:t>
      </w:r>
      <w:r>
        <w:rPr>
          <w:rFonts w:hint="eastAsia"/>
        </w:rPr>
        <w:t>脂溶性维生素：至少包含3种及以上脂溶性维生素，含量符合中国居民膳食营养素推荐摄入量和适宜摄入要求</w:t>
      </w:r>
    </w:p>
    <w:p w:rsidR="00D87DAF" w:rsidRDefault="0019575D" w:rsidP="0019575D">
      <w:pPr>
        <w:pStyle w:val="a0"/>
        <w:spacing w:beforeLines="30" w:before="144" w:afterLines="30" w:after="144" w:line="240" w:lineRule="exact"/>
      </w:pPr>
      <w:r w:rsidRPr="0019575D">
        <w:rPr>
          <w:rFonts w:hint="eastAsia"/>
        </w:rPr>
        <w:t>★</w:t>
      </w:r>
      <w:r>
        <w:rPr>
          <w:rFonts w:hint="eastAsia"/>
        </w:rPr>
        <w:t>8.中链脂肪酸：组分全部来源于6-10碳的脂肪酸，中链甘油三酯≥70%</w:t>
      </w:r>
    </w:p>
    <w:p w:rsidR="002B244B" w:rsidRPr="002B244B" w:rsidRDefault="002B244B" w:rsidP="002B244B">
      <w:pPr>
        <w:pStyle w:val="a0"/>
      </w:pP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61823451"/>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trPr>
          <w:jc w:val="center"/>
        </w:trPr>
        <w:tc>
          <w:tcPr>
            <w:tcW w:w="675" w:type="dxa"/>
            <w:vMerge w:val="restart"/>
            <w:vAlign w:val="center"/>
          </w:tcPr>
          <w:p w:rsidR="002F5864" w:rsidRPr="00C126A3" w:rsidRDefault="001404B8">
            <w:pPr>
              <w:jc w:val="center"/>
              <w:rPr>
                <w:b/>
                <w:sz w:val="24"/>
              </w:rPr>
            </w:pPr>
            <w:r w:rsidRPr="00C126A3">
              <w:rPr>
                <w:rFonts w:hint="eastAsia"/>
                <w:b/>
                <w:sz w:val="24"/>
              </w:rPr>
              <w:t>序号</w:t>
            </w:r>
          </w:p>
        </w:tc>
        <w:tc>
          <w:tcPr>
            <w:tcW w:w="7117" w:type="dxa"/>
            <w:vMerge w:val="restart"/>
            <w:vAlign w:val="center"/>
          </w:tcPr>
          <w:p w:rsidR="002F5864" w:rsidRPr="00C126A3" w:rsidRDefault="001404B8">
            <w:pPr>
              <w:jc w:val="center"/>
              <w:rPr>
                <w:b/>
                <w:sz w:val="24"/>
              </w:rPr>
            </w:pPr>
            <w:r w:rsidRPr="00C126A3">
              <w:rPr>
                <w:rFonts w:hint="eastAsia"/>
                <w:b/>
                <w:sz w:val="24"/>
              </w:rPr>
              <w:t>资格审查内容</w:t>
            </w:r>
          </w:p>
        </w:tc>
        <w:tc>
          <w:tcPr>
            <w:tcW w:w="1842" w:type="dxa"/>
            <w:gridSpan w:val="2"/>
            <w:vAlign w:val="center"/>
          </w:tcPr>
          <w:p w:rsidR="002F5864" w:rsidRPr="00C126A3" w:rsidRDefault="001404B8">
            <w:pPr>
              <w:jc w:val="center"/>
              <w:rPr>
                <w:b/>
                <w:sz w:val="24"/>
              </w:rPr>
            </w:pPr>
            <w:r w:rsidRPr="00C126A3">
              <w:rPr>
                <w:rFonts w:hint="eastAsia"/>
                <w:b/>
                <w:sz w:val="24"/>
              </w:rPr>
              <w:t>审查情况</w:t>
            </w:r>
          </w:p>
        </w:tc>
      </w:tr>
      <w:tr w:rsidR="00C126A3" w:rsidRPr="00C126A3">
        <w:trPr>
          <w:jc w:val="center"/>
        </w:trPr>
        <w:tc>
          <w:tcPr>
            <w:tcW w:w="675" w:type="dxa"/>
            <w:vMerge/>
            <w:vAlign w:val="center"/>
          </w:tcPr>
          <w:p w:rsidR="002F5864" w:rsidRPr="00C126A3" w:rsidRDefault="002F5864">
            <w:pPr>
              <w:jc w:val="center"/>
              <w:rPr>
                <w:b/>
                <w:sz w:val="24"/>
              </w:rPr>
            </w:pPr>
          </w:p>
        </w:tc>
        <w:tc>
          <w:tcPr>
            <w:tcW w:w="7117" w:type="dxa"/>
            <w:vMerge/>
            <w:vAlign w:val="center"/>
          </w:tcPr>
          <w:p w:rsidR="002F5864" w:rsidRPr="00C126A3" w:rsidRDefault="002F5864">
            <w:pPr>
              <w:jc w:val="center"/>
              <w:rPr>
                <w:b/>
                <w:sz w:val="24"/>
              </w:rPr>
            </w:pPr>
          </w:p>
        </w:tc>
        <w:tc>
          <w:tcPr>
            <w:tcW w:w="850" w:type="dxa"/>
            <w:vAlign w:val="center"/>
          </w:tcPr>
          <w:p w:rsidR="002F5864" w:rsidRPr="00C126A3" w:rsidRDefault="001404B8">
            <w:pPr>
              <w:jc w:val="center"/>
              <w:rPr>
                <w:b/>
                <w:sz w:val="24"/>
              </w:rPr>
            </w:pPr>
            <w:r w:rsidRPr="00C126A3">
              <w:rPr>
                <w:rFonts w:hint="eastAsia"/>
                <w:b/>
                <w:sz w:val="24"/>
              </w:rPr>
              <w:t>通过</w:t>
            </w:r>
          </w:p>
        </w:tc>
        <w:tc>
          <w:tcPr>
            <w:tcW w:w="992" w:type="dxa"/>
            <w:vAlign w:val="center"/>
          </w:tcPr>
          <w:p w:rsidR="002F5864" w:rsidRPr="00C126A3" w:rsidRDefault="001404B8">
            <w:pPr>
              <w:jc w:val="center"/>
              <w:rPr>
                <w:b/>
                <w:sz w:val="24"/>
              </w:rPr>
            </w:pPr>
            <w:r w:rsidRPr="00C126A3">
              <w:rPr>
                <w:rFonts w:hint="eastAsia"/>
                <w:b/>
                <w:sz w:val="24"/>
              </w:rPr>
              <w:t>不通过</w:t>
            </w: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提供“统一社会信用代码营业执照”；未换证的提供“营业执照、税务登记证、组织机构代码证或三证合一的营业执照”</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96013" w:rsidRPr="00C126A3">
        <w:trPr>
          <w:trHeight w:val="964"/>
          <w:jc w:val="center"/>
        </w:trPr>
        <w:tc>
          <w:tcPr>
            <w:tcW w:w="675" w:type="dxa"/>
            <w:vAlign w:val="center"/>
          </w:tcPr>
          <w:p w:rsidR="00C96013" w:rsidRPr="00C126A3" w:rsidRDefault="00C96013" w:rsidP="00C96013">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rsidR="00C96013" w:rsidRPr="00C126A3" w:rsidRDefault="00C96013" w:rsidP="00C96013">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96013" w:rsidRPr="00C126A3" w:rsidRDefault="00C96013" w:rsidP="00C96013">
            <w:pPr>
              <w:rPr>
                <w:rFonts w:asciiTheme="minorEastAsia" w:eastAsiaTheme="minorEastAsia" w:hAnsiTheme="minorEastAsia" w:cstheme="minorEastAsia"/>
                <w:sz w:val="24"/>
              </w:rPr>
            </w:pPr>
          </w:p>
        </w:tc>
        <w:tc>
          <w:tcPr>
            <w:tcW w:w="992" w:type="dxa"/>
            <w:vAlign w:val="center"/>
          </w:tcPr>
          <w:p w:rsidR="00C96013" w:rsidRPr="00C126A3" w:rsidRDefault="00C96013" w:rsidP="00C96013">
            <w:pPr>
              <w:rPr>
                <w:rFonts w:asciiTheme="minorEastAsia" w:eastAsiaTheme="minorEastAsia" w:hAnsiTheme="minorEastAsia" w:cstheme="minorEastAsia"/>
                <w:sz w:val="24"/>
              </w:rPr>
            </w:pPr>
          </w:p>
        </w:tc>
      </w:tr>
      <w:tr w:rsidR="00C96013" w:rsidRPr="00C126A3">
        <w:trPr>
          <w:trHeight w:val="964"/>
          <w:jc w:val="center"/>
        </w:trPr>
        <w:tc>
          <w:tcPr>
            <w:tcW w:w="675" w:type="dxa"/>
            <w:vAlign w:val="center"/>
          </w:tcPr>
          <w:p w:rsidR="00C96013" w:rsidRPr="00C126A3" w:rsidRDefault="00C96013" w:rsidP="00C96013">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rsidR="00C96013" w:rsidRPr="00C126A3" w:rsidRDefault="00C96013" w:rsidP="00C96013">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96013" w:rsidRPr="00C126A3" w:rsidRDefault="00C96013" w:rsidP="00C96013">
            <w:pPr>
              <w:rPr>
                <w:rFonts w:asciiTheme="minorEastAsia" w:eastAsiaTheme="minorEastAsia" w:hAnsiTheme="minorEastAsia" w:cstheme="minorEastAsia"/>
                <w:sz w:val="24"/>
              </w:rPr>
            </w:pPr>
          </w:p>
        </w:tc>
        <w:tc>
          <w:tcPr>
            <w:tcW w:w="992" w:type="dxa"/>
            <w:vAlign w:val="center"/>
          </w:tcPr>
          <w:p w:rsidR="00C96013" w:rsidRPr="00C126A3" w:rsidRDefault="00C96013" w:rsidP="00C96013">
            <w:pPr>
              <w:rPr>
                <w:rFonts w:asciiTheme="minorEastAsia" w:eastAsiaTheme="minorEastAsia" w:hAnsiTheme="minorEastAsia" w:cstheme="minorEastAsia"/>
                <w:sz w:val="24"/>
              </w:rPr>
            </w:pPr>
          </w:p>
        </w:tc>
      </w:tr>
      <w:tr w:rsidR="00C96013" w:rsidRPr="00C126A3">
        <w:trPr>
          <w:trHeight w:val="964"/>
          <w:jc w:val="center"/>
        </w:trPr>
        <w:tc>
          <w:tcPr>
            <w:tcW w:w="675" w:type="dxa"/>
            <w:vAlign w:val="center"/>
          </w:tcPr>
          <w:p w:rsidR="00C96013" w:rsidRPr="00C126A3" w:rsidRDefault="00C96013" w:rsidP="00C96013">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rsidR="00C96013" w:rsidRPr="00C126A3" w:rsidRDefault="00C96013" w:rsidP="00C96013">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96013" w:rsidRPr="00C126A3" w:rsidRDefault="00C96013" w:rsidP="00C96013">
            <w:pPr>
              <w:rPr>
                <w:rFonts w:asciiTheme="minorEastAsia" w:eastAsiaTheme="minorEastAsia" w:hAnsiTheme="minorEastAsia" w:cstheme="minorEastAsia"/>
                <w:sz w:val="24"/>
              </w:rPr>
            </w:pPr>
          </w:p>
        </w:tc>
        <w:tc>
          <w:tcPr>
            <w:tcW w:w="992" w:type="dxa"/>
            <w:vAlign w:val="center"/>
          </w:tcPr>
          <w:p w:rsidR="00C96013" w:rsidRPr="00C126A3" w:rsidRDefault="00C96013" w:rsidP="00C96013">
            <w:pPr>
              <w:rPr>
                <w:rFonts w:asciiTheme="minorEastAsia" w:eastAsiaTheme="minorEastAsia" w:hAnsiTheme="minorEastAsia" w:cstheme="minorEastAsia"/>
                <w:sz w:val="24"/>
              </w:rPr>
            </w:pPr>
          </w:p>
        </w:tc>
      </w:tr>
      <w:tr w:rsidR="00C96013" w:rsidRPr="00C126A3">
        <w:trPr>
          <w:trHeight w:val="964"/>
          <w:jc w:val="center"/>
        </w:trPr>
        <w:tc>
          <w:tcPr>
            <w:tcW w:w="675" w:type="dxa"/>
            <w:vAlign w:val="center"/>
          </w:tcPr>
          <w:p w:rsidR="00C96013" w:rsidRPr="00C126A3" w:rsidRDefault="00C96013" w:rsidP="00C96013">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rsidR="00C96013" w:rsidRPr="00C126A3" w:rsidRDefault="00C96013" w:rsidP="00C96013">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96013" w:rsidRPr="00C126A3" w:rsidRDefault="00C96013" w:rsidP="00C96013">
            <w:pPr>
              <w:rPr>
                <w:rFonts w:asciiTheme="minorEastAsia" w:eastAsiaTheme="minorEastAsia" w:hAnsiTheme="minorEastAsia" w:cstheme="minorEastAsia"/>
                <w:sz w:val="24"/>
              </w:rPr>
            </w:pPr>
          </w:p>
        </w:tc>
        <w:tc>
          <w:tcPr>
            <w:tcW w:w="992" w:type="dxa"/>
            <w:vAlign w:val="center"/>
          </w:tcPr>
          <w:p w:rsidR="00C96013" w:rsidRPr="00C126A3" w:rsidRDefault="00C96013" w:rsidP="00C96013">
            <w:pPr>
              <w:rPr>
                <w:rFonts w:asciiTheme="minorEastAsia" w:eastAsiaTheme="minorEastAsia" w:hAnsiTheme="minorEastAsia" w:cstheme="minorEastAsia"/>
                <w:sz w:val="24"/>
              </w:rPr>
            </w:pPr>
          </w:p>
        </w:tc>
      </w:tr>
      <w:tr w:rsidR="00C96013" w:rsidRPr="00C126A3">
        <w:trPr>
          <w:trHeight w:val="964"/>
          <w:jc w:val="center"/>
        </w:trPr>
        <w:tc>
          <w:tcPr>
            <w:tcW w:w="675" w:type="dxa"/>
            <w:vAlign w:val="center"/>
          </w:tcPr>
          <w:p w:rsidR="00C96013" w:rsidRPr="00C126A3" w:rsidRDefault="00C96013" w:rsidP="00C96013">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rsidR="00C96013" w:rsidRPr="00C126A3" w:rsidRDefault="00C96013" w:rsidP="00C96013">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rsidR="00C96013" w:rsidRPr="00C126A3" w:rsidRDefault="00C96013" w:rsidP="00C96013">
            <w:pPr>
              <w:rPr>
                <w:rFonts w:asciiTheme="minorEastAsia" w:eastAsiaTheme="minorEastAsia" w:hAnsiTheme="minorEastAsia" w:cstheme="minorEastAsia"/>
                <w:sz w:val="24"/>
              </w:rPr>
            </w:pPr>
          </w:p>
        </w:tc>
        <w:tc>
          <w:tcPr>
            <w:tcW w:w="992" w:type="dxa"/>
            <w:vAlign w:val="center"/>
          </w:tcPr>
          <w:p w:rsidR="00C96013" w:rsidRPr="00C126A3" w:rsidRDefault="00C96013" w:rsidP="00C96013">
            <w:pPr>
              <w:rPr>
                <w:rFonts w:asciiTheme="minorEastAsia" w:eastAsiaTheme="minorEastAsia" w:hAnsiTheme="minorEastAsia" w:cstheme="minorEastAsia"/>
                <w:sz w:val="24"/>
              </w:rPr>
            </w:pPr>
          </w:p>
        </w:tc>
      </w:tr>
      <w:tr w:rsidR="00C96013" w:rsidRPr="00C126A3">
        <w:trPr>
          <w:trHeight w:val="441"/>
          <w:jc w:val="center"/>
        </w:trPr>
        <w:tc>
          <w:tcPr>
            <w:tcW w:w="675" w:type="dxa"/>
            <w:vAlign w:val="center"/>
          </w:tcPr>
          <w:p w:rsidR="00C96013" w:rsidRPr="00C126A3" w:rsidRDefault="00C96013" w:rsidP="00C96013">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rsidR="00C96013" w:rsidRPr="00C126A3" w:rsidRDefault="00C96013" w:rsidP="00C96013">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C96013" w:rsidRPr="00C126A3" w:rsidRDefault="00C96013" w:rsidP="00C96013">
            <w:pPr>
              <w:rPr>
                <w:rFonts w:asciiTheme="minorEastAsia" w:eastAsiaTheme="minorEastAsia" w:hAnsiTheme="minorEastAsia" w:cstheme="minorEastAsia"/>
                <w:sz w:val="24"/>
              </w:rPr>
            </w:pPr>
          </w:p>
        </w:tc>
        <w:tc>
          <w:tcPr>
            <w:tcW w:w="992" w:type="dxa"/>
            <w:vAlign w:val="center"/>
          </w:tcPr>
          <w:p w:rsidR="00C96013" w:rsidRPr="00C126A3" w:rsidRDefault="00C96013" w:rsidP="00C96013">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rsidR="002F5864" w:rsidRPr="00C126A3" w:rsidRDefault="00C96013">
            <w:pPr>
              <w:rPr>
                <w:rFonts w:ascii="宋体" w:hAnsi="宋体"/>
                <w:bCs/>
                <w:kern w:val="0"/>
                <w:sz w:val="24"/>
              </w:rPr>
            </w:pPr>
            <w:r w:rsidRPr="00C96013">
              <w:rPr>
                <w:rFonts w:ascii="宋体" w:hAnsi="宋体" w:hint="eastAsia"/>
                <w:bCs/>
                <w:kern w:val="0"/>
                <w:sz w:val="24"/>
              </w:rPr>
              <w:t>如供应商为生产企业须提供有效的《食品生产许可证》复印件</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rsidR="002F5864" w:rsidRPr="00C126A3" w:rsidRDefault="00C96013">
            <w:pPr>
              <w:rPr>
                <w:rFonts w:ascii="宋体" w:hAnsi="宋体"/>
                <w:bCs/>
                <w:kern w:val="0"/>
                <w:sz w:val="24"/>
              </w:rPr>
            </w:pPr>
            <w:r w:rsidRPr="00C96013">
              <w:rPr>
                <w:rFonts w:ascii="宋体" w:hAnsi="宋体" w:hint="eastAsia"/>
                <w:bCs/>
                <w:kern w:val="0"/>
                <w:sz w:val="24"/>
              </w:rPr>
              <w:t>如供应商为经营企业须提供有效的《食品经营许可证》复印件，经营项目须包含预包装食品销售以及特殊医学用途配方食品销售</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rsidR="002F5864" w:rsidRPr="00C126A3" w:rsidRDefault="00C96013" w:rsidP="00C96013">
            <w:pPr>
              <w:rPr>
                <w:rFonts w:ascii="宋体" w:hAnsi="宋体"/>
                <w:bCs/>
                <w:kern w:val="0"/>
                <w:sz w:val="24"/>
              </w:rPr>
            </w:pPr>
            <w:r w:rsidRPr="00C96013">
              <w:rPr>
                <w:rFonts w:ascii="宋体" w:hAnsi="宋体" w:hint="eastAsia"/>
                <w:bCs/>
                <w:kern w:val="0"/>
                <w:sz w:val="24"/>
              </w:rPr>
              <w:t>如供应商为经营企业须提供有效的《预包装食品销售备案》复印件，经营种类须包含特殊医学用途配方食品。</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9634" w:type="dxa"/>
            <w:gridSpan w:val="4"/>
            <w:vAlign w:val="center"/>
          </w:tcPr>
          <w:p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lastRenderedPageBreak/>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lastRenderedPageBreak/>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trPr>
          <w:jc w:val="center"/>
        </w:trPr>
        <w:tc>
          <w:tcPr>
            <w:tcW w:w="675" w:type="dxa"/>
            <w:vMerge w:val="restart"/>
            <w:vAlign w:val="center"/>
          </w:tcPr>
          <w:p w:rsidR="002F5864" w:rsidRPr="00C126A3" w:rsidRDefault="001404B8">
            <w:pPr>
              <w:jc w:val="center"/>
              <w:rPr>
                <w:b/>
                <w:sz w:val="24"/>
              </w:rPr>
            </w:pPr>
            <w:r w:rsidRPr="00C126A3">
              <w:rPr>
                <w:rFonts w:hint="eastAsia"/>
                <w:b/>
                <w:sz w:val="24"/>
              </w:rPr>
              <w:t>序号</w:t>
            </w:r>
          </w:p>
        </w:tc>
        <w:tc>
          <w:tcPr>
            <w:tcW w:w="7117" w:type="dxa"/>
            <w:vMerge w:val="restart"/>
            <w:vAlign w:val="center"/>
          </w:tcPr>
          <w:p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rsidR="002F5864" w:rsidRPr="00C126A3" w:rsidRDefault="001404B8">
            <w:pPr>
              <w:jc w:val="center"/>
              <w:rPr>
                <w:b/>
                <w:sz w:val="24"/>
              </w:rPr>
            </w:pPr>
            <w:r w:rsidRPr="00C126A3">
              <w:rPr>
                <w:rFonts w:hint="eastAsia"/>
                <w:b/>
                <w:sz w:val="24"/>
              </w:rPr>
              <w:t>审查情况</w:t>
            </w:r>
          </w:p>
        </w:tc>
      </w:tr>
      <w:tr w:rsidR="00C126A3" w:rsidRPr="00C126A3">
        <w:trPr>
          <w:jc w:val="center"/>
        </w:trPr>
        <w:tc>
          <w:tcPr>
            <w:tcW w:w="675" w:type="dxa"/>
            <w:vMerge/>
            <w:vAlign w:val="center"/>
          </w:tcPr>
          <w:p w:rsidR="002F5864" w:rsidRPr="00C126A3" w:rsidRDefault="002F5864">
            <w:pPr>
              <w:jc w:val="center"/>
              <w:rPr>
                <w:b/>
                <w:sz w:val="24"/>
              </w:rPr>
            </w:pPr>
          </w:p>
        </w:tc>
        <w:tc>
          <w:tcPr>
            <w:tcW w:w="7117" w:type="dxa"/>
            <w:vMerge/>
            <w:vAlign w:val="center"/>
          </w:tcPr>
          <w:p w:rsidR="002F5864" w:rsidRPr="00C126A3" w:rsidRDefault="002F5864">
            <w:pPr>
              <w:jc w:val="center"/>
              <w:rPr>
                <w:b/>
                <w:sz w:val="24"/>
              </w:rPr>
            </w:pPr>
          </w:p>
        </w:tc>
        <w:tc>
          <w:tcPr>
            <w:tcW w:w="850" w:type="dxa"/>
            <w:vAlign w:val="center"/>
          </w:tcPr>
          <w:p w:rsidR="002F5864" w:rsidRPr="00C126A3" w:rsidRDefault="001404B8">
            <w:pPr>
              <w:jc w:val="center"/>
              <w:rPr>
                <w:b/>
                <w:sz w:val="24"/>
              </w:rPr>
            </w:pPr>
            <w:r w:rsidRPr="00C126A3">
              <w:rPr>
                <w:rFonts w:hint="eastAsia"/>
                <w:b/>
                <w:sz w:val="24"/>
              </w:rPr>
              <w:t>通过</w:t>
            </w:r>
          </w:p>
        </w:tc>
        <w:tc>
          <w:tcPr>
            <w:tcW w:w="992" w:type="dxa"/>
            <w:vAlign w:val="center"/>
          </w:tcPr>
          <w:p w:rsidR="002F5864" w:rsidRPr="00C126A3" w:rsidRDefault="001404B8">
            <w:pPr>
              <w:jc w:val="center"/>
              <w:rPr>
                <w:b/>
                <w:sz w:val="24"/>
              </w:rPr>
            </w:pPr>
            <w:r w:rsidRPr="00C126A3">
              <w:rPr>
                <w:rFonts w:hint="eastAsia"/>
                <w:b/>
                <w:sz w:val="24"/>
              </w:rPr>
              <w:t>不通过</w:t>
            </w: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1</w:t>
            </w:r>
          </w:p>
        </w:tc>
        <w:tc>
          <w:tcPr>
            <w:tcW w:w="7117" w:type="dxa"/>
            <w:vAlign w:val="center"/>
          </w:tcPr>
          <w:p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2</w:t>
            </w:r>
          </w:p>
        </w:tc>
        <w:tc>
          <w:tcPr>
            <w:tcW w:w="7117" w:type="dxa"/>
            <w:vAlign w:val="center"/>
          </w:tcPr>
          <w:p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3</w:t>
            </w:r>
          </w:p>
        </w:tc>
        <w:tc>
          <w:tcPr>
            <w:tcW w:w="7117" w:type="dxa"/>
            <w:vAlign w:val="center"/>
          </w:tcPr>
          <w:p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4</w:t>
            </w:r>
          </w:p>
        </w:tc>
        <w:tc>
          <w:tcPr>
            <w:tcW w:w="7117" w:type="dxa"/>
            <w:vAlign w:val="center"/>
          </w:tcPr>
          <w:p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5</w:t>
            </w:r>
          </w:p>
        </w:tc>
        <w:tc>
          <w:tcPr>
            <w:tcW w:w="7117" w:type="dxa"/>
            <w:vAlign w:val="center"/>
          </w:tcPr>
          <w:p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6</w:t>
            </w:r>
          </w:p>
        </w:tc>
        <w:tc>
          <w:tcPr>
            <w:tcW w:w="7117" w:type="dxa"/>
            <w:vAlign w:val="center"/>
          </w:tcPr>
          <w:p w:rsidR="002F5864" w:rsidRPr="00C126A3" w:rsidRDefault="001404B8">
            <w:pPr>
              <w:rPr>
                <w:sz w:val="24"/>
              </w:rPr>
            </w:pPr>
            <w:r w:rsidRPr="00C126A3">
              <w:rPr>
                <w:rFonts w:hint="eastAsia"/>
                <w:sz w:val="24"/>
              </w:rPr>
              <w:t>采购文件规定的其它无效情形</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w:t>
      </w:r>
      <w:r>
        <w:rPr>
          <w:rFonts w:ascii="宋体" w:hAnsi="宋体" w:cs="宋体" w:hint="eastAsia"/>
          <w:sz w:val="24"/>
        </w:rPr>
        <w:lastRenderedPageBreak/>
        <w:t>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Pr="00140635" w:rsidRDefault="001404B8">
      <w:pPr>
        <w:tabs>
          <w:tab w:val="left" w:pos="720"/>
        </w:tabs>
        <w:spacing w:beforeLines="50" w:before="241" w:afterLines="50" w:after="241" w:line="460" w:lineRule="exact"/>
        <w:ind w:firstLineChars="200" w:firstLine="499"/>
        <w:rPr>
          <w:rFonts w:hAnsi="宋体"/>
          <w:color w:val="000000" w:themeColor="text1"/>
          <w:sz w:val="24"/>
        </w:rPr>
      </w:pPr>
      <w:r w:rsidRPr="00140635">
        <w:rPr>
          <w:rFonts w:ascii="宋体" w:hAnsi="宋体" w:cs="宋体" w:hint="eastAsia"/>
          <w:color w:val="000000" w:themeColor="text1"/>
          <w:sz w:val="24"/>
        </w:rPr>
        <w:t xml:space="preserve">4.2 </w:t>
      </w:r>
      <w:r w:rsidRPr="00140635">
        <w:rPr>
          <w:rFonts w:hAnsi="宋体" w:hint="eastAsia"/>
          <w:color w:val="000000" w:themeColor="text1"/>
          <w:sz w:val="24"/>
        </w:rPr>
        <w:t>综合评分明细表</w:t>
      </w:r>
      <w:bookmarkStart w:id="60" w:name="_Toc217446060"/>
    </w:p>
    <w:tbl>
      <w:tblPr>
        <w:tblStyle w:val="aff3"/>
        <w:tblW w:w="9923" w:type="dxa"/>
        <w:tblInd w:w="-147" w:type="dxa"/>
        <w:tblLook w:val="04A0" w:firstRow="1" w:lastRow="0" w:firstColumn="1" w:lastColumn="0" w:noHBand="0" w:noVBand="1"/>
      </w:tblPr>
      <w:tblGrid>
        <w:gridCol w:w="851"/>
        <w:gridCol w:w="1134"/>
        <w:gridCol w:w="992"/>
        <w:gridCol w:w="4962"/>
        <w:gridCol w:w="1984"/>
      </w:tblGrid>
      <w:tr w:rsidR="00C96013" w:rsidRPr="00F11934" w:rsidTr="00151644">
        <w:tc>
          <w:tcPr>
            <w:tcW w:w="851" w:type="dxa"/>
            <w:vAlign w:val="center"/>
            <w:hideMark/>
          </w:tcPr>
          <w:p w:rsidR="00C96013" w:rsidRDefault="00C96013" w:rsidP="00C96013">
            <w:pPr>
              <w:autoSpaceDN w:val="0"/>
              <w:spacing w:line="360" w:lineRule="auto"/>
              <w:ind w:firstLine="28"/>
              <w:jc w:val="center"/>
              <w:rPr>
                <w:rFonts w:ascii="宋体" w:hAnsi="宋体" w:cs="宋体"/>
                <w:b/>
                <w:color w:val="000000"/>
                <w:szCs w:val="21"/>
              </w:rPr>
            </w:pPr>
            <w:r>
              <w:rPr>
                <w:rFonts w:ascii="宋体" w:hAnsi="宋体" w:cs="宋体" w:hint="eastAsia"/>
                <w:b/>
                <w:color w:val="000000"/>
                <w:szCs w:val="21"/>
              </w:rPr>
              <w:t>序号</w:t>
            </w:r>
          </w:p>
        </w:tc>
        <w:tc>
          <w:tcPr>
            <w:tcW w:w="1134" w:type="dxa"/>
            <w:vAlign w:val="center"/>
            <w:hideMark/>
          </w:tcPr>
          <w:p w:rsidR="00C96013" w:rsidRDefault="00C96013" w:rsidP="00C96013">
            <w:pPr>
              <w:autoSpaceDN w:val="0"/>
              <w:spacing w:line="360" w:lineRule="auto"/>
              <w:ind w:firstLine="28"/>
              <w:jc w:val="center"/>
              <w:rPr>
                <w:rFonts w:ascii="宋体" w:hAnsi="宋体" w:cs="宋体"/>
                <w:b/>
                <w:color w:val="000000"/>
                <w:szCs w:val="21"/>
              </w:rPr>
            </w:pPr>
            <w:r>
              <w:rPr>
                <w:rFonts w:ascii="宋体" w:hAnsi="宋体" w:cs="宋体" w:hint="eastAsia"/>
                <w:b/>
                <w:color w:val="000000"/>
                <w:szCs w:val="21"/>
              </w:rPr>
              <w:t>评分因素</w:t>
            </w:r>
          </w:p>
        </w:tc>
        <w:tc>
          <w:tcPr>
            <w:tcW w:w="992" w:type="dxa"/>
            <w:vAlign w:val="center"/>
            <w:hideMark/>
          </w:tcPr>
          <w:p w:rsidR="00C96013" w:rsidRDefault="00C96013" w:rsidP="00C96013">
            <w:pPr>
              <w:autoSpaceDN w:val="0"/>
              <w:spacing w:line="360" w:lineRule="auto"/>
              <w:ind w:firstLine="28"/>
              <w:jc w:val="center"/>
              <w:rPr>
                <w:rFonts w:ascii="宋体" w:hAnsi="宋体" w:cs="宋体"/>
                <w:b/>
                <w:color w:val="000000"/>
                <w:szCs w:val="21"/>
              </w:rPr>
            </w:pPr>
            <w:r>
              <w:rPr>
                <w:rFonts w:ascii="宋体" w:hAnsi="宋体" w:cs="宋体" w:hint="eastAsia"/>
                <w:b/>
                <w:color w:val="000000"/>
                <w:szCs w:val="21"/>
              </w:rPr>
              <w:t>分值</w:t>
            </w:r>
          </w:p>
        </w:tc>
        <w:tc>
          <w:tcPr>
            <w:tcW w:w="4962" w:type="dxa"/>
            <w:vAlign w:val="center"/>
            <w:hideMark/>
          </w:tcPr>
          <w:p w:rsidR="00C96013" w:rsidRDefault="00C96013" w:rsidP="00C96013">
            <w:pPr>
              <w:autoSpaceDN w:val="0"/>
              <w:spacing w:line="240" w:lineRule="atLeast"/>
              <w:jc w:val="center"/>
              <w:rPr>
                <w:rFonts w:ascii="宋体" w:hAnsi="宋体" w:cs="宋体"/>
                <w:b/>
                <w:color w:val="000000"/>
                <w:szCs w:val="21"/>
              </w:rPr>
            </w:pPr>
            <w:r>
              <w:rPr>
                <w:rFonts w:ascii="宋体" w:hAnsi="宋体" w:cs="宋体" w:hint="eastAsia"/>
                <w:b/>
                <w:color w:val="000000"/>
                <w:szCs w:val="21"/>
              </w:rPr>
              <w:t>评分标准</w:t>
            </w:r>
          </w:p>
        </w:tc>
        <w:tc>
          <w:tcPr>
            <w:tcW w:w="1984" w:type="dxa"/>
            <w:vAlign w:val="center"/>
            <w:hideMark/>
          </w:tcPr>
          <w:p w:rsidR="00C96013" w:rsidRDefault="00C96013" w:rsidP="00C96013">
            <w:pPr>
              <w:autoSpaceDN w:val="0"/>
              <w:spacing w:line="360" w:lineRule="auto"/>
              <w:ind w:firstLine="28"/>
              <w:jc w:val="center"/>
              <w:rPr>
                <w:rFonts w:ascii="宋体" w:hAnsi="宋体" w:cs="宋体"/>
                <w:b/>
                <w:color w:val="000000"/>
                <w:szCs w:val="21"/>
              </w:rPr>
            </w:pPr>
            <w:r>
              <w:rPr>
                <w:rFonts w:ascii="宋体" w:hAnsi="宋体" w:cs="宋体" w:hint="eastAsia"/>
                <w:b/>
                <w:color w:val="000000"/>
                <w:szCs w:val="21"/>
              </w:rPr>
              <w:t>备注</w:t>
            </w:r>
          </w:p>
        </w:tc>
      </w:tr>
      <w:tr w:rsidR="00C96013" w:rsidRPr="00F11934" w:rsidTr="00C96013">
        <w:trPr>
          <w:trHeight w:val="1485"/>
        </w:trPr>
        <w:tc>
          <w:tcPr>
            <w:tcW w:w="851" w:type="dxa"/>
            <w:vAlign w:val="center"/>
          </w:tcPr>
          <w:p w:rsidR="00C96013" w:rsidRDefault="00C96013" w:rsidP="00C96013">
            <w:pPr>
              <w:autoSpaceDN w:val="0"/>
              <w:spacing w:line="360" w:lineRule="auto"/>
              <w:jc w:val="center"/>
              <w:rPr>
                <w:rFonts w:ascii="宋体" w:hAnsi="宋体" w:cs="宋体"/>
                <w:color w:val="000000"/>
                <w:szCs w:val="21"/>
              </w:rPr>
            </w:pPr>
            <w:r>
              <w:rPr>
                <w:rFonts w:ascii="宋体" w:hAnsi="宋体" w:cs="宋体" w:hint="eastAsia"/>
                <w:color w:val="000000"/>
                <w:szCs w:val="21"/>
              </w:rPr>
              <w:t>1</w:t>
            </w:r>
          </w:p>
        </w:tc>
        <w:tc>
          <w:tcPr>
            <w:tcW w:w="1134" w:type="dxa"/>
            <w:vAlign w:val="center"/>
          </w:tcPr>
          <w:p w:rsidR="00C96013" w:rsidRDefault="00C96013" w:rsidP="00C96013">
            <w:pPr>
              <w:tabs>
                <w:tab w:val="left" w:pos="720"/>
              </w:tabs>
              <w:spacing w:beforeLines="50" w:before="241" w:afterLines="50" w:after="241" w:line="460" w:lineRule="exact"/>
              <w:rPr>
                <w:rFonts w:ascii="宋体" w:hAnsi="宋体" w:cs="宋体"/>
                <w:color w:val="000000"/>
                <w:szCs w:val="21"/>
              </w:rPr>
            </w:pPr>
            <w:r>
              <w:rPr>
                <w:rFonts w:ascii="宋体" w:hAnsi="宋体" w:cs="宋体" w:hint="eastAsia"/>
                <w:color w:val="000000"/>
                <w:szCs w:val="21"/>
              </w:rPr>
              <w:t>报价</w:t>
            </w:r>
          </w:p>
        </w:tc>
        <w:tc>
          <w:tcPr>
            <w:tcW w:w="992" w:type="dxa"/>
            <w:vAlign w:val="center"/>
          </w:tcPr>
          <w:p w:rsidR="00C96013" w:rsidRDefault="00C96013" w:rsidP="00515A38">
            <w:pPr>
              <w:tabs>
                <w:tab w:val="left" w:pos="720"/>
              </w:tabs>
              <w:spacing w:beforeLines="50" w:before="241" w:afterLines="50" w:after="241" w:line="460" w:lineRule="exact"/>
              <w:jc w:val="center"/>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0分</w:t>
            </w:r>
          </w:p>
        </w:tc>
        <w:tc>
          <w:tcPr>
            <w:tcW w:w="4962" w:type="dxa"/>
          </w:tcPr>
          <w:p w:rsidR="00C96013" w:rsidRPr="001D6CDF" w:rsidRDefault="00C96013" w:rsidP="00C96013">
            <w:pPr>
              <w:tabs>
                <w:tab w:val="left" w:pos="720"/>
              </w:tabs>
              <w:spacing w:line="360" w:lineRule="exact"/>
              <w:rPr>
                <w:rFonts w:ascii="宋体" w:hAnsi="宋体" w:cs="宋体"/>
                <w:szCs w:val="21"/>
              </w:rPr>
            </w:pPr>
            <w:r w:rsidRPr="001D6CDF">
              <w:rPr>
                <w:rFonts w:ascii="宋体" w:hAnsi="宋体" w:cs="宋体" w:hint="eastAsia"/>
                <w:szCs w:val="21"/>
              </w:rPr>
              <w:t xml:space="preserve">满足采购文件要求且响应价格最低的报价为基准价，其价格分为满分。其他供应商的价格分统一按照下列公式计算：报价得分=(1-基准价)／(1-报价)* </w:t>
            </w:r>
            <w:r w:rsidRPr="001D6CDF">
              <w:rPr>
                <w:rFonts w:ascii="宋体" w:hAnsi="宋体" w:cs="宋体"/>
                <w:szCs w:val="21"/>
              </w:rPr>
              <w:t>4</w:t>
            </w:r>
            <w:r w:rsidRPr="001D6CDF">
              <w:rPr>
                <w:rFonts w:ascii="宋体" w:hAnsi="宋体" w:cs="宋体" w:hint="eastAsia"/>
                <w:szCs w:val="21"/>
              </w:rPr>
              <w:t>0%*100</w:t>
            </w:r>
          </w:p>
          <w:p w:rsidR="00C96013" w:rsidRDefault="00C96013" w:rsidP="00C96013">
            <w:pPr>
              <w:tabs>
                <w:tab w:val="left" w:pos="720"/>
              </w:tabs>
              <w:spacing w:line="360" w:lineRule="exact"/>
              <w:rPr>
                <w:rFonts w:ascii="宋体" w:hAnsi="宋体" w:cs="宋体"/>
                <w:color w:val="000000"/>
                <w:szCs w:val="21"/>
              </w:rPr>
            </w:pPr>
            <w:r w:rsidRPr="001D6CDF">
              <w:rPr>
                <w:rFonts w:ascii="宋体" w:hAnsi="宋体" w:cs="宋体" w:hint="eastAsia"/>
                <w:szCs w:val="21"/>
              </w:rPr>
              <w:t>注：报价即下浮率，基准价为最高下浮率。</w:t>
            </w:r>
          </w:p>
        </w:tc>
        <w:tc>
          <w:tcPr>
            <w:tcW w:w="1984" w:type="dxa"/>
            <w:vAlign w:val="center"/>
          </w:tcPr>
          <w:p w:rsidR="00C96013" w:rsidRDefault="00C96013" w:rsidP="00C96013">
            <w:pPr>
              <w:autoSpaceDN w:val="0"/>
              <w:spacing w:line="360" w:lineRule="exact"/>
              <w:rPr>
                <w:rFonts w:ascii="宋体" w:hAnsi="宋体" w:cs="宋体"/>
                <w:color w:val="000000"/>
                <w:szCs w:val="21"/>
              </w:rPr>
            </w:pPr>
          </w:p>
        </w:tc>
      </w:tr>
      <w:tr w:rsidR="00C96013" w:rsidRPr="00F11934" w:rsidTr="00C96013">
        <w:trPr>
          <w:trHeight w:val="1485"/>
        </w:trPr>
        <w:tc>
          <w:tcPr>
            <w:tcW w:w="851" w:type="dxa"/>
            <w:vAlign w:val="center"/>
            <w:hideMark/>
          </w:tcPr>
          <w:p w:rsidR="00C96013" w:rsidRDefault="00C96013" w:rsidP="00C96013">
            <w:pPr>
              <w:autoSpaceDN w:val="0"/>
              <w:spacing w:line="360" w:lineRule="auto"/>
              <w:jc w:val="center"/>
              <w:rPr>
                <w:rFonts w:ascii="宋体" w:hAnsi="宋体" w:cs="宋体"/>
                <w:color w:val="000000"/>
                <w:szCs w:val="21"/>
              </w:rPr>
            </w:pPr>
            <w:r>
              <w:rPr>
                <w:rFonts w:ascii="宋体" w:hAnsi="宋体" w:cs="宋体" w:hint="eastAsia"/>
                <w:color w:val="000000"/>
                <w:szCs w:val="21"/>
              </w:rPr>
              <w:lastRenderedPageBreak/>
              <w:t>2</w:t>
            </w:r>
          </w:p>
        </w:tc>
        <w:tc>
          <w:tcPr>
            <w:tcW w:w="1134" w:type="dxa"/>
            <w:vAlign w:val="center"/>
            <w:hideMark/>
          </w:tcPr>
          <w:p w:rsidR="00C96013" w:rsidRDefault="00C96013" w:rsidP="00C96013">
            <w:pPr>
              <w:tabs>
                <w:tab w:val="left" w:pos="720"/>
              </w:tabs>
              <w:spacing w:beforeLines="50" w:before="241" w:afterLines="50" w:after="241" w:line="460" w:lineRule="exact"/>
              <w:rPr>
                <w:rFonts w:ascii="宋体" w:hAnsi="宋体" w:cs="宋体"/>
                <w:color w:val="000000"/>
                <w:szCs w:val="21"/>
              </w:rPr>
            </w:pPr>
            <w:r>
              <w:rPr>
                <w:rFonts w:ascii="宋体" w:hAnsi="宋体" w:cs="宋体" w:hint="eastAsia"/>
                <w:color w:val="000000"/>
                <w:szCs w:val="21"/>
              </w:rPr>
              <w:t>技术</w:t>
            </w:r>
            <w:r>
              <w:rPr>
                <w:rFonts w:ascii="宋体" w:hAnsi="宋体" w:cs="宋体"/>
                <w:color w:val="000000"/>
                <w:szCs w:val="21"/>
              </w:rPr>
              <w:t>参数</w:t>
            </w:r>
          </w:p>
        </w:tc>
        <w:tc>
          <w:tcPr>
            <w:tcW w:w="992" w:type="dxa"/>
            <w:vAlign w:val="center"/>
            <w:hideMark/>
          </w:tcPr>
          <w:p w:rsidR="00C96013" w:rsidRDefault="00151644" w:rsidP="00515A38">
            <w:pPr>
              <w:tabs>
                <w:tab w:val="left" w:pos="720"/>
              </w:tabs>
              <w:spacing w:beforeLines="50" w:before="241" w:afterLines="50" w:after="241" w:line="460" w:lineRule="exact"/>
              <w:jc w:val="center"/>
              <w:rPr>
                <w:rFonts w:ascii="宋体" w:hAnsi="宋体" w:cs="宋体"/>
                <w:color w:val="000000"/>
                <w:szCs w:val="21"/>
              </w:rPr>
            </w:pPr>
            <w:r>
              <w:rPr>
                <w:rFonts w:ascii="宋体" w:hAnsi="宋体" w:cs="宋体"/>
                <w:color w:val="000000"/>
                <w:szCs w:val="21"/>
              </w:rPr>
              <w:t>25</w:t>
            </w:r>
            <w:r w:rsidR="00C96013">
              <w:rPr>
                <w:rFonts w:ascii="宋体" w:hAnsi="宋体" w:cs="宋体" w:hint="eastAsia"/>
                <w:color w:val="000000"/>
                <w:szCs w:val="21"/>
              </w:rPr>
              <w:t>分</w:t>
            </w:r>
          </w:p>
        </w:tc>
        <w:tc>
          <w:tcPr>
            <w:tcW w:w="4962" w:type="dxa"/>
            <w:hideMark/>
          </w:tcPr>
          <w:p w:rsidR="00C96013" w:rsidRDefault="00C96013" w:rsidP="00C96013">
            <w:pPr>
              <w:tabs>
                <w:tab w:val="left" w:pos="720"/>
              </w:tabs>
              <w:spacing w:beforeLines="50" w:before="241" w:line="360" w:lineRule="exact"/>
              <w:jc w:val="left"/>
              <w:rPr>
                <w:rFonts w:ascii="宋体" w:hAnsi="宋体" w:cs="宋体"/>
                <w:color w:val="000000"/>
              </w:rPr>
            </w:pPr>
            <w:r>
              <w:rPr>
                <w:rFonts w:ascii="宋体" w:hAnsi="宋体" w:cs="宋体" w:hint="eastAsia"/>
                <w:color w:val="000000"/>
              </w:rPr>
              <w:t>技术</w:t>
            </w:r>
            <w:r>
              <w:rPr>
                <w:rFonts w:ascii="宋体" w:hAnsi="宋体" w:cs="宋体"/>
                <w:color w:val="000000"/>
              </w:rPr>
              <w:t>参数</w:t>
            </w:r>
            <w:r>
              <w:rPr>
                <w:rFonts w:ascii="宋体" w:hAnsi="宋体" w:cs="宋体" w:hint="eastAsia"/>
                <w:color w:val="000000"/>
              </w:rPr>
              <w:t>得分=普通参数得分（</w:t>
            </w:r>
            <w:r w:rsidR="00151644">
              <w:rPr>
                <w:rFonts w:ascii="宋体" w:hAnsi="宋体" w:cs="宋体"/>
                <w:color w:val="000000"/>
              </w:rPr>
              <w:t>10</w:t>
            </w:r>
            <w:r>
              <w:rPr>
                <w:rFonts w:ascii="宋体" w:hAnsi="宋体" w:cs="宋体" w:hint="eastAsia"/>
                <w:color w:val="000000"/>
              </w:rPr>
              <w:t>分）+重要参数得分（</w:t>
            </w:r>
            <w:r>
              <w:rPr>
                <w:rFonts w:ascii="宋体" w:hAnsi="宋体" w:cs="宋体"/>
                <w:color w:val="000000"/>
              </w:rPr>
              <w:t>1</w:t>
            </w:r>
            <w:r w:rsidR="00151644">
              <w:rPr>
                <w:rFonts w:ascii="宋体" w:hAnsi="宋体" w:cs="宋体"/>
                <w:color w:val="000000"/>
              </w:rPr>
              <w:t>5</w:t>
            </w:r>
            <w:r>
              <w:rPr>
                <w:rFonts w:ascii="宋体" w:hAnsi="宋体" w:cs="宋体" w:hint="eastAsia"/>
                <w:color w:val="000000"/>
              </w:rPr>
              <w:t>分）</w:t>
            </w:r>
            <w:r>
              <w:rPr>
                <w:rFonts w:ascii="宋体" w:hAnsi="宋体" w:cs="宋体" w:hint="eastAsia"/>
                <w:b/>
                <w:bCs/>
                <w:color w:val="000000"/>
              </w:rPr>
              <w:t>注：</w:t>
            </w:r>
            <w:r>
              <w:rPr>
                <w:rFonts w:ascii="宋体" w:hAnsi="宋体" w:cs="宋体" w:hint="eastAsia"/>
                <w:color w:val="000000"/>
              </w:rPr>
              <w:t>普通参数为非“★”、“▲”号的参数；重要参数为“▲”号参数。</w:t>
            </w:r>
          </w:p>
          <w:p w:rsidR="00C96013" w:rsidRDefault="00C96013" w:rsidP="00C96013">
            <w:pPr>
              <w:tabs>
                <w:tab w:val="left" w:pos="720"/>
              </w:tabs>
              <w:spacing w:line="360" w:lineRule="exact"/>
              <w:rPr>
                <w:rFonts w:ascii="宋体" w:hAnsi="宋体" w:cs="宋体"/>
                <w:color w:val="000000"/>
              </w:rPr>
            </w:pPr>
            <w:r>
              <w:rPr>
                <w:rFonts w:ascii="宋体" w:hAnsi="宋体" w:cs="宋体" w:hint="eastAsia"/>
                <w:color w:val="000000"/>
              </w:rPr>
              <w:t>完全符合参数及配置要求没有负偏离得</w:t>
            </w:r>
            <w:r w:rsidR="00151644">
              <w:rPr>
                <w:rFonts w:ascii="宋体" w:hAnsi="宋体" w:cs="宋体"/>
                <w:color w:val="000000"/>
              </w:rPr>
              <w:t>25</w:t>
            </w:r>
            <w:r>
              <w:rPr>
                <w:rFonts w:ascii="宋体" w:hAnsi="宋体" w:cs="宋体" w:hint="eastAsia"/>
                <w:color w:val="000000"/>
              </w:rPr>
              <w:t>分；参数及配置要求中有负偏离的按如下要求扣分：普通参数得分=（供应商满足普通技术参数要求条款的数量÷普通技术参数要求条款总数量）×</w:t>
            </w:r>
            <w:r w:rsidR="00151644">
              <w:rPr>
                <w:rFonts w:ascii="宋体" w:hAnsi="宋体" w:cs="宋体"/>
                <w:color w:val="000000"/>
              </w:rPr>
              <w:t>10</w:t>
            </w:r>
            <w:r>
              <w:rPr>
                <w:rFonts w:ascii="宋体" w:hAnsi="宋体" w:cs="宋体" w:hint="eastAsia"/>
                <w:color w:val="000000"/>
              </w:rPr>
              <w:t>；重要参数得分=（供应商满足重要技术参数要求条款的数量÷重要技术参数要求条款总数量）×</w:t>
            </w:r>
            <w:r w:rsidR="00151644">
              <w:rPr>
                <w:rFonts w:ascii="宋体" w:hAnsi="宋体" w:cs="宋体"/>
                <w:color w:val="000000"/>
              </w:rPr>
              <w:t>15</w:t>
            </w:r>
            <w:r>
              <w:rPr>
                <w:rFonts w:ascii="宋体" w:hAnsi="宋体" w:cs="宋体" w:hint="eastAsia"/>
                <w:color w:val="000000"/>
              </w:rPr>
              <w:t>。得分保留2位小数。</w:t>
            </w:r>
          </w:p>
          <w:p w:rsidR="00C96013" w:rsidRDefault="00C96013" w:rsidP="00C96013">
            <w:pPr>
              <w:tabs>
                <w:tab w:val="left" w:pos="720"/>
              </w:tabs>
              <w:spacing w:line="360" w:lineRule="exact"/>
              <w:rPr>
                <w:rFonts w:ascii="宋体" w:hAnsi="宋体" w:cs="宋体"/>
                <w:color w:val="000000"/>
              </w:rPr>
            </w:pPr>
            <w:r>
              <w:rPr>
                <w:rFonts w:ascii="宋体" w:hAnsi="宋体" w:cs="宋体" w:hint="eastAsia"/>
                <w:color w:val="000000"/>
              </w:rPr>
              <w:t>注：①以上参与评分技术参数条款为非“★”号条款。“★”号条款为实质性要求，不参与本项评分。</w:t>
            </w:r>
          </w:p>
          <w:p w:rsidR="00C96013" w:rsidRDefault="00C96013" w:rsidP="00C96013">
            <w:pPr>
              <w:tabs>
                <w:tab w:val="left" w:pos="720"/>
              </w:tabs>
              <w:spacing w:line="360" w:lineRule="exact"/>
              <w:rPr>
                <w:rFonts w:ascii="宋体" w:hAnsi="宋体" w:cs="宋体"/>
                <w:color w:val="000000"/>
              </w:rPr>
            </w:pPr>
            <w:r>
              <w:rPr>
                <w:rFonts w:ascii="宋体" w:hAnsi="宋体" w:cs="宋体" w:hint="eastAsia"/>
                <w:color w:val="000000"/>
              </w:rPr>
              <w:t>②以一级序号数字（如 “1.”“2.”“3.”……）为一项（标题除外）；数字序号下有多级序号的，以最小级数字序号为1项。</w:t>
            </w:r>
          </w:p>
          <w:p w:rsidR="00C96013" w:rsidRDefault="00C96013" w:rsidP="00C96013">
            <w:pPr>
              <w:tabs>
                <w:tab w:val="left" w:pos="720"/>
              </w:tabs>
              <w:spacing w:line="360" w:lineRule="exact"/>
              <w:rPr>
                <w:rFonts w:ascii="宋体" w:hAnsi="宋体" w:cs="宋体"/>
                <w:color w:val="000000"/>
              </w:rPr>
            </w:pPr>
            <w:r>
              <w:rPr>
                <w:rFonts w:ascii="宋体" w:hAnsi="宋体" w:cs="宋体" w:hint="eastAsia"/>
                <w:color w:val="000000"/>
              </w:rPr>
              <w:t>③带“★”、“▲”号的参数条款需提供①制造商产品彩页资料</w:t>
            </w:r>
            <w:r>
              <w:rPr>
                <w:rFonts w:ascii="宋体" w:hAnsi="宋体" w:cs="宋体"/>
                <w:color w:val="000000"/>
              </w:rPr>
              <w:t>和</w:t>
            </w:r>
            <w:r>
              <w:rPr>
                <w:rFonts w:ascii="宋体" w:hAnsi="宋体" w:cs="宋体" w:hint="eastAsia"/>
                <w:color w:val="000000"/>
              </w:rPr>
              <w:t>②</w:t>
            </w:r>
            <w:r>
              <w:rPr>
                <w:rFonts w:ascii="宋体" w:hAnsi="宋体" w:cs="宋体"/>
                <w:color w:val="000000"/>
              </w:rPr>
              <w:t>第三方检验机构的技术参数全部成分</w:t>
            </w:r>
            <w:r>
              <w:rPr>
                <w:rFonts w:ascii="宋体" w:hAnsi="宋体" w:cs="宋体" w:hint="eastAsia"/>
                <w:color w:val="000000"/>
              </w:rPr>
              <w:t>检测报告</w:t>
            </w:r>
            <w:r>
              <w:rPr>
                <w:rFonts w:ascii="宋体" w:hAnsi="宋体" w:cs="宋体"/>
                <w:color w:val="000000"/>
              </w:rPr>
              <w:t>加盖投标人公章</w:t>
            </w:r>
            <w:r>
              <w:rPr>
                <w:rFonts w:ascii="宋体" w:hAnsi="宋体" w:cs="宋体" w:hint="eastAsia"/>
                <w:color w:val="000000"/>
              </w:rPr>
              <w:t>予以佐证。</w:t>
            </w:r>
          </w:p>
        </w:tc>
        <w:tc>
          <w:tcPr>
            <w:tcW w:w="1984" w:type="dxa"/>
            <w:vAlign w:val="center"/>
            <w:hideMark/>
          </w:tcPr>
          <w:p w:rsidR="00C96013" w:rsidRDefault="00C96013" w:rsidP="00C96013">
            <w:pPr>
              <w:tabs>
                <w:tab w:val="left" w:pos="720"/>
              </w:tabs>
              <w:spacing w:line="360" w:lineRule="exact"/>
              <w:rPr>
                <w:rFonts w:ascii="宋体" w:hAnsi="宋体" w:cs="宋体"/>
                <w:color w:val="000000"/>
                <w:szCs w:val="21"/>
              </w:rPr>
            </w:pPr>
            <w:r>
              <w:rPr>
                <w:rFonts w:ascii="宋体" w:hAnsi="宋体" w:cs="宋体" w:hint="eastAsia"/>
                <w:color w:val="000000"/>
                <w:szCs w:val="21"/>
              </w:rPr>
              <w:t>采购申请人须认真核实所有技术支持资料，并对其在采购申请文件中提供的技术支持资料的真实性负责，并承担由此带来的一切法律责任和后果。</w:t>
            </w:r>
          </w:p>
        </w:tc>
      </w:tr>
      <w:tr w:rsidR="00C96013" w:rsidRPr="00F11934" w:rsidTr="00C96013">
        <w:trPr>
          <w:trHeight w:val="1350"/>
        </w:trPr>
        <w:tc>
          <w:tcPr>
            <w:tcW w:w="851" w:type="dxa"/>
            <w:vAlign w:val="center"/>
            <w:hideMark/>
          </w:tcPr>
          <w:p w:rsidR="00C96013" w:rsidRDefault="00C96013" w:rsidP="00151644">
            <w:pPr>
              <w:autoSpaceDN w:val="0"/>
              <w:jc w:val="center"/>
              <w:rPr>
                <w:rFonts w:ascii="宋体" w:hAnsi="宋体" w:cs="宋体"/>
                <w:color w:val="000000"/>
                <w:szCs w:val="21"/>
              </w:rPr>
            </w:pPr>
            <w:r>
              <w:rPr>
                <w:rFonts w:ascii="宋体" w:hAnsi="宋体" w:cs="宋体" w:hint="eastAsia"/>
                <w:color w:val="000000"/>
                <w:szCs w:val="21"/>
              </w:rPr>
              <w:t>3</w:t>
            </w:r>
          </w:p>
        </w:tc>
        <w:tc>
          <w:tcPr>
            <w:tcW w:w="1134" w:type="dxa"/>
            <w:vAlign w:val="center"/>
            <w:hideMark/>
          </w:tcPr>
          <w:p w:rsidR="00C96013" w:rsidRDefault="00C96013" w:rsidP="00151644">
            <w:pPr>
              <w:tabs>
                <w:tab w:val="left" w:pos="720"/>
              </w:tabs>
              <w:spacing w:beforeLines="50" w:before="241" w:afterLines="50" w:after="241"/>
              <w:jc w:val="center"/>
              <w:rPr>
                <w:rFonts w:ascii="宋体" w:hAnsi="宋体" w:cs="宋体"/>
                <w:color w:val="000000"/>
                <w:szCs w:val="21"/>
              </w:rPr>
            </w:pPr>
            <w:r>
              <w:rPr>
                <w:rFonts w:ascii="宋体" w:hAnsi="宋体" w:cs="宋体" w:hint="eastAsia"/>
                <w:color w:val="000000"/>
                <w:szCs w:val="21"/>
              </w:rPr>
              <w:t>样品</w:t>
            </w:r>
          </w:p>
        </w:tc>
        <w:tc>
          <w:tcPr>
            <w:tcW w:w="992" w:type="dxa"/>
            <w:vAlign w:val="center"/>
            <w:hideMark/>
          </w:tcPr>
          <w:p w:rsidR="00C96013" w:rsidRDefault="00C96013" w:rsidP="00515A38">
            <w:pPr>
              <w:tabs>
                <w:tab w:val="left" w:pos="720"/>
              </w:tabs>
              <w:spacing w:beforeLines="50" w:before="241" w:afterLines="50" w:after="241"/>
              <w:jc w:val="center"/>
              <w:rPr>
                <w:rFonts w:ascii="宋体" w:hAnsi="宋体" w:cs="宋体"/>
                <w:color w:val="000000"/>
                <w:szCs w:val="21"/>
              </w:rPr>
            </w:pPr>
            <w:r>
              <w:rPr>
                <w:rFonts w:ascii="宋体" w:hAnsi="宋体" w:cs="宋体" w:hint="eastAsia"/>
                <w:color w:val="000000"/>
                <w:szCs w:val="21"/>
              </w:rPr>
              <w:t>5分</w:t>
            </w:r>
          </w:p>
        </w:tc>
        <w:tc>
          <w:tcPr>
            <w:tcW w:w="4962" w:type="dxa"/>
            <w:vAlign w:val="center"/>
            <w:hideMark/>
          </w:tcPr>
          <w:p w:rsidR="00140635" w:rsidRPr="00140635" w:rsidRDefault="00C96013" w:rsidP="00140635">
            <w:pPr>
              <w:tabs>
                <w:tab w:val="left" w:pos="720"/>
              </w:tabs>
              <w:spacing w:line="360" w:lineRule="exact"/>
              <w:rPr>
                <w:rFonts w:ascii="宋体" w:hAnsi="宋体" w:cs="宋体"/>
                <w:b/>
                <w:color w:val="000000"/>
              </w:rPr>
            </w:pPr>
            <w:r w:rsidRPr="00140635">
              <w:rPr>
                <w:rFonts w:ascii="宋体" w:hAnsi="宋体" w:cs="宋体" w:hint="eastAsia"/>
                <w:b/>
                <w:color w:val="000000"/>
              </w:rPr>
              <w:t>样品试用效果最好</w:t>
            </w:r>
            <w:r w:rsidRPr="00140635">
              <w:rPr>
                <w:rFonts w:ascii="宋体" w:hAnsi="宋体" w:cs="宋体"/>
                <w:b/>
                <w:color w:val="000000"/>
              </w:rPr>
              <w:t>的得</w:t>
            </w:r>
            <w:r w:rsidRPr="00140635">
              <w:rPr>
                <w:rFonts w:ascii="宋体" w:hAnsi="宋体" w:cs="宋体" w:hint="eastAsia"/>
                <w:b/>
                <w:color w:val="000000"/>
              </w:rPr>
              <w:t>5分,其余按1分</w:t>
            </w:r>
            <w:r w:rsidRPr="00140635">
              <w:rPr>
                <w:rFonts w:ascii="宋体" w:hAnsi="宋体" w:cs="宋体"/>
                <w:b/>
                <w:color w:val="000000"/>
              </w:rPr>
              <w:t>的梯度依次扣除</w:t>
            </w:r>
            <w:r w:rsidRPr="00140635">
              <w:rPr>
                <w:rFonts w:ascii="宋体" w:hAnsi="宋体" w:cs="宋体" w:hint="eastAsia"/>
                <w:b/>
                <w:color w:val="000000"/>
              </w:rPr>
              <w:t>，</w:t>
            </w:r>
            <w:r w:rsidRPr="00140635">
              <w:rPr>
                <w:rFonts w:ascii="宋体" w:hAnsi="宋体" w:cs="宋体"/>
                <w:b/>
                <w:color w:val="000000"/>
              </w:rPr>
              <w:t>扣完为止。</w:t>
            </w:r>
          </w:p>
          <w:p w:rsidR="00C96013" w:rsidRPr="00140635" w:rsidRDefault="00140635" w:rsidP="00140635">
            <w:pPr>
              <w:tabs>
                <w:tab w:val="left" w:pos="720"/>
              </w:tabs>
              <w:spacing w:line="360" w:lineRule="exact"/>
              <w:rPr>
                <w:rFonts w:ascii="宋体" w:hAnsi="宋体" w:cs="宋体"/>
                <w:b/>
                <w:color w:val="000000"/>
              </w:rPr>
            </w:pPr>
            <w:r w:rsidRPr="00140635">
              <w:rPr>
                <w:rFonts w:ascii="宋体" w:hAnsi="宋体" w:cs="宋体" w:hint="eastAsia"/>
                <w:b/>
                <w:color w:val="000000"/>
              </w:rPr>
              <w:t>样品清单为第一包、第二包、第三包所有产品；每种样品不少于50g；样品外包装无任何厂家标识的盲样。</w:t>
            </w:r>
            <w:r w:rsidRPr="00140635">
              <w:rPr>
                <w:rFonts w:ascii="宋体" w:hAnsi="宋体" w:cs="宋体"/>
                <w:b/>
                <w:color w:val="000000"/>
              </w:rPr>
              <w:t>（</w:t>
            </w:r>
            <w:r w:rsidRPr="00140635">
              <w:rPr>
                <w:rFonts w:ascii="宋体" w:hAnsi="宋体" w:cs="宋体" w:hint="eastAsia"/>
                <w:b/>
                <w:color w:val="000000"/>
              </w:rPr>
              <w:t>第四包</w:t>
            </w:r>
            <w:r w:rsidRPr="00140635">
              <w:rPr>
                <w:rFonts w:ascii="宋体" w:hAnsi="宋体" w:cs="宋体"/>
                <w:b/>
                <w:color w:val="000000"/>
              </w:rPr>
              <w:t>不提供样品</w:t>
            </w:r>
            <w:r w:rsidRPr="00140635">
              <w:rPr>
                <w:rFonts w:ascii="宋体" w:hAnsi="宋体" w:cs="宋体" w:hint="eastAsia"/>
                <w:b/>
                <w:color w:val="000000"/>
              </w:rPr>
              <w:t>，</w:t>
            </w:r>
            <w:r w:rsidRPr="00140635">
              <w:rPr>
                <w:rFonts w:ascii="宋体" w:hAnsi="宋体" w:cs="宋体"/>
                <w:b/>
                <w:color w:val="000000"/>
              </w:rPr>
              <w:t>此项得</w:t>
            </w:r>
            <w:r w:rsidRPr="00140635">
              <w:rPr>
                <w:rFonts w:ascii="宋体" w:hAnsi="宋体" w:cs="宋体" w:hint="eastAsia"/>
                <w:b/>
                <w:color w:val="000000"/>
              </w:rPr>
              <w:t>5分</w:t>
            </w:r>
            <w:r w:rsidRPr="00140635">
              <w:rPr>
                <w:rFonts w:ascii="宋体" w:hAnsi="宋体" w:cs="宋体"/>
                <w:b/>
                <w:color w:val="000000"/>
              </w:rPr>
              <w:t>）</w:t>
            </w:r>
          </w:p>
          <w:p w:rsidR="00140635" w:rsidRPr="00140635" w:rsidRDefault="00140635" w:rsidP="00140635">
            <w:pPr>
              <w:tabs>
                <w:tab w:val="left" w:pos="720"/>
              </w:tabs>
              <w:spacing w:line="360" w:lineRule="exact"/>
              <w:rPr>
                <w:szCs w:val="21"/>
              </w:rPr>
            </w:pPr>
            <w:r w:rsidRPr="00140635">
              <w:rPr>
                <w:rFonts w:ascii="宋体" w:hAnsi="宋体" w:cs="宋体" w:hint="eastAsia"/>
                <w:color w:val="000000"/>
              </w:rPr>
              <w:t>注：第一成交人候选人的剩余样品将由采购人封存，作为项目验收的依据，未成交供应商的样品（如有剩余）应在接到采购方通知起2个工作日内自行取回。2个工作日内不取回样品，则视为自动放弃样品的所有权，采购方有权自行处置相关样品。</w:t>
            </w:r>
            <w:r w:rsidRPr="00140635">
              <w:rPr>
                <w:rFonts w:ascii="宋体" w:hAnsi="宋体" w:cs="宋体" w:hint="eastAsia"/>
                <w:b/>
                <w:color w:val="000000"/>
              </w:rPr>
              <w:t>样品递交时间与</w:t>
            </w:r>
            <w:r>
              <w:rPr>
                <w:rFonts w:ascii="宋体" w:hAnsi="宋体" w:cs="宋体" w:hint="eastAsia"/>
                <w:b/>
                <w:color w:val="000000"/>
              </w:rPr>
              <w:t>采购申请</w:t>
            </w:r>
            <w:r w:rsidRPr="00140635">
              <w:rPr>
                <w:rFonts w:ascii="宋体" w:hAnsi="宋体" w:cs="宋体" w:hint="eastAsia"/>
                <w:b/>
                <w:color w:val="000000"/>
              </w:rPr>
              <w:t>文件递交截止时间一致，逾期不予接收。</w:t>
            </w:r>
          </w:p>
        </w:tc>
        <w:tc>
          <w:tcPr>
            <w:tcW w:w="1984" w:type="dxa"/>
            <w:vAlign w:val="center"/>
            <w:hideMark/>
          </w:tcPr>
          <w:p w:rsidR="00C96013" w:rsidRPr="00140635" w:rsidRDefault="00140635" w:rsidP="00140635">
            <w:pPr>
              <w:spacing w:line="300" w:lineRule="exact"/>
              <w:jc w:val="left"/>
              <w:rPr>
                <w:rFonts w:ascii="宋体" w:hAnsi="宋体"/>
                <w:szCs w:val="21"/>
              </w:rPr>
            </w:pPr>
            <w:r w:rsidRPr="00140635">
              <w:rPr>
                <w:rFonts w:ascii="宋体" w:hAnsi="宋体" w:hint="eastAsia"/>
                <w:szCs w:val="21"/>
              </w:rPr>
              <w:t>采购方对供应商所递交样品、在评审中发生的消耗不负任何责任，产生的费用由投标人自行承担。</w:t>
            </w:r>
          </w:p>
        </w:tc>
      </w:tr>
      <w:tr w:rsidR="00151644" w:rsidRPr="00F11934" w:rsidTr="00C96013">
        <w:trPr>
          <w:trHeight w:val="1350"/>
        </w:trPr>
        <w:tc>
          <w:tcPr>
            <w:tcW w:w="851" w:type="dxa"/>
            <w:vAlign w:val="center"/>
          </w:tcPr>
          <w:p w:rsidR="00151644" w:rsidRDefault="00151644" w:rsidP="00151644">
            <w:pPr>
              <w:autoSpaceDN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134" w:type="dxa"/>
            <w:vAlign w:val="center"/>
          </w:tcPr>
          <w:p w:rsidR="00151644" w:rsidRDefault="00151644" w:rsidP="00151644">
            <w:pPr>
              <w:tabs>
                <w:tab w:val="left" w:pos="720"/>
              </w:tabs>
              <w:spacing w:beforeLines="50" w:before="241" w:afterLines="50" w:after="241" w:line="460" w:lineRule="exact"/>
              <w:jc w:val="left"/>
              <w:rPr>
                <w:rFonts w:ascii="宋体" w:hAnsi="宋体" w:cs="宋体"/>
                <w:color w:val="000000"/>
                <w:szCs w:val="21"/>
              </w:rPr>
            </w:pPr>
            <w:r>
              <w:rPr>
                <w:rFonts w:ascii="宋体" w:hAnsi="宋体" w:cs="宋体" w:hint="eastAsia"/>
                <w:color w:val="000000"/>
                <w:szCs w:val="21"/>
              </w:rPr>
              <w:t>业绩</w:t>
            </w:r>
            <w:r>
              <w:rPr>
                <w:rFonts w:ascii="宋体" w:hAnsi="宋体" w:cs="宋体"/>
                <w:color w:val="000000"/>
                <w:szCs w:val="21"/>
              </w:rPr>
              <w:t>及产品成熟度</w:t>
            </w:r>
          </w:p>
        </w:tc>
        <w:tc>
          <w:tcPr>
            <w:tcW w:w="992" w:type="dxa"/>
            <w:vAlign w:val="center"/>
          </w:tcPr>
          <w:p w:rsidR="00151644" w:rsidRDefault="00151644" w:rsidP="00515A38">
            <w:pPr>
              <w:tabs>
                <w:tab w:val="left" w:pos="720"/>
              </w:tabs>
              <w:spacing w:beforeLines="50" w:before="241" w:afterLines="50" w:after="241" w:line="460" w:lineRule="exact"/>
              <w:jc w:val="center"/>
              <w:rPr>
                <w:rFonts w:ascii="宋体" w:hAnsi="宋体" w:cs="宋体"/>
                <w:color w:val="000000"/>
                <w:szCs w:val="21"/>
              </w:rPr>
            </w:pPr>
            <w:r>
              <w:rPr>
                <w:rFonts w:ascii="宋体" w:hAnsi="宋体" w:cs="宋体"/>
                <w:color w:val="000000"/>
                <w:szCs w:val="21"/>
              </w:rPr>
              <w:t>20</w:t>
            </w:r>
            <w:r>
              <w:rPr>
                <w:rFonts w:ascii="宋体" w:hAnsi="宋体" w:cs="宋体" w:hint="eastAsia"/>
                <w:color w:val="000000"/>
                <w:szCs w:val="21"/>
              </w:rPr>
              <w:t>分</w:t>
            </w:r>
          </w:p>
        </w:tc>
        <w:tc>
          <w:tcPr>
            <w:tcW w:w="4962" w:type="dxa"/>
            <w:vAlign w:val="center"/>
          </w:tcPr>
          <w:p w:rsidR="00151644" w:rsidRDefault="00151644" w:rsidP="00515A38">
            <w:pPr>
              <w:tabs>
                <w:tab w:val="left" w:pos="720"/>
              </w:tabs>
              <w:spacing w:line="360" w:lineRule="exact"/>
              <w:jc w:val="left"/>
              <w:rPr>
                <w:rFonts w:ascii="宋体" w:hAnsi="宋体" w:cs="宋体"/>
                <w:color w:val="000000"/>
                <w:szCs w:val="21"/>
              </w:rPr>
            </w:pPr>
            <w:r>
              <w:rPr>
                <w:rFonts w:ascii="宋体" w:hAnsi="宋体" w:cs="宋体"/>
                <w:color w:val="000000"/>
                <w:szCs w:val="21"/>
              </w:rPr>
              <w:t>根据供应商同类产品销售业绩（</w:t>
            </w:r>
            <w:r>
              <w:rPr>
                <w:rFonts w:ascii="宋体" w:hAnsi="宋体" w:cs="宋体" w:hint="eastAsia"/>
                <w:color w:val="000000"/>
                <w:szCs w:val="21"/>
              </w:rPr>
              <w:t>202</w:t>
            </w:r>
            <w:r>
              <w:rPr>
                <w:rFonts w:ascii="宋体" w:hAnsi="宋体" w:cs="宋体"/>
                <w:color w:val="000000"/>
                <w:szCs w:val="21"/>
              </w:rPr>
              <w:t>1</w:t>
            </w:r>
            <w:r>
              <w:rPr>
                <w:rFonts w:ascii="宋体" w:hAnsi="宋体" w:cs="宋体" w:hint="eastAsia"/>
                <w:color w:val="000000"/>
                <w:szCs w:val="21"/>
              </w:rPr>
              <w:t>年</w:t>
            </w:r>
            <w:r>
              <w:rPr>
                <w:rFonts w:ascii="宋体" w:hAnsi="宋体" w:cs="宋体"/>
                <w:color w:val="000000"/>
                <w:szCs w:val="21"/>
              </w:rPr>
              <w:t>1</w:t>
            </w:r>
            <w:r>
              <w:rPr>
                <w:rFonts w:ascii="宋体" w:hAnsi="宋体" w:cs="宋体" w:hint="eastAsia"/>
                <w:color w:val="000000"/>
                <w:szCs w:val="21"/>
              </w:rPr>
              <w:t>月1日至今</w:t>
            </w:r>
            <w:r>
              <w:rPr>
                <w:rFonts w:ascii="宋体" w:hAnsi="宋体" w:cs="宋体"/>
                <w:color w:val="000000"/>
                <w:szCs w:val="21"/>
              </w:rPr>
              <w:t>）</w:t>
            </w:r>
            <w:r>
              <w:rPr>
                <w:rFonts w:ascii="宋体" w:hAnsi="宋体" w:cs="宋体" w:hint="eastAsia"/>
                <w:color w:val="000000"/>
                <w:szCs w:val="21"/>
              </w:rPr>
              <w:t>进行评分</w:t>
            </w:r>
            <w:r>
              <w:rPr>
                <w:rFonts w:ascii="宋体" w:hAnsi="宋体" w:cs="宋体"/>
                <w:color w:val="000000"/>
                <w:szCs w:val="21"/>
              </w:rPr>
              <w:t>，</w:t>
            </w:r>
            <w:r w:rsidRPr="008228BA">
              <w:rPr>
                <w:rFonts w:ascii="宋体" w:hAnsi="宋体" w:cs="宋体" w:hint="eastAsia"/>
                <w:color w:val="000000" w:themeColor="text1"/>
                <w:szCs w:val="21"/>
              </w:rPr>
              <w:t>每</w:t>
            </w:r>
            <w:r w:rsidRPr="008228BA">
              <w:rPr>
                <w:rFonts w:ascii="宋体" w:hAnsi="宋体" w:cs="宋体"/>
                <w:color w:val="000000" w:themeColor="text1"/>
                <w:szCs w:val="21"/>
              </w:rPr>
              <w:t>提供</w:t>
            </w:r>
            <w:r w:rsidRPr="008228BA">
              <w:rPr>
                <w:rFonts w:ascii="宋体" w:hAnsi="宋体" w:cs="宋体" w:hint="eastAsia"/>
                <w:color w:val="000000" w:themeColor="text1"/>
                <w:szCs w:val="21"/>
              </w:rPr>
              <w:t>1个</w:t>
            </w:r>
            <w:r w:rsidRPr="008228BA">
              <w:rPr>
                <w:rFonts w:ascii="宋体" w:hAnsi="宋体" w:cs="宋体"/>
                <w:color w:val="000000" w:themeColor="text1"/>
                <w:szCs w:val="21"/>
              </w:rPr>
              <w:t>业绩得</w:t>
            </w:r>
            <w:r w:rsidR="00515A38" w:rsidRPr="00515A38">
              <w:rPr>
                <w:rFonts w:ascii="宋体" w:hAnsi="宋体" w:cs="宋体"/>
                <w:color w:val="000000" w:themeColor="text1"/>
                <w:szCs w:val="21"/>
              </w:rPr>
              <w:t>4</w:t>
            </w:r>
            <w:r w:rsidRPr="008228BA">
              <w:rPr>
                <w:rFonts w:ascii="宋体" w:hAnsi="宋体" w:cs="宋体" w:hint="eastAsia"/>
                <w:color w:val="000000" w:themeColor="text1"/>
                <w:szCs w:val="21"/>
              </w:rPr>
              <w:t>分</w:t>
            </w:r>
            <w:r w:rsidRPr="008228BA">
              <w:rPr>
                <w:rFonts w:ascii="宋体" w:hAnsi="宋体" w:cs="宋体"/>
                <w:color w:val="000000" w:themeColor="text1"/>
                <w:szCs w:val="21"/>
              </w:rPr>
              <w:t>，本项目最高得</w:t>
            </w:r>
            <w:r>
              <w:rPr>
                <w:rFonts w:ascii="宋体" w:hAnsi="宋体" w:cs="宋体"/>
                <w:color w:val="000000" w:themeColor="text1"/>
                <w:szCs w:val="21"/>
              </w:rPr>
              <w:t>20</w:t>
            </w:r>
            <w:r w:rsidRPr="008228BA">
              <w:rPr>
                <w:rFonts w:ascii="宋体" w:hAnsi="宋体" w:cs="宋体" w:hint="eastAsia"/>
                <w:color w:val="000000" w:themeColor="text1"/>
                <w:szCs w:val="21"/>
              </w:rPr>
              <w:t>分</w:t>
            </w:r>
            <w:r w:rsidRPr="008228BA">
              <w:rPr>
                <w:rFonts w:ascii="宋体" w:hAnsi="宋体" w:cs="宋体"/>
                <w:color w:val="000000" w:themeColor="text1"/>
                <w:szCs w:val="21"/>
              </w:rPr>
              <w:t>。</w:t>
            </w:r>
            <w:r>
              <w:rPr>
                <w:rFonts w:ascii="宋体" w:hAnsi="宋体" w:cs="宋体"/>
                <w:color w:val="000000"/>
                <w:szCs w:val="21"/>
              </w:rPr>
              <w:t xml:space="preserve"> </w:t>
            </w:r>
          </w:p>
        </w:tc>
        <w:tc>
          <w:tcPr>
            <w:tcW w:w="1984" w:type="dxa"/>
            <w:vAlign w:val="center"/>
          </w:tcPr>
          <w:p w:rsidR="00151644" w:rsidRDefault="00151644" w:rsidP="00151644">
            <w:pPr>
              <w:autoSpaceDN w:val="0"/>
              <w:spacing w:line="360" w:lineRule="exact"/>
              <w:rPr>
                <w:rFonts w:ascii="宋体" w:hAnsi="宋体" w:cs="宋体"/>
                <w:color w:val="000000"/>
                <w:szCs w:val="21"/>
              </w:rPr>
            </w:pPr>
            <w:r>
              <w:rPr>
                <w:rFonts w:ascii="宋体" w:hAnsi="宋体" w:cs="宋体" w:hint="eastAsia"/>
                <w:color w:val="000000"/>
                <w:szCs w:val="21"/>
              </w:rPr>
              <w:t>提供销售合同或中标（成交）通知书复印件。</w:t>
            </w:r>
          </w:p>
        </w:tc>
      </w:tr>
      <w:tr w:rsidR="00151644" w:rsidRPr="00F11934" w:rsidTr="00C96013">
        <w:trPr>
          <w:trHeight w:val="1335"/>
        </w:trPr>
        <w:tc>
          <w:tcPr>
            <w:tcW w:w="851" w:type="dxa"/>
            <w:vAlign w:val="center"/>
            <w:hideMark/>
          </w:tcPr>
          <w:p w:rsidR="00151644" w:rsidRDefault="00151644" w:rsidP="00151644">
            <w:pPr>
              <w:autoSpaceDN w:val="0"/>
              <w:spacing w:line="360" w:lineRule="auto"/>
              <w:jc w:val="center"/>
              <w:rPr>
                <w:rFonts w:ascii="宋体" w:hAnsi="宋体" w:cs="宋体"/>
                <w:color w:val="000000"/>
                <w:szCs w:val="21"/>
              </w:rPr>
            </w:pPr>
            <w:r>
              <w:rPr>
                <w:rFonts w:ascii="宋体" w:hAnsi="宋体" w:cs="宋体" w:hint="eastAsia"/>
                <w:color w:val="000000"/>
                <w:szCs w:val="21"/>
              </w:rPr>
              <w:t>5</w:t>
            </w:r>
          </w:p>
        </w:tc>
        <w:tc>
          <w:tcPr>
            <w:tcW w:w="1134" w:type="dxa"/>
            <w:vAlign w:val="center"/>
            <w:hideMark/>
          </w:tcPr>
          <w:p w:rsidR="00151644" w:rsidRDefault="00151644" w:rsidP="00151644">
            <w:pPr>
              <w:tabs>
                <w:tab w:val="left" w:pos="720"/>
              </w:tabs>
              <w:spacing w:beforeLines="50" w:before="241" w:afterLines="50" w:after="241" w:line="460" w:lineRule="exact"/>
              <w:rPr>
                <w:rFonts w:ascii="宋体" w:hAnsi="宋体" w:cs="宋体"/>
                <w:color w:val="000000"/>
                <w:szCs w:val="21"/>
              </w:rPr>
            </w:pPr>
            <w:r>
              <w:rPr>
                <w:rFonts w:ascii="宋体" w:hAnsi="宋体" w:cs="宋体" w:hint="eastAsia"/>
                <w:color w:val="000000"/>
                <w:szCs w:val="21"/>
              </w:rPr>
              <w:t>售后服务</w:t>
            </w:r>
          </w:p>
        </w:tc>
        <w:tc>
          <w:tcPr>
            <w:tcW w:w="992" w:type="dxa"/>
            <w:vAlign w:val="center"/>
            <w:hideMark/>
          </w:tcPr>
          <w:p w:rsidR="00151644" w:rsidRDefault="00151644" w:rsidP="00515A38">
            <w:pPr>
              <w:tabs>
                <w:tab w:val="left" w:pos="720"/>
              </w:tabs>
              <w:spacing w:beforeLines="50" w:before="241" w:afterLines="50" w:after="241" w:line="460" w:lineRule="exact"/>
              <w:jc w:val="center"/>
              <w:rPr>
                <w:rFonts w:ascii="宋体" w:hAnsi="宋体" w:cs="宋体"/>
                <w:color w:val="000000"/>
                <w:szCs w:val="21"/>
              </w:rPr>
            </w:pPr>
            <w:r>
              <w:rPr>
                <w:rFonts w:ascii="宋体" w:hAnsi="宋体" w:cs="宋体"/>
                <w:color w:val="000000"/>
                <w:szCs w:val="21"/>
              </w:rPr>
              <w:t>10</w:t>
            </w:r>
            <w:r>
              <w:rPr>
                <w:rFonts w:ascii="宋体" w:hAnsi="宋体" w:cs="宋体" w:hint="eastAsia"/>
                <w:color w:val="000000"/>
                <w:szCs w:val="21"/>
              </w:rPr>
              <w:t>分</w:t>
            </w:r>
          </w:p>
        </w:tc>
        <w:tc>
          <w:tcPr>
            <w:tcW w:w="4962" w:type="dxa"/>
            <w:vAlign w:val="center"/>
            <w:hideMark/>
          </w:tcPr>
          <w:p w:rsidR="00151644" w:rsidRDefault="00151644" w:rsidP="00151644">
            <w:pPr>
              <w:widowControl/>
              <w:jc w:val="left"/>
              <w:rPr>
                <w:rFonts w:ascii="宋体" w:hAnsi="宋体" w:cs="宋体"/>
                <w:color w:val="000000"/>
                <w:szCs w:val="21"/>
              </w:rPr>
            </w:pPr>
            <w:r>
              <w:rPr>
                <w:rFonts w:ascii="宋体" w:hAnsi="宋体" w:cs="宋体" w:hint="eastAsia"/>
                <w:color w:val="000000"/>
                <w:szCs w:val="21"/>
              </w:rPr>
              <w:t>对采购申请人针对本项目提供的售后服务方案</w:t>
            </w:r>
            <w:r>
              <w:rPr>
                <w:rFonts w:ascii="宋体" w:hAnsi="宋体" w:cs="宋体"/>
                <w:color w:val="000000"/>
                <w:szCs w:val="21"/>
              </w:rPr>
              <w:t>的完整性、合理性综合评定得分，</w:t>
            </w:r>
            <w:r>
              <w:rPr>
                <w:rFonts w:ascii="宋体" w:hAnsi="宋体" w:cs="宋体" w:hint="eastAsia"/>
                <w:color w:val="000000"/>
                <w:szCs w:val="21"/>
              </w:rPr>
              <w:t>方案</w:t>
            </w:r>
            <w:r>
              <w:rPr>
                <w:rFonts w:ascii="宋体" w:hAnsi="宋体" w:cs="宋体"/>
                <w:color w:val="000000"/>
                <w:szCs w:val="21"/>
              </w:rPr>
              <w:t>内容必须包括</w:t>
            </w:r>
            <w:r>
              <w:rPr>
                <w:rFonts w:ascii="宋体" w:hAnsi="宋体" w:cs="宋体" w:hint="eastAsia"/>
                <w:color w:val="000000"/>
                <w:szCs w:val="21"/>
              </w:rPr>
              <w:t>①</w:t>
            </w:r>
            <w:r>
              <w:rPr>
                <w:rFonts w:ascii="宋体" w:hAnsi="宋体" w:cs="宋体"/>
                <w:color w:val="000000"/>
                <w:szCs w:val="21"/>
              </w:rPr>
              <w:t>指派专人对接</w:t>
            </w:r>
            <w:r>
              <w:rPr>
                <w:rFonts w:ascii="宋体" w:hAnsi="宋体" w:cs="宋体" w:hint="eastAsia"/>
                <w:color w:val="000000"/>
                <w:szCs w:val="21"/>
              </w:rPr>
              <w:t>售后服务；②</w:t>
            </w:r>
            <w:r w:rsidRPr="001D6CDF">
              <w:rPr>
                <w:rFonts w:ascii="宋体" w:hAnsi="宋体" w:cs="宋体" w:hint="eastAsia"/>
                <w:color w:val="000000"/>
                <w:szCs w:val="21"/>
              </w:rPr>
              <w:t>售后服务电话；</w:t>
            </w:r>
            <w:r>
              <w:rPr>
                <w:rFonts w:ascii="宋体" w:hAnsi="宋体" w:cs="宋体" w:hint="eastAsia"/>
                <w:color w:val="000000"/>
                <w:szCs w:val="21"/>
              </w:rPr>
              <w:lastRenderedPageBreak/>
              <w:t>③</w:t>
            </w:r>
            <w:r w:rsidRPr="001D6CDF">
              <w:rPr>
                <w:rFonts w:ascii="宋体" w:hAnsi="宋体" w:cs="宋体" w:hint="eastAsia"/>
                <w:color w:val="000000"/>
                <w:szCs w:val="21"/>
              </w:rPr>
              <w:t>响应时间；</w:t>
            </w:r>
            <w:r>
              <w:rPr>
                <w:rFonts w:ascii="宋体" w:hAnsi="宋体" w:cs="宋体" w:hint="eastAsia"/>
                <w:color w:val="000000"/>
                <w:szCs w:val="21"/>
              </w:rPr>
              <w:t>④</w:t>
            </w:r>
            <w:r w:rsidRPr="001D6CDF">
              <w:rPr>
                <w:rFonts w:ascii="宋体" w:hAnsi="宋体" w:cs="宋体" w:hint="eastAsia"/>
                <w:color w:val="000000"/>
                <w:szCs w:val="21"/>
              </w:rPr>
              <w:t>质量保证期限及范围；</w:t>
            </w:r>
            <w:r>
              <w:rPr>
                <w:rFonts w:ascii="宋体" w:hAnsi="宋体" w:cs="宋体" w:hint="eastAsia"/>
                <w:color w:val="000000"/>
                <w:szCs w:val="21"/>
              </w:rPr>
              <w:t>⑤</w:t>
            </w:r>
            <w:r w:rsidRPr="001D6CDF">
              <w:rPr>
                <w:rFonts w:ascii="宋体" w:hAnsi="宋体" w:cs="宋体" w:hint="eastAsia"/>
                <w:color w:val="000000"/>
                <w:szCs w:val="21"/>
              </w:rPr>
              <w:t>正品保障承诺。方案内容完全满足要求的得10分；漏项的每项扣2分，存在缺陷或不合理、不完整、不符合项目实际情况者每项扣1分。</w:t>
            </w:r>
          </w:p>
        </w:tc>
        <w:tc>
          <w:tcPr>
            <w:tcW w:w="1984" w:type="dxa"/>
            <w:hideMark/>
          </w:tcPr>
          <w:p w:rsidR="00151644" w:rsidRDefault="00151644" w:rsidP="00151644">
            <w:pPr>
              <w:widowControl/>
              <w:jc w:val="left"/>
              <w:rPr>
                <w:rFonts w:ascii="宋体" w:hAnsi="宋体" w:cs="宋体"/>
                <w:szCs w:val="21"/>
              </w:rPr>
            </w:pPr>
            <w:r w:rsidRPr="001D6CDF">
              <w:rPr>
                <w:rFonts w:ascii="宋体" w:hAnsi="宋体" w:cs="宋体" w:hint="eastAsia"/>
                <w:color w:val="000000"/>
                <w:szCs w:val="21"/>
              </w:rPr>
              <w:lastRenderedPageBreak/>
              <w:t>方案内容完全满足要求的得10分；漏项的每项扣2.5</w:t>
            </w:r>
            <w:r w:rsidRPr="001D6CDF">
              <w:rPr>
                <w:rFonts w:ascii="宋体" w:hAnsi="宋体" w:cs="宋体" w:hint="eastAsia"/>
                <w:color w:val="000000"/>
                <w:szCs w:val="21"/>
              </w:rPr>
              <w:lastRenderedPageBreak/>
              <w:t>分，存在缺陷或不合理、不完整、不符合项目实际情况者每项扣1分。</w:t>
            </w: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w:t>
      </w:r>
      <w:r w:rsidR="00784C1A">
        <w:rPr>
          <w:rFonts w:ascii="宋体" w:hAnsi="宋体" w:cs="宋体" w:hint="eastAsia"/>
          <w:sz w:val="24"/>
        </w:rPr>
        <w:t>第一次</w:t>
      </w:r>
      <w:r w:rsidR="00784C1A">
        <w:rPr>
          <w:rFonts w:ascii="宋体" w:hAnsi="宋体" w:cs="宋体"/>
          <w:sz w:val="24"/>
        </w:rPr>
        <w:t>挂网采购，</w:t>
      </w:r>
      <w:r>
        <w:rPr>
          <w:rFonts w:ascii="宋体" w:hAnsi="宋体" w:cs="宋体" w:hint="eastAsia"/>
          <w:sz w:val="24"/>
        </w:rPr>
        <w:t>截止采购时间，递交的采购申请文件少于</w:t>
      </w:r>
      <w:r w:rsidR="00784C1A">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w:t>
      </w:r>
      <w:r w:rsidR="00784C1A" w:rsidRPr="00784C1A">
        <w:rPr>
          <w:rFonts w:ascii="宋体" w:hAnsi="宋体" w:cs="宋体" w:hint="eastAsia"/>
          <w:sz w:val="24"/>
        </w:rPr>
        <w:t>第一次挂网采购，</w:t>
      </w:r>
      <w:r>
        <w:rPr>
          <w:rFonts w:ascii="宋体" w:hAnsi="宋体" w:cs="宋体" w:hint="eastAsia"/>
          <w:sz w:val="24"/>
        </w:rPr>
        <w:t>通过本章3.1采购申请文件初审的采购申请人少于</w:t>
      </w:r>
      <w:r w:rsidR="00784C1A">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sidR="00B84B72">
        <w:rPr>
          <w:rFonts w:hAnsi="宋体"/>
          <w:sz w:val="24"/>
        </w:rPr>
        <w:t>1</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lastRenderedPageBreak/>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w:t>
      </w:r>
      <w:r>
        <w:rPr>
          <w:rFonts w:ascii="宋体" w:hAnsi="宋体" w:cs="宋体" w:hint="eastAsia"/>
          <w:sz w:val="24"/>
        </w:rPr>
        <w:lastRenderedPageBreak/>
        <w:t>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rsidP="0069225C">
      <w:pPr>
        <w:pStyle w:val="afd"/>
        <w:rPr>
          <w:rFonts w:asciiTheme="minorEastAsia" w:eastAsiaTheme="minorEastAsia" w:hAnsiTheme="minorEastAsia" w:cs="宋体"/>
          <w:sz w:val="24"/>
        </w:rPr>
      </w:pPr>
      <w:r>
        <w:rPr>
          <w:rFonts w:ascii="宋体" w:hAnsi="宋体" w:hint="eastAsia"/>
          <w:szCs w:val="36"/>
        </w:rPr>
        <w:br w:type="page"/>
      </w:r>
    </w:p>
    <w:p w:rsidR="00590245" w:rsidRPr="0069225C" w:rsidRDefault="00590245" w:rsidP="00590245">
      <w:pPr>
        <w:spacing w:before="240" w:after="60"/>
        <w:jc w:val="center"/>
        <w:outlineLvl w:val="0"/>
        <w:rPr>
          <w:rFonts w:asciiTheme="majorEastAsia" w:eastAsiaTheme="majorEastAsia" w:hAnsiTheme="majorEastAsia"/>
          <w:b/>
          <w:bCs/>
          <w:sz w:val="36"/>
          <w:szCs w:val="32"/>
        </w:rPr>
      </w:pPr>
      <w:bookmarkStart w:id="67" w:name="_Toc30899"/>
      <w:bookmarkStart w:id="68" w:name="_Toc11901"/>
      <w:bookmarkStart w:id="69" w:name="_Toc161823452"/>
      <w:r w:rsidRPr="0069225C">
        <w:rPr>
          <w:rFonts w:asciiTheme="majorEastAsia" w:eastAsiaTheme="majorEastAsia" w:hAnsiTheme="majorEastAsia" w:hint="eastAsia"/>
          <w:b/>
          <w:bCs/>
          <w:sz w:val="36"/>
          <w:szCs w:val="32"/>
        </w:rPr>
        <w:lastRenderedPageBreak/>
        <w:t>第</w:t>
      </w:r>
      <w:r w:rsidR="0069225C" w:rsidRPr="0069225C">
        <w:rPr>
          <w:rFonts w:asciiTheme="majorEastAsia" w:eastAsiaTheme="majorEastAsia" w:hAnsiTheme="majorEastAsia" w:hint="eastAsia"/>
          <w:b/>
          <w:bCs/>
          <w:sz w:val="36"/>
          <w:szCs w:val="32"/>
        </w:rPr>
        <w:t>六</w:t>
      </w:r>
      <w:r w:rsidRPr="0069225C">
        <w:rPr>
          <w:rFonts w:asciiTheme="majorEastAsia" w:eastAsiaTheme="majorEastAsia" w:hAnsiTheme="majorEastAsia" w:hint="eastAsia"/>
          <w:b/>
          <w:bCs/>
          <w:sz w:val="36"/>
          <w:szCs w:val="32"/>
        </w:rPr>
        <w:t>章  广安市人民医院供应商黑名单管理办法</w:t>
      </w:r>
      <w:bookmarkEnd w:id="67"/>
      <w:bookmarkEnd w:id="68"/>
      <w:bookmarkEnd w:id="69"/>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lastRenderedPageBreak/>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F63" w:rsidRDefault="005C3F63">
      <w:r>
        <w:separator/>
      </w:r>
    </w:p>
  </w:endnote>
  <w:endnote w:type="continuationSeparator" w:id="0">
    <w:p w:rsidR="005C3F63" w:rsidRDefault="005C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5C" w:rsidRDefault="0069225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955031">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5C" w:rsidRDefault="0069225C">
    <w:pPr>
      <w:pStyle w:val="af6"/>
      <w:framePr w:wrap="around" w:vAnchor="text" w:hAnchor="margin" w:xAlign="right" w:y="1"/>
      <w:rPr>
        <w:rStyle w:val="aff5"/>
      </w:rPr>
    </w:pPr>
    <w:r>
      <w:fldChar w:fldCharType="begin"/>
    </w:r>
    <w:r>
      <w:rPr>
        <w:rStyle w:val="aff5"/>
      </w:rPr>
      <w:instrText xml:space="preserve">PAGE  </w:instrText>
    </w:r>
    <w:r>
      <w:fldChar w:fldCharType="end"/>
    </w:r>
  </w:p>
  <w:p w:rsidR="0069225C" w:rsidRDefault="0069225C">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5C" w:rsidRDefault="0069225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955031">
      <w:rPr>
        <w:noProof/>
      </w:rPr>
      <w:t>20</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5C" w:rsidRDefault="0069225C">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9225C" w:rsidRDefault="0069225C">
                          <w:pPr>
                            <w:pStyle w:val="af6"/>
                          </w:pPr>
                          <w:r>
                            <w:rPr>
                              <w:rFonts w:hint="eastAsia"/>
                            </w:rPr>
                            <w:fldChar w:fldCharType="begin"/>
                          </w:r>
                          <w:r>
                            <w:rPr>
                              <w:rFonts w:hint="eastAsia"/>
                            </w:rPr>
                            <w:instrText xml:space="preserve"> PAGE  \* MERGEFORMAT </w:instrText>
                          </w:r>
                          <w:r>
                            <w:rPr>
                              <w:rFonts w:hint="eastAsia"/>
                            </w:rPr>
                            <w:fldChar w:fldCharType="separate"/>
                          </w:r>
                          <w:r w:rsidR="00955031">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69225C" w:rsidRDefault="0069225C">
                    <w:pPr>
                      <w:pStyle w:val="af6"/>
                    </w:pPr>
                    <w:r>
                      <w:rPr>
                        <w:rFonts w:hint="eastAsia"/>
                      </w:rPr>
                      <w:fldChar w:fldCharType="begin"/>
                    </w:r>
                    <w:r>
                      <w:rPr>
                        <w:rFonts w:hint="eastAsia"/>
                      </w:rPr>
                      <w:instrText xml:space="preserve"> PAGE  \* MERGEFORMAT </w:instrText>
                    </w:r>
                    <w:r>
                      <w:rPr>
                        <w:rFonts w:hint="eastAsia"/>
                      </w:rPr>
                      <w:fldChar w:fldCharType="separate"/>
                    </w:r>
                    <w:r w:rsidR="00955031">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F63" w:rsidRDefault="005C3F63">
      <w:r>
        <w:separator/>
      </w:r>
    </w:p>
  </w:footnote>
  <w:footnote w:type="continuationSeparator" w:id="0">
    <w:p w:rsidR="005C3F63" w:rsidRDefault="005C3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5C" w:rsidRDefault="0069225C">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5C" w:rsidRDefault="0069225C">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5C" w:rsidRDefault="0069225C"/>
  <w:p w:rsidR="0069225C" w:rsidRDefault="006922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AF056F2"/>
    <w:multiLevelType w:val="hybridMultilevel"/>
    <w:tmpl w:val="6186BFDA"/>
    <w:lvl w:ilvl="0" w:tplc="D34C99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DCE099A"/>
    <w:multiLevelType w:val="singleLevel"/>
    <w:tmpl w:val="3DCE099A"/>
    <w:lvl w:ilvl="0">
      <w:start w:val="1"/>
      <w:numFmt w:val="decimal"/>
      <w:suff w:val="space"/>
      <w:lvlText w:val="%1."/>
      <w:lvlJc w:val="left"/>
    </w:lvl>
  </w:abstractNum>
  <w:abstractNum w:abstractNumId="6"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 w15:restartNumberingAfterBreak="0">
    <w:nsid w:val="58F1C484"/>
    <w:multiLevelType w:val="singleLevel"/>
    <w:tmpl w:val="58F1C484"/>
    <w:lvl w:ilvl="0">
      <w:start w:val="2"/>
      <w:numFmt w:val="decimal"/>
      <w:suff w:val="nothing"/>
      <w:lvlText w:val="%1、"/>
      <w:lvlJc w:val="left"/>
    </w:lvl>
  </w:abstractNum>
  <w:abstractNum w:abstractNumId="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0"/>
  </w:num>
  <w:num w:numId="5">
    <w:abstractNumId w:val="3"/>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247"/>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271"/>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65B"/>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77E"/>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26701"/>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635"/>
    <w:rsid w:val="0014085B"/>
    <w:rsid w:val="0014179B"/>
    <w:rsid w:val="00143367"/>
    <w:rsid w:val="0014345E"/>
    <w:rsid w:val="0014375D"/>
    <w:rsid w:val="0014432F"/>
    <w:rsid w:val="001443CA"/>
    <w:rsid w:val="001448F6"/>
    <w:rsid w:val="00144935"/>
    <w:rsid w:val="0014627B"/>
    <w:rsid w:val="00147A06"/>
    <w:rsid w:val="00147D49"/>
    <w:rsid w:val="00147F78"/>
    <w:rsid w:val="00150424"/>
    <w:rsid w:val="0015077A"/>
    <w:rsid w:val="00150DC5"/>
    <w:rsid w:val="00150E42"/>
    <w:rsid w:val="00151644"/>
    <w:rsid w:val="001523BF"/>
    <w:rsid w:val="001525BE"/>
    <w:rsid w:val="00152939"/>
    <w:rsid w:val="00152B20"/>
    <w:rsid w:val="0015465B"/>
    <w:rsid w:val="00154C99"/>
    <w:rsid w:val="001567E6"/>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5D"/>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41A"/>
    <w:rsid w:val="001B0514"/>
    <w:rsid w:val="001B0935"/>
    <w:rsid w:val="001B0B8A"/>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519"/>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619F"/>
    <w:rsid w:val="002174E4"/>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7D5"/>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80"/>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B47"/>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599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A38"/>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3703"/>
    <w:rsid w:val="005B4276"/>
    <w:rsid w:val="005B43EE"/>
    <w:rsid w:val="005B49D4"/>
    <w:rsid w:val="005B50B5"/>
    <w:rsid w:val="005B63FF"/>
    <w:rsid w:val="005B77B0"/>
    <w:rsid w:val="005C0FF9"/>
    <w:rsid w:val="005C3EF7"/>
    <w:rsid w:val="005C3F63"/>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4EFB"/>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25C"/>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58D"/>
    <w:rsid w:val="00740671"/>
    <w:rsid w:val="00741328"/>
    <w:rsid w:val="00742898"/>
    <w:rsid w:val="00742B80"/>
    <w:rsid w:val="00743D30"/>
    <w:rsid w:val="00743FE7"/>
    <w:rsid w:val="007440A5"/>
    <w:rsid w:val="00744340"/>
    <w:rsid w:val="00744992"/>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525"/>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40D"/>
    <w:rsid w:val="00786D63"/>
    <w:rsid w:val="007870B9"/>
    <w:rsid w:val="0078716F"/>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4B1A"/>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0C6B"/>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91"/>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031"/>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2F1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055"/>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9F7CAD"/>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2123"/>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AF5F25"/>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2DF1"/>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2BE"/>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4B72"/>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044C"/>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27CC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3F9"/>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601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47A6"/>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4962"/>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87DA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110"/>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B69"/>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AE8"/>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CBC"/>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6891"/>
    <w:rsid w:val="00FA7879"/>
    <w:rsid w:val="00FA79A3"/>
    <w:rsid w:val="00FB00B0"/>
    <w:rsid w:val="00FB01D6"/>
    <w:rsid w:val="00FB08EB"/>
    <w:rsid w:val="00FB0D3D"/>
    <w:rsid w:val="00FB1A64"/>
    <w:rsid w:val="00FB1F12"/>
    <w:rsid w:val="00FB4439"/>
    <w:rsid w:val="00FB4E1D"/>
    <w:rsid w:val="00FB5C1A"/>
    <w:rsid w:val="00FB658C"/>
    <w:rsid w:val="00FB68FF"/>
    <w:rsid w:val="00FC0AA7"/>
    <w:rsid w:val="00FC4955"/>
    <w:rsid w:val="00FC61AE"/>
    <w:rsid w:val="00FC715D"/>
    <w:rsid w:val="00FC7642"/>
    <w:rsid w:val="00FC7F87"/>
    <w:rsid w:val="00FD05AB"/>
    <w:rsid w:val="00FD0A1D"/>
    <w:rsid w:val="00FD1C83"/>
    <w:rsid w:val="00FD24E2"/>
    <w:rsid w:val="00FD2508"/>
    <w:rsid w:val="00FD3022"/>
    <w:rsid w:val="00FD4CDE"/>
    <w:rsid w:val="00FD74B2"/>
    <w:rsid w:val="00FD782C"/>
    <w:rsid w:val="00FE0945"/>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37FAB"/>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E044C"/>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uiPriority w:val="9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99"/>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718556330">
      <w:bodyDiv w:val="1"/>
      <w:marLeft w:val="0"/>
      <w:marRight w:val="0"/>
      <w:marTop w:val="0"/>
      <w:marBottom w:val="0"/>
      <w:divBdr>
        <w:top w:val="none" w:sz="0" w:space="0" w:color="auto"/>
        <w:left w:val="none" w:sz="0" w:space="0" w:color="auto"/>
        <w:bottom w:val="none" w:sz="0" w:space="0" w:color="auto"/>
        <w:right w:val="none" w:sz="0" w:space="0" w:color="auto"/>
      </w:divBdr>
    </w:div>
    <w:div w:id="943272030">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9749F5-9554-4427-954C-0949AC12ECA9}">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48</Pages>
  <Words>3526</Words>
  <Characters>20103</Characters>
  <Application>Microsoft Office Word</Application>
  <DocSecurity>0</DocSecurity>
  <Lines>167</Lines>
  <Paragraphs>47</Paragraphs>
  <ScaleCrop>false</ScaleCrop>
  <Company>Sky123.Org</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73</cp:revision>
  <cp:lastPrinted>2024-01-12T07:34:00Z</cp:lastPrinted>
  <dcterms:created xsi:type="dcterms:W3CDTF">2023-05-09T01:50:00Z</dcterms:created>
  <dcterms:modified xsi:type="dcterms:W3CDTF">2024-03-26T07:13:00Z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