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 w14:paraId="68F4D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0BC16D3F">
            <w:pPr>
              <w:numPr>
                <w:ilvl w:val="0"/>
                <w:numId w:val="1"/>
              </w:numPr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建筑规模：</w:t>
            </w:r>
          </w:p>
          <w:p w14:paraId="1E8D7C40">
            <w:pPr>
              <w:numPr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第一住院大楼建筑总面积：40554.00m2</w:t>
            </w:r>
          </w:p>
          <w:p w14:paraId="03843563">
            <w:pPr>
              <w:numPr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建筑基底面积：2703.60m2</w:t>
            </w:r>
          </w:p>
          <w:p w14:paraId="7D3E8DED">
            <w:pPr>
              <w:numPr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建筑总层数及建筑高度：地上15层、地下1层</w:t>
            </w:r>
            <w:bookmarkStart w:id="0" w:name="_GoBack"/>
            <w:bookmarkEnd w:id="0"/>
          </w:p>
          <w:p w14:paraId="51AAB974">
            <w:pPr>
              <w:numPr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建筑高度：57.30m</w:t>
            </w:r>
          </w:p>
        </w:tc>
      </w:tr>
      <w:tr w14:paraId="40A7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49CD9C6C"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结构类型及抗震设防烈度：</w:t>
            </w:r>
          </w:p>
          <w:p w14:paraId="109E62FD">
            <w:pPr>
              <w:numPr>
                <w:numId w:val="0"/>
              </w:numPr>
              <w:ind w:left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为全现浇钢筋混凝土框架结构，抗震设防烈度为7度。</w:t>
            </w:r>
          </w:p>
        </w:tc>
      </w:tr>
      <w:tr w14:paraId="703CB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635E70E0"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建筑防火等级：</w:t>
            </w:r>
          </w:p>
          <w:p w14:paraId="3B58C944">
            <w:pPr>
              <w:numPr>
                <w:numId w:val="0"/>
              </w:numPr>
              <w:ind w:left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一级；按高层建筑进行消防设计</w:t>
            </w:r>
          </w:p>
        </w:tc>
      </w:tr>
      <w:tr w14:paraId="6ADCD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402089C3">
            <w:pPr>
              <w:numPr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4、建筑主体结构使用年限：</w:t>
            </w:r>
            <w:r>
              <w:rPr>
                <w:rFonts w:hint="eastAsia"/>
                <w:vertAlign w:val="baseline"/>
                <w:lang w:val="en-US" w:eastAsia="zh-CN"/>
              </w:rPr>
              <w:t>50年。</w:t>
            </w:r>
          </w:p>
        </w:tc>
      </w:tr>
    </w:tbl>
    <w:p w14:paraId="7C15ED82">
      <w:pPr>
        <w:numPr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18A473"/>
    <w:multiLevelType w:val="singleLevel"/>
    <w:tmpl w:val="8418A47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1NjZhYTQyODU5NzZkODkyYjAyZmQ0YTllNjIxNmEifQ=="/>
  </w:docVars>
  <w:rsids>
    <w:rsidRoot w:val="00000000"/>
    <w:rsid w:val="0E2C6749"/>
    <w:rsid w:val="2CBB655C"/>
    <w:rsid w:val="7F40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0" w:firstLineChars="0"/>
      <w:jc w:val="left"/>
    </w:pPr>
    <w:rPr>
      <w:rFonts w:asciiTheme="minorAscii" w:hAnsiTheme="minorAscii" w:eastAsiaTheme="minorEastAsia" w:cstheme="minorBidi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2023-06-27T02:44:00Z</dcterms:created>
  <dc:creator>Administrator</dc:creator>
  <cp:lastModifiedBy>Grey ＆ Fantasy</cp:lastModifiedBy>
  <dcterms:modified xsi:type="dcterms:W3CDTF">2024-08-23T07:32:40Z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94141808CEC94320A5705F48B3DAAEFB_12</vt:lpwstr>
  </property>
</Properties>
</file>