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6210">
      <w:pPr>
        <w:jc w:val="center"/>
        <w:rPr>
          <w:rFonts w:ascii="华文中宋" w:hAnsi="华文中宋" w:eastAsia="华文中宋"/>
          <w:b/>
          <w:color w:val="auto"/>
          <w:sz w:val="44"/>
          <w:szCs w:val="44"/>
        </w:rPr>
      </w:pPr>
      <w:bookmarkStart w:id="0" w:name="_Toc150831002"/>
    </w:p>
    <w:p w14:paraId="246C50D4">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F9EACD6">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动力运行科分体式空调等维修维护服务采购项目</w:t>
      </w:r>
    </w:p>
    <w:p w14:paraId="501B15AB">
      <w:pPr>
        <w:jc w:val="center"/>
        <w:rPr>
          <w:rFonts w:ascii="华文中宋" w:hAnsi="华文中宋" w:eastAsia="华文中宋"/>
          <w:b/>
          <w:color w:val="auto"/>
          <w:sz w:val="48"/>
          <w:szCs w:val="48"/>
        </w:rPr>
      </w:pPr>
    </w:p>
    <w:p w14:paraId="1D2CEDCD">
      <w:pPr>
        <w:jc w:val="center"/>
        <w:rPr>
          <w:rFonts w:ascii="华文中宋" w:hAnsi="华文中宋" w:eastAsia="华文中宋"/>
          <w:b/>
          <w:color w:val="auto"/>
          <w:sz w:val="48"/>
          <w:szCs w:val="48"/>
        </w:rPr>
      </w:pPr>
    </w:p>
    <w:p w14:paraId="37288E8A">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5A066229">
      <w:pPr>
        <w:jc w:val="center"/>
        <w:rPr>
          <w:rFonts w:ascii="华文中宋" w:hAnsi="华文中宋" w:eastAsia="华文中宋" w:cs="Tahoma"/>
          <w:b/>
          <w:color w:val="auto"/>
          <w:sz w:val="32"/>
          <w:szCs w:val="32"/>
          <w:shd w:val="clear" w:color="auto" w:fill="FFFFFF"/>
        </w:rPr>
      </w:pPr>
    </w:p>
    <w:p w14:paraId="123F8225">
      <w:pPr>
        <w:jc w:val="center"/>
        <w:rPr>
          <w:rFonts w:ascii="华文中宋" w:hAnsi="华文中宋" w:eastAsia="华文中宋" w:cs="Tahoma"/>
          <w:b/>
          <w:color w:val="auto"/>
          <w:sz w:val="32"/>
          <w:szCs w:val="32"/>
          <w:shd w:val="clear" w:color="auto" w:fill="FFFFFF"/>
        </w:rPr>
      </w:pPr>
    </w:p>
    <w:p w14:paraId="230DF1A7">
      <w:pPr>
        <w:jc w:val="center"/>
        <w:rPr>
          <w:rFonts w:ascii="华文中宋" w:hAnsi="华文中宋" w:eastAsia="华文中宋" w:cs="Tahoma"/>
          <w:b/>
          <w:color w:val="auto"/>
          <w:sz w:val="32"/>
          <w:szCs w:val="32"/>
          <w:shd w:val="clear" w:color="auto" w:fill="FFFFFF"/>
        </w:rPr>
      </w:pPr>
    </w:p>
    <w:p w14:paraId="399E572F">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GASRMYY-20250427-</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01</w:t>
      </w:r>
    </w:p>
    <w:p w14:paraId="6F3B9D7A">
      <w:pPr>
        <w:rPr>
          <w:rFonts w:ascii="华文中宋" w:hAnsi="华文中宋" w:eastAsia="华文中宋"/>
          <w:b/>
          <w:color w:val="auto"/>
          <w:sz w:val="72"/>
          <w:szCs w:val="72"/>
        </w:rPr>
      </w:pPr>
    </w:p>
    <w:p w14:paraId="4433A0FD">
      <w:pPr>
        <w:jc w:val="center"/>
        <w:rPr>
          <w:rFonts w:ascii="华文中宋" w:hAnsi="华文中宋" w:eastAsia="华文中宋"/>
          <w:b/>
          <w:color w:val="auto"/>
          <w:sz w:val="32"/>
          <w:szCs w:val="32"/>
        </w:rPr>
      </w:pPr>
    </w:p>
    <w:p w14:paraId="7DB9AE4D">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91D194D">
      <w:pPr>
        <w:jc w:val="center"/>
        <w:rPr>
          <w:rFonts w:ascii="华文中宋" w:hAnsi="华文中宋" w:eastAsia="华文中宋"/>
          <w:b/>
          <w:color w:val="auto"/>
          <w:sz w:val="32"/>
          <w:szCs w:val="32"/>
        </w:rPr>
      </w:pPr>
    </w:p>
    <w:p w14:paraId="1F01A335">
      <w:pPr>
        <w:jc w:val="center"/>
        <w:rPr>
          <w:rFonts w:ascii="华文中宋" w:hAnsi="华文中宋" w:eastAsia="华文中宋"/>
          <w:b/>
          <w:color w:val="auto"/>
          <w:sz w:val="32"/>
          <w:szCs w:val="32"/>
        </w:rPr>
      </w:pPr>
      <w:r>
        <w:rPr>
          <w:rFonts w:ascii="华文中宋" w:hAnsi="华文中宋" w:eastAsia="华文中宋"/>
          <w:b/>
          <w:color w:val="auto"/>
          <w:sz w:val="32"/>
          <w:szCs w:val="32"/>
        </w:rPr>
        <w:t>2025</w:t>
      </w:r>
      <w:r>
        <w:rPr>
          <w:rFonts w:hint="eastAsia" w:ascii="华文中宋" w:hAnsi="华文中宋" w:eastAsia="华文中宋"/>
          <w:b/>
          <w:color w:val="auto"/>
          <w:sz w:val="32"/>
          <w:szCs w:val="32"/>
        </w:rPr>
        <w:t>年</w:t>
      </w:r>
      <w:r>
        <w:rPr>
          <w:rFonts w:ascii="华文中宋" w:hAnsi="华文中宋" w:eastAsia="华文中宋"/>
          <w:b/>
          <w:color w:val="auto"/>
          <w:sz w:val="32"/>
          <w:szCs w:val="32"/>
        </w:rPr>
        <w:t>5</w:t>
      </w:r>
      <w:r>
        <w:rPr>
          <w:rFonts w:hint="eastAsia" w:ascii="华文中宋" w:hAnsi="华文中宋" w:eastAsia="华文中宋"/>
          <w:b/>
          <w:color w:val="auto"/>
          <w:sz w:val="32"/>
          <w:szCs w:val="32"/>
        </w:rPr>
        <w:t>月</w:t>
      </w:r>
    </w:p>
    <w:p w14:paraId="28DDBC23">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6654D695">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14:paraId="384BB313">
      <w:pPr>
        <w:pStyle w:val="29"/>
        <w:tabs>
          <w:tab w:val="right" w:leader="dot" w:pos="9628"/>
        </w:tabs>
        <w:rPr>
          <w:rFonts w:asciiTheme="minorHAnsi" w:hAnsiTheme="minorHAnsi" w:eastAsiaTheme="minorEastAsia" w:cstheme="minorBidi"/>
          <w:b w:val="0"/>
          <w:bCs w:val="0"/>
          <w:caps w:val="0"/>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"_Toc149573260" </w:instrText>
      </w:r>
      <w:r>
        <w:rPr>
          <w:color w:val="auto"/>
        </w:rPr>
        <w:fldChar w:fldCharType="separate"/>
      </w:r>
      <w:r>
        <w:rPr>
          <w:rStyle w:val="49"/>
          <w:color w:val="auto"/>
          <w:sz w:val="32"/>
          <w:szCs w:val="32"/>
        </w:rPr>
        <w:t>第一章  采购公告</w:t>
      </w:r>
      <w:r>
        <w:rPr>
          <w:color w:val="auto"/>
          <w:sz w:val="32"/>
          <w:szCs w:val="32"/>
        </w:rPr>
        <w:fldChar w:fldCharType="end"/>
      </w:r>
    </w:p>
    <w:p w14:paraId="4910C40A">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"_Toc149573261" </w:instrText>
      </w:r>
      <w:r>
        <w:rPr>
          <w:color w:val="auto"/>
        </w:rPr>
        <w:fldChar w:fldCharType="separate"/>
      </w:r>
      <w:r>
        <w:rPr>
          <w:rStyle w:val="49"/>
          <w:color w:val="auto"/>
          <w:sz w:val="32"/>
          <w:szCs w:val="32"/>
        </w:rPr>
        <w:t>第二章  采购须知</w:t>
      </w:r>
      <w:r>
        <w:rPr>
          <w:color w:val="auto"/>
          <w:sz w:val="32"/>
          <w:szCs w:val="32"/>
        </w:rPr>
        <w:fldChar w:fldCharType="end"/>
      </w:r>
    </w:p>
    <w:p w14:paraId="3194911A">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"_Toc149573262" </w:instrText>
      </w:r>
      <w:r>
        <w:rPr>
          <w:color w:val="auto"/>
        </w:rPr>
        <w:fldChar w:fldCharType="separate"/>
      </w:r>
      <w:r>
        <w:rPr>
          <w:rStyle w:val="49"/>
          <w:color w:val="auto"/>
          <w:sz w:val="32"/>
          <w:szCs w:val="32"/>
        </w:rPr>
        <w:t>第三章  采购申请文件格式</w:t>
      </w:r>
      <w:r>
        <w:rPr>
          <w:color w:val="auto"/>
          <w:sz w:val="32"/>
          <w:szCs w:val="32"/>
        </w:rPr>
        <w:fldChar w:fldCharType="end"/>
      </w:r>
    </w:p>
    <w:p w14:paraId="405216FB">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"_Toc149573263" </w:instrText>
      </w:r>
      <w:r>
        <w:rPr>
          <w:color w:val="auto"/>
        </w:rPr>
        <w:fldChar w:fldCharType="separate"/>
      </w:r>
      <w:r>
        <w:rPr>
          <w:rStyle w:val="49"/>
          <w:color w:val="auto"/>
          <w:sz w:val="32"/>
          <w:szCs w:val="32"/>
        </w:rPr>
        <w:t>第四章  采购需求</w:t>
      </w:r>
      <w:r>
        <w:rPr>
          <w:color w:val="auto"/>
          <w:sz w:val="32"/>
          <w:szCs w:val="32"/>
        </w:rPr>
        <w:fldChar w:fldCharType="end"/>
      </w:r>
    </w:p>
    <w:p w14:paraId="2CCCB06A">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"_Toc149573264" </w:instrText>
      </w:r>
      <w:r>
        <w:rPr>
          <w:color w:val="auto"/>
        </w:rPr>
        <w:fldChar w:fldCharType="separate"/>
      </w:r>
      <w:r>
        <w:rPr>
          <w:rStyle w:val="49"/>
          <w:color w:val="auto"/>
          <w:sz w:val="32"/>
          <w:szCs w:val="32"/>
        </w:rPr>
        <w:t>第五章  评审办法</w:t>
      </w:r>
      <w:r>
        <w:rPr>
          <w:color w:val="auto"/>
          <w:sz w:val="32"/>
          <w:szCs w:val="32"/>
        </w:rPr>
        <w:fldChar w:fldCharType="end"/>
      </w:r>
    </w:p>
    <w:p w14:paraId="66E6EE88">
      <w:pPr>
        <w:pStyle w:val="29"/>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"_Toc149573265" </w:instrText>
      </w:r>
      <w:r>
        <w:rPr>
          <w:color w:val="auto"/>
        </w:rPr>
        <w:fldChar w:fldCharType="separate"/>
      </w:r>
      <w:r>
        <w:rPr>
          <w:rStyle w:val="49"/>
          <w:color w:val="auto"/>
          <w:sz w:val="32"/>
          <w:szCs w:val="32"/>
        </w:rPr>
        <w:t>第六章  广安市人民医院供应商黑名单管理办法</w:t>
      </w:r>
      <w:r>
        <w:rPr>
          <w:color w:val="auto"/>
          <w:sz w:val="32"/>
          <w:szCs w:val="32"/>
        </w:rPr>
        <w:fldChar w:fldCharType="end"/>
      </w:r>
    </w:p>
    <w:p w14:paraId="33CA1C0E">
      <w:pPr>
        <w:spacing w:line="480" w:lineRule="auto"/>
        <w:rPr>
          <w:rFonts w:ascii="宋体" w:hAnsi="宋体" w:cs="宋体"/>
          <w:b/>
          <w:bCs/>
          <w:color w:val="auto"/>
          <w:sz w:val="48"/>
          <w:szCs w:val="56"/>
        </w:rPr>
      </w:pPr>
      <w:r>
        <w:rPr>
          <w:rFonts w:hint="eastAsia" w:ascii="宋体" w:hAnsi="宋体" w:cs="宋体"/>
          <w:b/>
          <w:bCs/>
          <w:color w:val="auto"/>
          <w:sz w:val="32"/>
          <w:szCs w:val="32"/>
          <w:lang w:val="zh-CN"/>
        </w:rPr>
        <w:fldChar w:fldCharType="end"/>
      </w:r>
    </w:p>
    <w:p w14:paraId="51193C73">
      <w:pPr>
        <w:autoSpaceDE w:val="0"/>
        <w:autoSpaceDN w:val="0"/>
        <w:adjustRightInd w:val="0"/>
        <w:spacing w:line="360" w:lineRule="auto"/>
        <w:jc w:val="center"/>
        <w:rPr>
          <w:rFonts w:ascii="宋体" w:hAnsi="宋体"/>
          <w:b/>
          <w:color w:val="auto"/>
          <w:sz w:val="32"/>
          <w:szCs w:val="32"/>
        </w:rPr>
      </w:pPr>
    </w:p>
    <w:p w14:paraId="2911B230">
      <w:pPr>
        <w:pStyle w:val="39"/>
        <w:rPr>
          <w:color w:val="auto"/>
        </w:rPr>
      </w:pPr>
      <w:bookmarkStart w:id="1" w:name="_Toc25893"/>
      <w:bookmarkStart w:id="2" w:name="_Toc372813218"/>
      <w:r>
        <w:rPr>
          <w:rFonts w:hint="eastAsia" w:hAnsi="黑体"/>
          <w:color w:val="auto"/>
        </w:rPr>
        <w:br w:type="page"/>
      </w:r>
      <w:bookmarkStart w:id="3" w:name="_Toc149573260"/>
      <w:r>
        <w:rPr>
          <w:rFonts w:hint="eastAsia"/>
          <w:color w:val="auto"/>
        </w:rPr>
        <w:t xml:space="preserve">第一章  </w:t>
      </w:r>
      <w:bookmarkEnd w:id="1"/>
      <w:bookmarkEnd w:id="2"/>
      <w:r>
        <w:rPr>
          <w:rFonts w:hint="eastAsia"/>
          <w:color w:val="auto"/>
        </w:rPr>
        <w:t>采购公告</w:t>
      </w:r>
      <w:bookmarkEnd w:id="3"/>
    </w:p>
    <w:p w14:paraId="1A5AF9C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759E8918">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19937012">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二、项目名称：广安市人民医院/四川大学华西医院广安医院动力运行科分体式空调等维修维护服务采购项目</w:t>
      </w:r>
    </w:p>
    <w:p w14:paraId="71361C0F">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GASRMYY-20250427-</w:t>
      </w:r>
      <w:r>
        <w:rPr>
          <w:rFonts w:hint="eastAsia" w:ascii="宋体" w:hAnsi="宋体"/>
          <w:b/>
          <w:bCs/>
          <w:color w:val="auto"/>
          <w:sz w:val="24"/>
        </w:rPr>
        <w:t>0</w:t>
      </w:r>
      <w:r>
        <w:rPr>
          <w:rFonts w:ascii="宋体" w:hAnsi="宋体"/>
          <w:b/>
          <w:bCs/>
          <w:color w:val="auto"/>
          <w:sz w:val="24"/>
        </w:rPr>
        <w:t>01</w:t>
      </w:r>
    </w:p>
    <w:p w14:paraId="7D2C5B9A">
      <w:pPr>
        <w:spacing w:line="360" w:lineRule="auto"/>
        <w:rPr>
          <w:rFonts w:ascii="宋体" w:hAnsi="宋体"/>
          <w:b/>
          <w:bCs/>
          <w:color w:val="auto"/>
          <w:sz w:val="24"/>
        </w:rPr>
      </w:pPr>
      <w:r>
        <w:rPr>
          <w:rFonts w:hint="eastAsia" w:ascii="宋体" w:hAnsi="宋体"/>
          <w:b/>
          <w:bCs/>
          <w:color w:val="auto"/>
          <w:sz w:val="24"/>
        </w:rPr>
        <w:t>四、项目简介</w:t>
      </w:r>
    </w:p>
    <w:p w14:paraId="19287B01">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hint="eastAsia" w:ascii="宋体" w:hAnsi="宋体"/>
          <w:color w:val="auto"/>
          <w:kern w:val="0"/>
          <w:sz w:val="24"/>
          <w:lang w:val="en-US" w:eastAsia="zh-CN"/>
        </w:rPr>
        <w:t>我院共有分体式空调700余台，其中超过6年的有570余台，故障率高，维修量大。</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17"/>
        <w:gridCol w:w="1418"/>
        <w:gridCol w:w="1559"/>
        <w:gridCol w:w="3095"/>
      </w:tblGrid>
      <w:tr w14:paraId="1760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06" w:type="dxa"/>
            <w:vAlign w:val="center"/>
          </w:tcPr>
          <w:p w14:paraId="5709827B">
            <w:pPr>
              <w:autoSpaceDE w:val="0"/>
              <w:autoSpaceDN w:val="0"/>
              <w:adjustRightInd w:val="0"/>
              <w:spacing w:line="360" w:lineRule="auto"/>
              <w:jc w:val="center"/>
              <w:rPr>
                <w:rFonts w:ascii="宋体" w:hAnsi="宋体"/>
                <w:color w:val="auto"/>
                <w:kern w:val="0"/>
                <w:sz w:val="24"/>
              </w:rPr>
            </w:pPr>
            <w:bookmarkStart w:id="5" w:name="_Hlk196666164"/>
            <w:r>
              <w:rPr>
                <w:rFonts w:hint="eastAsia" w:ascii="宋体" w:hAnsi="宋体"/>
                <w:color w:val="auto"/>
                <w:kern w:val="0"/>
                <w:sz w:val="24"/>
              </w:rPr>
              <w:t>服务名称</w:t>
            </w:r>
          </w:p>
        </w:tc>
        <w:tc>
          <w:tcPr>
            <w:tcW w:w="1417" w:type="dxa"/>
            <w:vAlign w:val="center"/>
          </w:tcPr>
          <w:p w14:paraId="05A770CC">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服务期限</w:t>
            </w:r>
          </w:p>
        </w:tc>
        <w:tc>
          <w:tcPr>
            <w:tcW w:w="1418" w:type="dxa"/>
            <w:vAlign w:val="center"/>
          </w:tcPr>
          <w:p w14:paraId="1D2824C5">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预算单价</w:t>
            </w:r>
          </w:p>
        </w:tc>
        <w:tc>
          <w:tcPr>
            <w:tcW w:w="1559" w:type="dxa"/>
            <w:vAlign w:val="center"/>
          </w:tcPr>
          <w:p w14:paraId="39A7FFDB">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预算总价</w:t>
            </w:r>
          </w:p>
        </w:tc>
        <w:tc>
          <w:tcPr>
            <w:tcW w:w="3095" w:type="dxa"/>
            <w:vAlign w:val="center"/>
          </w:tcPr>
          <w:p w14:paraId="1288E81A">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备注</w:t>
            </w:r>
          </w:p>
        </w:tc>
      </w:tr>
      <w:tr w14:paraId="672F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2106" w:type="dxa"/>
            <w:vAlign w:val="center"/>
          </w:tcPr>
          <w:p w14:paraId="18B80D87">
            <w:pPr>
              <w:jc w:val="center"/>
              <w:textAlignment w:val="center"/>
              <w:rPr>
                <w:rFonts w:ascii="宋体" w:hAnsi="宋体" w:cs="宋体"/>
                <w:snapToGrid w:val="0"/>
                <w:color w:val="auto"/>
                <w:kern w:val="0"/>
                <w:sz w:val="24"/>
                <w:lang w:bidi="ar"/>
              </w:rPr>
            </w:pPr>
            <w:r>
              <w:rPr>
                <w:rFonts w:hint="eastAsia" w:ascii="宋体" w:hAnsi="宋体" w:cs="宋体"/>
                <w:snapToGrid w:val="0"/>
                <w:color w:val="auto"/>
                <w:kern w:val="0"/>
                <w:sz w:val="24"/>
                <w:lang w:bidi="ar"/>
              </w:rPr>
              <w:t>分体式空调等维修维护服务</w:t>
            </w:r>
          </w:p>
        </w:tc>
        <w:tc>
          <w:tcPr>
            <w:tcW w:w="1417" w:type="dxa"/>
            <w:vAlign w:val="center"/>
          </w:tcPr>
          <w:p w14:paraId="55A6F1D3">
            <w:pPr>
              <w:jc w:val="center"/>
              <w:textAlignment w:val="center"/>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年</w:t>
            </w:r>
          </w:p>
        </w:tc>
        <w:tc>
          <w:tcPr>
            <w:tcW w:w="1418" w:type="dxa"/>
            <w:vAlign w:val="center"/>
          </w:tcPr>
          <w:p w14:paraId="3695AC6E">
            <w:pPr>
              <w:jc w:val="center"/>
              <w:textAlignment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5</w:t>
            </w:r>
            <w:r>
              <w:rPr>
                <w:rFonts w:hint="eastAsia" w:ascii="宋体" w:hAnsi="宋体" w:cs="宋体"/>
                <w:color w:val="auto"/>
                <w:sz w:val="24"/>
              </w:rPr>
              <w:t>万元/年</w:t>
            </w:r>
          </w:p>
        </w:tc>
        <w:tc>
          <w:tcPr>
            <w:tcW w:w="1559" w:type="dxa"/>
            <w:vAlign w:val="center"/>
          </w:tcPr>
          <w:p w14:paraId="2F2DC930">
            <w:pPr>
              <w:jc w:val="center"/>
              <w:textAlignment w:val="center"/>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5</w:t>
            </w:r>
            <w:r>
              <w:rPr>
                <w:rFonts w:hint="eastAsia" w:ascii="宋体" w:hAnsi="宋体" w:cs="宋体"/>
                <w:color w:val="auto"/>
                <w:sz w:val="24"/>
              </w:rPr>
              <w:t>万元</w:t>
            </w:r>
          </w:p>
        </w:tc>
        <w:tc>
          <w:tcPr>
            <w:tcW w:w="3095" w:type="dxa"/>
            <w:vAlign w:val="center"/>
          </w:tcPr>
          <w:p w14:paraId="1DEA926A">
            <w:pPr>
              <w:jc w:val="left"/>
              <w:textAlignment w:val="center"/>
              <w:rPr>
                <w:rFonts w:ascii="宋体" w:hAnsi="宋体" w:cs="宋体"/>
                <w:color w:val="auto"/>
                <w:sz w:val="24"/>
              </w:rPr>
            </w:pPr>
            <w:r>
              <w:rPr>
                <w:rFonts w:hint="eastAsia" w:ascii="宋体" w:hAnsi="宋体" w:cs="宋体"/>
                <w:color w:val="auto"/>
                <w:sz w:val="24"/>
              </w:rPr>
              <w:t>本项目按照</w:t>
            </w:r>
            <w:r>
              <w:rPr>
                <w:rFonts w:hint="eastAsia" w:ascii="宋体" w:hAnsi="宋体" w:cs="宋体"/>
                <w:color w:val="auto"/>
                <w:sz w:val="24"/>
                <w:lang w:eastAsia="zh-CN"/>
              </w:rPr>
              <w:t>维修项目</w:t>
            </w:r>
            <w:r>
              <w:rPr>
                <w:rFonts w:hint="eastAsia" w:ascii="宋体" w:hAnsi="宋体" w:cs="宋体"/>
                <w:color w:val="auto"/>
                <w:sz w:val="24"/>
              </w:rPr>
              <w:t>据实结算，具体维保清单及单价限价详见</w:t>
            </w:r>
            <w:r>
              <w:rPr>
                <w:rFonts w:hint="eastAsia" w:ascii="宋体" w:hAnsi="宋体" w:cs="宋体"/>
                <w:color w:val="auto"/>
                <w:sz w:val="24"/>
                <w:lang w:eastAsia="zh-CN"/>
              </w:rPr>
              <w:t>第三章格式四</w:t>
            </w:r>
            <w:r>
              <w:rPr>
                <w:rFonts w:hint="eastAsia" w:ascii="宋体" w:hAnsi="宋体" w:cs="宋体"/>
                <w:color w:val="auto"/>
                <w:sz w:val="24"/>
              </w:rPr>
              <w:t>。</w:t>
            </w:r>
          </w:p>
        </w:tc>
      </w:tr>
    </w:tbl>
    <w:p w14:paraId="79DF88AA">
      <w:pPr>
        <w:rPr>
          <w:color w:val="auto"/>
        </w:rPr>
      </w:pPr>
    </w:p>
    <w:bookmarkEnd w:id="4"/>
    <w:bookmarkEnd w:id="5"/>
    <w:p w14:paraId="7970730C">
      <w:pPr>
        <w:spacing w:line="360" w:lineRule="auto"/>
        <w:rPr>
          <w:rFonts w:ascii="宋体" w:hAnsi="宋体"/>
          <w:b/>
          <w:bCs/>
          <w:color w:val="auto"/>
          <w:sz w:val="24"/>
        </w:rPr>
      </w:pPr>
      <w:r>
        <w:rPr>
          <w:rFonts w:hint="eastAsia" w:ascii="宋体" w:hAnsi="宋体"/>
          <w:b/>
          <w:bCs/>
          <w:color w:val="auto"/>
          <w:sz w:val="24"/>
        </w:rPr>
        <w:t>五、采购申请人资格条件要求</w:t>
      </w:r>
    </w:p>
    <w:p w14:paraId="1C0D4E1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1ED5B65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03FB5955">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30C2E6AA">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6CE6AFA2">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2B68636C">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本项目不允许联合体参加。</w:t>
      </w:r>
    </w:p>
    <w:p w14:paraId="6060E9A5">
      <w:pPr>
        <w:pStyle w:val="2"/>
        <w:rPr>
          <w:color w:val="auto"/>
        </w:rPr>
      </w:pPr>
      <w:r>
        <w:rPr>
          <w:color w:val="auto"/>
        </w:rPr>
        <w:t>5.7</w:t>
      </w:r>
      <w:r>
        <w:rPr>
          <w:rFonts w:hint="eastAsia"/>
          <w:color w:val="auto"/>
        </w:rPr>
        <w:t>营业执照中包含日用电器修理。</w:t>
      </w:r>
    </w:p>
    <w:p w14:paraId="66C69E4B">
      <w:pPr>
        <w:pStyle w:val="2"/>
        <w:rPr>
          <w:color w:val="auto"/>
        </w:rPr>
      </w:pPr>
      <w:r>
        <w:rPr>
          <w:color w:val="auto"/>
        </w:rPr>
        <w:t>5.8</w:t>
      </w:r>
      <w:r>
        <w:rPr>
          <w:rFonts w:hint="eastAsia"/>
          <w:color w:val="auto"/>
        </w:rPr>
        <w:t>人员要求：</w:t>
      </w:r>
      <w:r>
        <w:rPr>
          <w:rFonts w:hint="eastAsia" w:hAnsi="宋体" w:eastAsia="宋体" w:cs="宋体"/>
          <w:b w:val="0"/>
          <w:bCs w:val="0"/>
          <w:color w:val="auto"/>
          <w:sz w:val="24"/>
          <w:szCs w:val="24"/>
          <w:lang w:val="en-US" w:eastAsia="zh-CN"/>
        </w:rPr>
        <w:t>为本项目配置至少2人</w:t>
      </w:r>
      <w:r>
        <w:rPr>
          <w:rFonts w:hint="eastAsia" w:cs="宋体"/>
          <w:b w:val="0"/>
          <w:bCs w:val="0"/>
          <w:color w:val="auto"/>
          <w:sz w:val="24"/>
          <w:szCs w:val="24"/>
          <w:lang w:val="en-US" w:eastAsia="zh-CN"/>
        </w:rPr>
        <w:t>，</w:t>
      </w:r>
      <w:r>
        <w:rPr>
          <w:rFonts w:hint="eastAsia" w:hAnsi="宋体" w:eastAsia="宋体" w:cs="宋体"/>
          <w:b w:val="0"/>
          <w:bCs w:val="0"/>
          <w:color w:val="auto"/>
          <w:sz w:val="24"/>
          <w:szCs w:val="24"/>
          <w:lang w:val="en-US" w:eastAsia="zh-CN"/>
        </w:rPr>
        <w:t>其中一人</w:t>
      </w:r>
      <w:r>
        <w:rPr>
          <w:rFonts w:hint="eastAsia" w:ascii="宋体" w:hAnsi="宋体" w:eastAsia="宋体" w:cs="宋体"/>
          <w:b w:val="0"/>
          <w:bCs w:val="0"/>
          <w:color w:val="auto"/>
          <w:sz w:val="24"/>
          <w:szCs w:val="24"/>
          <w:lang w:val="en-US" w:eastAsia="zh-CN"/>
        </w:rPr>
        <w:t>至少</w:t>
      </w:r>
      <w:r>
        <w:rPr>
          <w:rFonts w:hint="eastAsia" w:hAnsi="宋体" w:eastAsia="宋体" w:cs="宋体"/>
          <w:b w:val="0"/>
          <w:bCs w:val="0"/>
          <w:color w:val="auto"/>
          <w:sz w:val="24"/>
          <w:szCs w:val="24"/>
          <w:lang w:val="en-US" w:eastAsia="zh-CN"/>
        </w:rPr>
        <w:t>具有</w:t>
      </w:r>
      <w:r>
        <w:rPr>
          <w:rFonts w:hint="eastAsia" w:ascii="宋体" w:hAnsi="宋体" w:eastAsia="宋体" w:cs="宋体"/>
          <w:b w:val="0"/>
          <w:bCs w:val="0"/>
          <w:color w:val="auto"/>
          <w:sz w:val="24"/>
          <w:szCs w:val="24"/>
          <w:lang w:val="en-US" w:eastAsia="zh-CN"/>
        </w:rPr>
        <w:t>低压电工作业证</w:t>
      </w:r>
      <w:r>
        <w:rPr>
          <w:rFonts w:hint="eastAsia" w:cs="宋体"/>
          <w:b w:val="0"/>
          <w:bCs w:val="0"/>
          <w:color w:val="auto"/>
          <w:sz w:val="24"/>
          <w:szCs w:val="24"/>
          <w:lang w:val="en-US" w:eastAsia="zh-CN"/>
        </w:rPr>
        <w:t>，</w:t>
      </w:r>
      <w:r>
        <w:rPr>
          <w:rFonts w:hint="eastAsia"/>
          <w:color w:val="auto"/>
          <w:lang w:eastAsia="zh-CN"/>
        </w:rPr>
        <w:t>另</w:t>
      </w:r>
      <w:r>
        <w:rPr>
          <w:rFonts w:hint="eastAsia"/>
          <w:color w:val="auto"/>
        </w:rPr>
        <w:t>一人同时具有低压电工作业证、高空作业证、焊接与热切割作业证（非法人外均需提供用工合同）；派遣的维修人员年龄男55周岁及以下，女50周岁及以下。</w:t>
      </w:r>
    </w:p>
    <w:p w14:paraId="40A6299E">
      <w:pPr>
        <w:pStyle w:val="2"/>
        <w:rPr>
          <w:bCs/>
          <w:color w:val="auto"/>
          <w:kern w:val="0"/>
        </w:rPr>
      </w:pPr>
      <w:r>
        <w:rPr>
          <w:rFonts w:hint="eastAsia"/>
          <w:bCs/>
          <w:color w:val="auto"/>
          <w:kern w:val="0"/>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51477B9">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40157DA">
      <w:pPr>
        <w:spacing w:line="360" w:lineRule="auto"/>
        <w:rPr>
          <w:rFonts w:ascii="宋体" w:hAnsi="宋体"/>
          <w:b/>
          <w:bCs/>
          <w:color w:val="auto"/>
          <w:sz w:val="24"/>
        </w:rPr>
      </w:pPr>
      <w:r>
        <w:rPr>
          <w:rFonts w:hint="eastAsia" w:ascii="宋体" w:hAnsi="宋体"/>
          <w:b/>
          <w:bCs/>
          <w:color w:val="auto"/>
          <w:sz w:val="24"/>
        </w:rPr>
        <w:t>六、采购文件的获取</w:t>
      </w:r>
    </w:p>
    <w:p w14:paraId="6F5F2D12">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14:paraId="77244304">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48672B23">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3</w:t>
      </w:r>
      <w:r>
        <w:rPr>
          <w:rFonts w:hint="eastAsia" w:ascii="宋体" w:hAnsi="宋体"/>
          <w:color w:val="auto"/>
          <w:kern w:val="0"/>
          <w:sz w:val="24"/>
        </w:rPr>
        <w:t>日至202</w:t>
      </w:r>
      <w:r>
        <w:rPr>
          <w:rFonts w:ascii="宋体" w:hAnsi="宋体"/>
          <w:color w:val="auto"/>
          <w:kern w:val="0"/>
          <w:sz w:val="24"/>
        </w:rPr>
        <w:t>5</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5</w:t>
      </w:r>
      <w:r>
        <w:rPr>
          <w:rFonts w:hint="eastAsia" w:ascii="宋体" w:hAnsi="宋体"/>
          <w:color w:val="auto"/>
          <w:kern w:val="0"/>
          <w:sz w:val="24"/>
        </w:rPr>
        <w:t>日（</w:t>
      </w:r>
      <w:r>
        <w:rPr>
          <w:rFonts w:hint="eastAsia" w:ascii="宋体" w:hAnsi="宋体"/>
          <w:color w:val="auto"/>
          <w:kern w:val="0"/>
          <w:sz w:val="24"/>
          <w:lang w:val="en-US" w:eastAsia="zh-CN"/>
        </w:rPr>
        <w:t>3</w:t>
      </w:r>
      <w:r>
        <w:rPr>
          <w:rFonts w:hint="eastAsia" w:ascii="宋体" w:hAnsi="宋体"/>
          <w:color w:val="auto"/>
          <w:kern w:val="0"/>
          <w:sz w:val="24"/>
        </w:rPr>
        <w:t>个工作日，每天上午8:00-12:00，下午14:30-18:00）（北京时间，法定节假日除外）。</w:t>
      </w:r>
    </w:p>
    <w:p w14:paraId="252B5008">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7.2报名方式：潜在供应商提交盖公司鲜章的报名表（具体格式详见采购文件第三章）原件至广安市人民医院采购科302房间（不接受邮寄）。</w:t>
      </w:r>
    </w:p>
    <w:p w14:paraId="1D3F2D12">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14:paraId="40C59EF0">
      <w:pPr>
        <w:spacing w:line="360" w:lineRule="auto"/>
        <w:rPr>
          <w:rFonts w:ascii="宋体" w:hAnsi="宋体"/>
          <w:b/>
          <w:bCs/>
          <w:color w:val="auto"/>
          <w:sz w:val="24"/>
        </w:rPr>
      </w:pPr>
      <w:r>
        <w:rPr>
          <w:rFonts w:hint="eastAsia" w:ascii="宋体" w:hAnsi="宋体"/>
          <w:b/>
          <w:bCs/>
          <w:color w:val="auto"/>
          <w:sz w:val="24"/>
        </w:rPr>
        <w:t>八、递交采购申请文件的时间及地点</w:t>
      </w:r>
    </w:p>
    <w:p w14:paraId="297269BA">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w:t>
      </w:r>
      <w:r>
        <w:rPr>
          <w:rFonts w:ascii="宋体" w:hAnsi="宋体"/>
          <w:color w:val="auto"/>
          <w:kern w:val="0"/>
          <w:sz w:val="24"/>
          <w:u w:val="single"/>
        </w:rPr>
        <w:t>5</w:t>
      </w:r>
      <w:r>
        <w:rPr>
          <w:rFonts w:hint="eastAsia" w:ascii="宋体" w:hAnsi="宋体"/>
          <w:color w:val="auto"/>
          <w:kern w:val="0"/>
          <w:sz w:val="24"/>
          <w:u w:val="single"/>
        </w:rPr>
        <w:t>年</w:t>
      </w:r>
      <w:r>
        <w:rPr>
          <w:rFonts w:hint="eastAsia" w:ascii="宋体" w:hAnsi="宋体"/>
          <w:color w:val="auto"/>
          <w:kern w:val="0"/>
          <w:sz w:val="24"/>
          <w:u w:val="single"/>
          <w:lang w:val="en-US" w:eastAsia="zh-CN"/>
        </w:rPr>
        <w:t>6</w:t>
      </w:r>
      <w:r>
        <w:rPr>
          <w:rFonts w:hint="eastAsia" w:ascii="宋体" w:hAnsi="宋体"/>
          <w:color w:val="auto"/>
          <w:kern w:val="0"/>
          <w:sz w:val="24"/>
          <w:u w:val="single"/>
        </w:rPr>
        <w:t>月</w:t>
      </w:r>
      <w:r>
        <w:rPr>
          <w:rFonts w:hint="eastAsia" w:ascii="宋体" w:hAnsi="宋体"/>
          <w:color w:val="auto"/>
          <w:kern w:val="0"/>
          <w:sz w:val="24"/>
          <w:u w:val="single"/>
          <w:lang w:val="en-US" w:eastAsia="zh-CN"/>
        </w:rPr>
        <w:t>5</w:t>
      </w:r>
      <w:bookmarkStart w:id="74" w:name="_GoBack"/>
      <w:bookmarkEnd w:id="74"/>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w:t>
      </w:r>
      <w:r>
        <w:rPr>
          <w:rFonts w:ascii="宋体" w:hAnsi="宋体"/>
          <w:color w:val="auto"/>
          <w:kern w:val="0"/>
          <w:sz w:val="24"/>
          <w:u w:val="single"/>
        </w:rPr>
        <w:t>02</w:t>
      </w:r>
      <w:r>
        <w:rPr>
          <w:rFonts w:hint="eastAsia" w:ascii="宋体" w:hAnsi="宋体"/>
          <w:color w:val="auto"/>
          <w:kern w:val="0"/>
          <w:sz w:val="24"/>
          <w:u w:val="single"/>
        </w:rPr>
        <w:t>广安市广安区滨河路四段一号广安市人民医院办公楼3</w:t>
      </w:r>
      <w:r>
        <w:rPr>
          <w:rFonts w:ascii="宋体" w:hAnsi="宋体"/>
          <w:color w:val="auto"/>
          <w:kern w:val="0"/>
          <w:sz w:val="24"/>
          <w:u w:val="single"/>
        </w:rPr>
        <w:t>02</w:t>
      </w:r>
      <w:r>
        <w:rPr>
          <w:rFonts w:hint="eastAsia" w:ascii="宋体" w:hAnsi="宋体"/>
          <w:color w:val="auto"/>
          <w:kern w:val="0"/>
          <w:sz w:val="24"/>
          <w:u w:val="single"/>
        </w:rPr>
        <w:t>）</w:t>
      </w:r>
      <w:r>
        <w:rPr>
          <w:rFonts w:hint="eastAsia" w:ascii="宋体" w:hAnsi="宋体"/>
          <w:b/>
          <w:bCs/>
          <w:color w:val="auto"/>
          <w:kern w:val="0"/>
          <w:sz w:val="24"/>
        </w:rPr>
        <w:t>（不接受邮寄）</w:t>
      </w:r>
      <w:r>
        <w:rPr>
          <w:rFonts w:hint="eastAsia" w:ascii="宋体" w:hAnsi="宋体"/>
          <w:color w:val="auto"/>
          <w:kern w:val="0"/>
          <w:sz w:val="24"/>
        </w:rPr>
        <w:t>。</w:t>
      </w:r>
    </w:p>
    <w:p w14:paraId="6E65857B">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14:paraId="34E0D9D7">
      <w:pPr>
        <w:spacing w:line="360" w:lineRule="auto"/>
        <w:rPr>
          <w:rFonts w:ascii="宋体" w:hAnsi="宋体"/>
          <w:b/>
          <w:bCs/>
          <w:color w:val="auto"/>
          <w:sz w:val="24"/>
        </w:rPr>
      </w:pPr>
      <w:r>
        <w:rPr>
          <w:rFonts w:hint="eastAsia" w:ascii="宋体" w:hAnsi="宋体"/>
          <w:b/>
          <w:bCs/>
          <w:color w:val="auto"/>
          <w:sz w:val="24"/>
        </w:rPr>
        <w:t>九、本项目公告将在《广安市人民医院官网》上发布。</w:t>
      </w:r>
    </w:p>
    <w:p w14:paraId="28418F5B">
      <w:pPr>
        <w:spacing w:line="360" w:lineRule="auto"/>
        <w:rPr>
          <w:rFonts w:ascii="宋体" w:hAnsi="宋体"/>
          <w:b/>
          <w:bCs/>
          <w:color w:val="auto"/>
          <w:sz w:val="24"/>
        </w:rPr>
      </w:pPr>
      <w:r>
        <w:rPr>
          <w:rFonts w:hint="eastAsia" w:ascii="宋体" w:hAnsi="宋体"/>
          <w:b/>
          <w:bCs/>
          <w:color w:val="auto"/>
          <w:sz w:val="24"/>
        </w:rPr>
        <w:t>十、联系方式</w:t>
      </w:r>
    </w:p>
    <w:p w14:paraId="17CF970A">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05BD2341">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44BFAE13">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采购流程咨询联系人：胡老师（采购办公室）</w:t>
      </w:r>
    </w:p>
    <w:p w14:paraId="37EFEDBC">
      <w:pPr>
        <w:tabs>
          <w:tab w:val="left" w:pos="1500"/>
          <w:tab w:val="left" w:pos="5160"/>
        </w:tabs>
        <w:autoSpaceDE w:val="0"/>
        <w:autoSpaceDN w:val="0"/>
        <w:adjustRightInd w:val="0"/>
        <w:spacing w:before="6" w:line="360" w:lineRule="auto"/>
        <w:ind w:right="-20"/>
        <w:jc w:val="left"/>
        <w:rPr>
          <w:rFonts w:hint="default" w:ascii="宋体" w:hAnsi="宋体" w:eastAsia="宋体"/>
          <w:color w:val="auto"/>
          <w:kern w:val="0"/>
          <w:sz w:val="24"/>
          <w:lang w:val="en-US" w:eastAsia="zh-CN"/>
        </w:rPr>
      </w:pPr>
      <w:r>
        <w:rPr>
          <w:rFonts w:hint="eastAsia" w:ascii="宋体" w:hAnsi="宋体"/>
          <w:color w:val="auto"/>
          <w:kern w:val="0"/>
          <w:sz w:val="24"/>
        </w:rPr>
        <w:t>采购流程咨询联系电话：0826—2600016</w:t>
      </w:r>
      <w:r>
        <w:rPr>
          <w:rFonts w:ascii="宋体" w:hAnsi="宋体"/>
          <w:color w:val="auto"/>
          <w:kern w:val="0"/>
          <w:sz w:val="24"/>
        </w:rPr>
        <w:t xml:space="preserve">  </w:t>
      </w:r>
      <w:r>
        <w:rPr>
          <w:rFonts w:hint="eastAsia" w:ascii="宋体" w:hAnsi="宋体"/>
          <w:color w:val="auto"/>
          <w:kern w:val="0"/>
          <w:sz w:val="24"/>
          <w:lang w:val="en-US" w:eastAsia="zh-CN"/>
        </w:rPr>
        <w:t>19182656132</w:t>
      </w:r>
    </w:p>
    <w:p w14:paraId="6C4B3B41">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项目相关咨询联系人：游老师(动力运行</w:t>
      </w:r>
      <w:r>
        <w:rPr>
          <w:rFonts w:ascii="宋体" w:hAnsi="宋体"/>
          <w:color w:val="auto"/>
          <w:kern w:val="0"/>
          <w:sz w:val="24"/>
        </w:rPr>
        <w:t>科</w:t>
      </w:r>
      <w:r>
        <w:rPr>
          <w:rFonts w:hint="eastAsia" w:ascii="宋体" w:hAnsi="宋体"/>
          <w:color w:val="auto"/>
          <w:kern w:val="0"/>
          <w:sz w:val="24"/>
        </w:rPr>
        <w:t>)</w:t>
      </w:r>
    </w:p>
    <w:p w14:paraId="224FEF59">
      <w:pPr>
        <w:pStyle w:val="2"/>
        <w:rPr>
          <w:color w:val="auto"/>
        </w:rPr>
      </w:pPr>
      <w:r>
        <w:rPr>
          <w:rFonts w:hint="eastAsia"/>
          <w:color w:val="auto"/>
          <w:kern w:val="0"/>
        </w:rPr>
        <w:t>项目相关咨询联系电话：</w:t>
      </w:r>
      <w:r>
        <w:rPr>
          <w:color w:val="auto"/>
          <w:kern w:val="0"/>
        </w:rPr>
        <w:t xml:space="preserve"> </w:t>
      </w:r>
      <w:r>
        <w:rPr>
          <w:rFonts w:hint="eastAsia"/>
          <w:color w:val="auto"/>
          <w:kern w:val="0"/>
        </w:rPr>
        <w:t>18084908688</w:t>
      </w:r>
    </w:p>
    <w:p w14:paraId="1F4C2E76">
      <w:pPr>
        <w:pStyle w:val="39"/>
        <w:jc w:val="both"/>
        <w:rPr>
          <w:color w:val="auto"/>
        </w:rPr>
      </w:pPr>
      <w:r>
        <w:rPr>
          <w:rFonts w:ascii="宋体" w:hAnsi="宋体"/>
          <w:color w:val="auto"/>
        </w:rPr>
        <w:br w:type="page"/>
      </w:r>
      <w:bookmarkStart w:id="6" w:name="_Toc149573261"/>
      <w:r>
        <w:rPr>
          <w:rFonts w:hint="eastAsia"/>
          <w:color w:val="auto"/>
        </w:rPr>
        <w:t>第二章  采购须知</w:t>
      </w:r>
      <w:bookmarkEnd w:id="0"/>
      <w:bookmarkEnd w:id="6"/>
    </w:p>
    <w:p w14:paraId="2F1B2453">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7416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0955137">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20C68DD3">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52C89AE5">
            <w:pPr>
              <w:jc w:val="center"/>
              <w:rPr>
                <w:b/>
                <w:color w:val="auto"/>
                <w:szCs w:val="21"/>
              </w:rPr>
            </w:pPr>
            <w:r>
              <w:rPr>
                <w:rFonts w:hint="eastAsia" w:ascii="宋体"/>
                <w:b/>
                <w:color w:val="auto"/>
                <w:szCs w:val="21"/>
              </w:rPr>
              <w:t>编 列 内 容</w:t>
            </w:r>
          </w:p>
        </w:tc>
      </w:tr>
      <w:tr w14:paraId="7F2F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74B1963">
            <w:pPr>
              <w:spacing w:line="360" w:lineRule="auto"/>
              <w:jc w:val="center"/>
              <w:rPr>
                <w:rFonts w:ascii="宋体"/>
                <w:color w:val="auto"/>
                <w:szCs w:val="21"/>
              </w:rPr>
            </w:pPr>
            <w:r>
              <w:rPr>
                <w:rFonts w:hint="eastAsia" w:ascii="宋体"/>
                <w:color w:val="auto"/>
                <w:szCs w:val="21"/>
              </w:rPr>
              <w:t>1</w:t>
            </w:r>
          </w:p>
        </w:tc>
        <w:tc>
          <w:tcPr>
            <w:tcW w:w="1842" w:type="dxa"/>
            <w:vAlign w:val="center"/>
          </w:tcPr>
          <w:p w14:paraId="76AC04DA">
            <w:pPr>
              <w:jc w:val="center"/>
              <w:rPr>
                <w:rFonts w:ascii="宋体"/>
                <w:color w:val="auto"/>
                <w:szCs w:val="21"/>
              </w:rPr>
            </w:pPr>
            <w:r>
              <w:rPr>
                <w:rFonts w:hint="eastAsia" w:ascii="宋体"/>
                <w:color w:val="auto"/>
                <w:szCs w:val="21"/>
              </w:rPr>
              <w:t>采购人</w:t>
            </w:r>
          </w:p>
        </w:tc>
        <w:tc>
          <w:tcPr>
            <w:tcW w:w="6783" w:type="dxa"/>
            <w:vAlign w:val="center"/>
          </w:tcPr>
          <w:p w14:paraId="7008F779">
            <w:pPr>
              <w:pStyle w:val="160"/>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2E7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FB20DAE">
            <w:pPr>
              <w:spacing w:line="360" w:lineRule="auto"/>
              <w:jc w:val="center"/>
              <w:rPr>
                <w:rFonts w:ascii="宋体"/>
                <w:color w:val="auto"/>
                <w:szCs w:val="21"/>
              </w:rPr>
            </w:pPr>
            <w:r>
              <w:rPr>
                <w:rFonts w:ascii="宋体"/>
                <w:color w:val="auto"/>
                <w:szCs w:val="21"/>
              </w:rPr>
              <w:t>2</w:t>
            </w:r>
          </w:p>
        </w:tc>
        <w:tc>
          <w:tcPr>
            <w:tcW w:w="1842" w:type="dxa"/>
            <w:vAlign w:val="center"/>
          </w:tcPr>
          <w:p w14:paraId="05535119">
            <w:pPr>
              <w:jc w:val="center"/>
              <w:rPr>
                <w:rFonts w:ascii="宋体"/>
                <w:color w:val="auto"/>
                <w:szCs w:val="21"/>
              </w:rPr>
            </w:pPr>
            <w:r>
              <w:rPr>
                <w:rFonts w:hint="eastAsia" w:ascii="宋体"/>
                <w:color w:val="auto"/>
                <w:szCs w:val="21"/>
              </w:rPr>
              <w:t>项目名称</w:t>
            </w:r>
          </w:p>
        </w:tc>
        <w:tc>
          <w:tcPr>
            <w:tcW w:w="6783" w:type="dxa"/>
            <w:vAlign w:val="center"/>
          </w:tcPr>
          <w:p w14:paraId="72A63E3E">
            <w:pPr>
              <w:spacing w:line="360" w:lineRule="auto"/>
              <w:jc w:val="left"/>
              <w:rPr>
                <w:rFonts w:ascii="宋体"/>
                <w:color w:val="auto"/>
                <w:szCs w:val="21"/>
              </w:rPr>
            </w:pPr>
            <w:r>
              <w:rPr>
                <w:rFonts w:hint="eastAsia" w:ascii="宋体"/>
                <w:color w:val="auto"/>
                <w:szCs w:val="21"/>
              </w:rPr>
              <w:t>广安市人民医院/四川大学华西医院广安医院动力运行科分体式空调等维修维护服务采购项目</w:t>
            </w:r>
          </w:p>
        </w:tc>
      </w:tr>
      <w:tr w14:paraId="62AE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998A3B7">
            <w:pPr>
              <w:spacing w:line="360" w:lineRule="auto"/>
              <w:jc w:val="center"/>
              <w:rPr>
                <w:rFonts w:ascii="宋体"/>
                <w:color w:val="auto"/>
                <w:szCs w:val="21"/>
              </w:rPr>
            </w:pPr>
            <w:r>
              <w:rPr>
                <w:rFonts w:hint="eastAsia" w:ascii="宋体"/>
                <w:color w:val="auto"/>
                <w:szCs w:val="21"/>
              </w:rPr>
              <w:t>3</w:t>
            </w:r>
          </w:p>
        </w:tc>
        <w:tc>
          <w:tcPr>
            <w:tcW w:w="1842" w:type="dxa"/>
            <w:vAlign w:val="center"/>
          </w:tcPr>
          <w:p w14:paraId="0D526996">
            <w:pPr>
              <w:jc w:val="center"/>
              <w:rPr>
                <w:rFonts w:ascii="宋体"/>
                <w:color w:val="auto"/>
                <w:szCs w:val="21"/>
              </w:rPr>
            </w:pPr>
            <w:r>
              <w:rPr>
                <w:rFonts w:hint="eastAsia" w:ascii="宋体"/>
                <w:color w:val="auto"/>
                <w:szCs w:val="21"/>
              </w:rPr>
              <w:t>最高限价</w:t>
            </w:r>
          </w:p>
          <w:p w14:paraId="263AFB96">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16D973EB">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7336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94469EB">
            <w:pPr>
              <w:spacing w:line="360" w:lineRule="auto"/>
              <w:jc w:val="center"/>
              <w:rPr>
                <w:rFonts w:ascii="宋体"/>
                <w:color w:val="auto"/>
                <w:szCs w:val="21"/>
              </w:rPr>
            </w:pPr>
            <w:r>
              <w:rPr>
                <w:rFonts w:hint="eastAsia" w:ascii="宋体"/>
                <w:color w:val="auto"/>
                <w:szCs w:val="21"/>
              </w:rPr>
              <w:t>4</w:t>
            </w:r>
          </w:p>
        </w:tc>
        <w:tc>
          <w:tcPr>
            <w:tcW w:w="1842" w:type="dxa"/>
            <w:vAlign w:val="center"/>
          </w:tcPr>
          <w:p w14:paraId="1D795339">
            <w:pPr>
              <w:jc w:val="center"/>
              <w:rPr>
                <w:rFonts w:ascii="宋体"/>
                <w:color w:val="auto"/>
                <w:szCs w:val="21"/>
              </w:rPr>
            </w:pPr>
            <w:r>
              <w:rPr>
                <w:rFonts w:hint="eastAsia" w:ascii="宋体"/>
                <w:color w:val="auto"/>
                <w:szCs w:val="21"/>
              </w:rPr>
              <w:t>不正当</w:t>
            </w:r>
          </w:p>
          <w:p w14:paraId="1CE4DA0D">
            <w:pPr>
              <w:jc w:val="center"/>
              <w:rPr>
                <w:rFonts w:ascii="宋体"/>
                <w:color w:val="auto"/>
                <w:szCs w:val="21"/>
              </w:rPr>
            </w:pPr>
            <w:r>
              <w:rPr>
                <w:rFonts w:hint="eastAsia" w:ascii="宋体"/>
                <w:color w:val="auto"/>
                <w:szCs w:val="21"/>
              </w:rPr>
              <w:t>竞争预防措施</w:t>
            </w:r>
          </w:p>
          <w:p w14:paraId="72C3B834">
            <w:pPr>
              <w:jc w:val="center"/>
              <w:rPr>
                <w:rFonts w:ascii="宋体"/>
                <w:color w:val="auto"/>
                <w:szCs w:val="21"/>
              </w:rPr>
            </w:pPr>
            <w:r>
              <w:rPr>
                <w:rFonts w:hint="eastAsia" w:ascii="宋体"/>
                <w:color w:val="auto"/>
                <w:szCs w:val="21"/>
              </w:rPr>
              <w:t>（实质性要求）</w:t>
            </w:r>
          </w:p>
        </w:tc>
        <w:tc>
          <w:tcPr>
            <w:tcW w:w="6783" w:type="dxa"/>
            <w:vAlign w:val="center"/>
          </w:tcPr>
          <w:p w14:paraId="6F84D15F">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7F12AB9">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49F3C5C">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A2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078B314">
            <w:pPr>
              <w:spacing w:line="360" w:lineRule="auto"/>
              <w:jc w:val="center"/>
              <w:rPr>
                <w:rFonts w:ascii="宋体"/>
                <w:color w:val="auto"/>
                <w:szCs w:val="21"/>
              </w:rPr>
            </w:pPr>
            <w:r>
              <w:rPr>
                <w:rFonts w:ascii="宋体"/>
                <w:color w:val="auto"/>
                <w:szCs w:val="21"/>
              </w:rPr>
              <w:t>5</w:t>
            </w:r>
          </w:p>
        </w:tc>
        <w:tc>
          <w:tcPr>
            <w:tcW w:w="1842" w:type="dxa"/>
            <w:vAlign w:val="center"/>
          </w:tcPr>
          <w:p w14:paraId="5CEB1BB2">
            <w:pPr>
              <w:jc w:val="center"/>
              <w:rPr>
                <w:color w:val="auto"/>
                <w:szCs w:val="21"/>
              </w:rPr>
            </w:pPr>
            <w:r>
              <w:rPr>
                <w:rFonts w:hint="eastAsia"/>
                <w:color w:val="auto"/>
                <w:szCs w:val="21"/>
              </w:rPr>
              <w:t>采购响应有效期</w:t>
            </w:r>
          </w:p>
          <w:p w14:paraId="0735BB38">
            <w:pPr>
              <w:jc w:val="center"/>
              <w:rPr>
                <w:color w:val="auto"/>
                <w:szCs w:val="21"/>
              </w:rPr>
            </w:pPr>
            <w:r>
              <w:rPr>
                <w:rFonts w:hint="eastAsia" w:ascii="宋体"/>
                <w:color w:val="auto"/>
                <w:szCs w:val="21"/>
              </w:rPr>
              <w:t>（实质性要求）</w:t>
            </w:r>
          </w:p>
        </w:tc>
        <w:tc>
          <w:tcPr>
            <w:tcW w:w="6783" w:type="dxa"/>
            <w:vAlign w:val="center"/>
          </w:tcPr>
          <w:p w14:paraId="6C63EE71">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7375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70F73092">
            <w:pPr>
              <w:spacing w:line="360" w:lineRule="auto"/>
              <w:jc w:val="center"/>
              <w:rPr>
                <w:rFonts w:ascii="宋体"/>
                <w:color w:val="auto"/>
                <w:szCs w:val="21"/>
              </w:rPr>
            </w:pPr>
            <w:r>
              <w:rPr>
                <w:rFonts w:ascii="宋体"/>
                <w:color w:val="auto"/>
                <w:szCs w:val="21"/>
              </w:rPr>
              <w:t>6</w:t>
            </w:r>
          </w:p>
        </w:tc>
        <w:tc>
          <w:tcPr>
            <w:tcW w:w="1842" w:type="dxa"/>
            <w:vAlign w:val="center"/>
          </w:tcPr>
          <w:p w14:paraId="6D9FC062">
            <w:pPr>
              <w:jc w:val="center"/>
              <w:rPr>
                <w:color w:val="auto"/>
                <w:szCs w:val="21"/>
              </w:rPr>
            </w:pPr>
            <w:r>
              <w:rPr>
                <w:rFonts w:hint="eastAsia"/>
                <w:color w:val="auto"/>
                <w:szCs w:val="21"/>
              </w:rPr>
              <w:t>采购申请文件份数、包装及密封要求</w:t>
            </w:r>
          </w:p>
        </w:tc>
        <w:tc>
          <w:tcPr>
            <w:tcW w:w="6783" w:type="dxa"/>
            <w:vAlign w:val="center"/>
          </w:tcPr>
          <w:p w14:paraId="0F9687AA">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30F08909">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14:paraId="650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C5FEE9B">
            <w:pPr>
              <w:spacing w:line="360" w:lineRule="auto"/>
              <w:jc w:val="center"/>
              <w:rPr>
                <w:rFonts w:ascii="宋体"/>
                <w:color w:val="auto"/>
                <w:szCs w:val="21"/>
              </w:rPr>
            </w:pPr>
            <w:r>
              <w:rPr>
                <w:rFonts w:ascii="宋体"/>
                <w:color w:val="auto"/>
                <w:szCs w:val="21"/>
              </w:rPr>
              <w:t>7</w:t>
            </w:r>
          </w:p>
        </w:tc>
        <w:tc>
          <w:tcPr>
            <w:tcW w:w="1842" w:type="dxa"/>
            <w:vAlign w:val="center"/>
          </w:tcPr>
          <w:p w14:paraId="7101DCE4">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0FAD5B65">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124F2D9F">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14:paraId="76AFF5CA">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3395FCE1">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15C3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DCA2214">
            <w:pPr>
              <w:spacing w:line="360" w:lineRule="auto"/>
              <w:jc w:val="center"/>
              <w:rPr>
                <w:rFonts w:ascii="宋体"/>
                <w:color w:val="auto"/>
                <w:szCs w:val="21"/>
              </w:rPr>
            </w:pPr>
            <w:r>
              <w:rPr>
                <w:rFonts w:ascii="宋体"/>
                <w:color w:val="auto"/>
                <w:szCs w:val="21"/>
              </w:rPr>
              <w:t>8</w:t>
            </w:r>
          </w:p>
        </w:tc>
        <w:tc>
          <w:tcPr>
            <w:tcW w:w="1842" w:type="dxa"/>
            <w:vAlign w:val="center"/>
          </w:tcPr>
          <w:p w14:paraId="44359CEA">
            <w:pPr>
              <w:jc w:val="center"/>
              <w:rPr>
                <w:rFonts w:ascii="宋体"/>
                <w:color w:val="auto"/>
                <w:szCs w:val="21"/>
              </w:rPr>
            </w:pPr>
            <w:r>
              <w:rPr>
                <w:rFonts w:hint="eastAsia" w:ascii="宋体"/>
                <w:color w:val="auto"/>
                <w:szCs w:val="21"/>
              </w:rPr>
              <w:t>是否退还采购申请文件</w:t>
            </w:r>
          </w:p>
        </w:tc>
        <w:tc>
          <w:tcPr>
            <w:tcW w:w="6783" w:type="dxa"/>
            <w:vAlign w:val="center"/>
          </w:tcPr>
          <w:p w14:paraId="35E07D2D">
            <w:pPr>
              <w:spacing w:line="360" w:lineRule="auto"/>
              <w:rPr>
                <w:rFonts w:ascii="宋体" w:cs="Courier New"/>
                <w:color w:val="auto"/>
                <w:kern w:val="0"/>
                <w:szCs w:val="21"/>
              </w:rPr>
            </w:pPr>
            <w:r>
              <w:rPr>
                <w:rFonts w:hint="eastAsia" w:ascii="宋体" w:cs="Courier New"/>
                <w:color w:val="auto"/>
                <w:kern w:val="0"/>
                <w:szCs w:val="21"/>
              </w:rPr>
              <w:t>否</w:t>
            </w:r>
          </w:p>
        </w:tc>
      </w:tr>
      <w:tr w14:paraId="022E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9E8BC55">
            <w:pPr>
              <w:spacing w:line="360" w:lineRule="auto"/>
              <w:jc w:val="center"/>
              <w:rPr>
                <w:rFonts w:ascii="宋体"/>
                <w:color w:val="auto"/>
                <w:szCs w:val="21"/>
              </w:rPr>
            </w:pPr>
            <w:r>
              <w:rPr>
                <w:rFonts w:ascii="宋体"/>
                <w:color w:val="auto"/>
                <w:szCs w:val="21"/>
              </w:rPr>
              <w:t>9</w:t>
            </w:r>
          </w:p>
        </w:tc>
        <w:tc>
          <w:tcPr>
            <w:tcW w:w="1842" w:type="dxa"/>
            <w:vAlign w:val="center"/>
          </w:tcPr>
          <w:p w14:paraId="1DEA4DE1">
            <w:pPr>
              <w:jc w:val="center"/>
              <w:rPr>
                <w:rFonts w:ascii="宋体"/>
                <w:color w:val="auto"/>
                <w:szCs w:val="21"/>
              </w:rPr>
            </w:pPr>
            <w:r>
              <w:rPr>
                <w:rFonts w:hint="eastAsia" w:ascii="宋体"/>
                <w:color w:val="auto"/>
                <w:szCs w:val="21"/>
              </w:rPr>
              <w:t>评审方法</w:t>
            </w:r>
          </w:p>
          <w:p w14:paraId="4729BBF7">
            <w:pPr>
              <w:jc w:val="center"/>
              <w:rPr>
                <w:rFonts w:ascii="宋体"/>
                <w:color w:val="auto"/>
                <w:szCs w:val="21"/>
              </w:rPr>
            </w:pPr>
            <w:r>
              <w:rPr>
                <w:rFonts w:hint="eastAsia" w:ascii="宋体"/>
                <w:color w:val="auto"/>
                <w:szCs w:val="21"/>
              </w:rPr>
              <w:t>及标准</w:t>
            </w:r>
          </w:p>
        </w:tc>
        <w:tc>
          <w:tcPr>
            <w:tcW w:w="6783" w:type="dxa"/>
            <w:vAlign w:val="center"/>
          </w:tcPr>
          <w:p w14:paraId="771CE902">
            <w:pPr>
              <w:rPr>
                <w:color w:val="auto"/>
                <w:szCs w:val="21"/>
              </w:rPr>
            </w:pPr>
            <w:r>
              <w:rPr>
                <w:rFonts w:hint="eastAsia"/>
                <w:color w:val="auto"/>
                <w:szCs w:val="21"/>
              </w:rPr>
              <w:t>最低评标价法，具体详见第五章</w:t>
            </w:r>
          </w:p>
        </w:tc>
      </w:tr>
      <w:tr w14:paraId="6D40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3B63BDC">
            <w:pPr>
              <w:spacing w:line="360" w:lineRule="auto"/>
              <w:jc w:val="center"/>
              <w:rPr>
                <w:rFonts w:ascii="宋体"/>
                <w:color w:val="auto"/>
                <w:szCs w:val="21"/>
              </w:rPr>
            </w:pPr>
            <w:r>
              <w:rPr>
                <w:rFonts w:ascii="宋体"/>
                <w:color w:val="auto"/>
                <w:szCs w:val="21"/>
              </w:rPr>
              <w:t>10</w:t>
            </w:r>
          </w:p>
        </w:tc>
        <w:tc>
          <w:tcPr>
            <w:tcW w:w="1842" w:type="dxa"/>
            <w:vAlign w:val="center"/>
          </w:tcPr>
          <w:p w14:paraId="22CBBF09">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384E929E">
            <w:pPr>
              <w:spacing w:line="360" w:lineRule="auto"/>
              <w:rPr>
                <w:color w:val="auto"/>
                <w:szCs w:val="21"/>
              </w:rPr>
            </w:pPr>
            <w:bookmarkStart w:id="7" w:name="_Toc365040661"/>
            <w:r>
              <w:rPr>
                <w:rFonts w:hint="eastAsia" w:ascii="宋体"/>
                <w:color w:val="auto"/>
                <w:szCs w:val="21"/>
              </w:rPr>
              <w:t>否</w:t>
            </w:r>
            <w:bookmarkEnd w:id="7"/>
          </w:p>
        </w:tc>
      </w:tr>
      <w:tr w14:paraId="13B2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D4161EA">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216060AB">
            <w:pPr>
              <w:jc w:val="center"/>
              <w:rPr>
                <w:rFonts w:ascii="宋体"/>
                <w:color w:val="auto"/>
                <w:szCs w:val="21"/>
              </w:rPr>
            </w:pPr>
            <w:r>
              <w:rPr>
                <w:rFonts w:hint="eastAsia" w:ascii="宋体"/>
                <w:color w:val="auto"/>
                <w:szCs w:val="21"/>
              </w:rPr>
              <w:t>履约保证金</w:t>
            </w:r>
          </w:p>
          <w:p w14:paraId="0BA63D37">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6A6DC8F">
            <w:pPr>
              <w:spacing w:line="360" w:lineRule="auto"/>
              <w:rPr>
                <w:rFonts w:ascii="宋体"/>
                <w:color w:val="auto"/>
                <w:szCs w:val="21"/>
              </w:rPr>
            </w:pPr>
            <w:r>
              <w:rPr>
                <w:rFonts w:hint="eastAsia" w:ascii="宋体"/>
                <w:color w:val="auto"/>
                <w:szCs w:val="21"/>
              </w:rPr>
              <w:t>本项目不收取履约保证金</w:t>
            </w:r>
          </w:p>
        </w:tc>
      </w:tr>
      <w:tr w14:paraId="6FE5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EA223D8">
            <w:pPr>
              <w:spacing w:line="360" w:lineRule="auto"/>
              <w:jc w:val="center"/>
              <w:rPr>
                <w:rFonts w:ascii="宋体"/>
                <w:color w:val="auto"/>
                <w:szCs w:val="21"/>
              </w:rPr>
            </w:pPr>
            <w:r>
              <w:rPr>
                <w:rFonts w:ascii="宋体"/>
                <w:color w:val="auto"/>
                <w:szCs w:val="21"/>
              </w:rPr>
              <w:t>1</w:t>
            </w:r>
            <w:r>
              <w:rPr>
                <w:rFonts w:hint="eastAsia" w:ascii="宋体"/>
                <w:color w:val="auto"/>
                <w:szCs w:val="21"/>
              </w:rPr>
              <w:t>2</w:t>
            </w:r>
          </w:p>
        </w:tc>
        <w:tc>
          <w:tcPr>
            <w:tcW w:w="8625" w:type="dxa"/>
            <w:gridSpan w:val="2"/>
            <w:vAlign w:val="center"/>
          </w:tcPr>
          <w:p w14:paraId="2A8EF23E">
            <w:pPr>
              <w:spacing w:line="360" w:lineRule="auto"/>
              <w:jc w:val="center"/>
              <w:rPr>
                <w:rFonts w:ascii="宋体"/>
                <w:color w:val="auto"/>
                <w:szCs w:val="21"/>
              </w:rPr>
            </w:pPr>
            <w:r>
              <w:rPr>
                <w:rFonts w:hint="eastAsia" w:ascii="宋体"/>
                <w:color w:val="auto"/>
                <w:szCs w:val="21"/>
              </w:rPr>
              <w:t>对采购文件的澄清及答疑</w:t>
            </w:r>
          </w:p>
        </w:tc>
      </w:tr>
      <w:tr w14:paraId="2DA8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3CF0E75">
            <w:pPr>
              <w:spacing w:line="360" w:lineRule="auto"/>
              <w:jc w:val="center"/>
              <w:rPr>
                <w:rFonts w:ascii="宋体"/>
                <w:color w:val="auto"/>
                <w:szCs w:val="21"/>
              </w:rPr>
            </w:pPr>
            <w:r>
              <w:rPr>
                <w:rFonts w:ascii="宋体"/>
                <w:color w:val="auto"/>
                <w:szCs w:val="21"/>
              </w:rPr>
              <w:t>1</w:t>
            </w:r>
            <w:r>
              <w:rPr>
                <w:rFonts w:hint="eastAsia" w:ascii="宋体"/>
                <w:color w:val="auto"/>
                <w:szCs w:val="21"/>
              </w:rPr>
              <w:t>2.1</w:t>
            </w:r>
          </w:p>
        </w:tc>
        <w:tc>
          <w:tcPr>
            <w:tcW w:w="1842" w:type="dxa"/>
            <w:vAlign w:val="center"/>
          </w:tcPr>
          <w:p w14:paraId="77D62BE3">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63E5F7EC">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1807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069B191">
            <w:pPr>
              <w:spacing w:line="360" w:lineRule="auto"/>
              <w:jc w:val="center"/>
              <w:rPr>
                <w:rFonts w:ascii="宋体"/>
                <w:color w:val="auto"/>
                <w:szCs w:val="21"/>
              </w:rPr>
            </w:pPr>
            <w:r>
              <w:rPr>
                <w:rFonts w:ascii="宋体"/>
                <w:color w:val="auto"/>
                <w:szCs w:val="21"/>
              </w:rPr>
              <w:t>1</w:t>
            </w:r>
            <w:r>
              <w:rPr>
                <w:rFonts w:hint="eastAsia" w:ascii="宋体"/>
                <w:color w:val="auto"/>
                <w:szCs w:val="21"/>
              </w:rPr>
              <w:t>2.2</w:t>
            </w:r>
          </w:p>
        </w:tc>
        <w:tc>
          <w:tcPr>
            <w:tcW w:w="1842" w:type="dxa"/>
            <w:vAlign w:val="center"/>
          </w:tcPr>
          <w:p w14:paraId="168423E2">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6A4C86A9">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514FD354">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1BDF28B1">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114F5EA5">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45C8CB6C">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282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F1E8C9">
            <w:pPr>
              <w:spacing w:line="360" w:lineRule="auto"/>
              <w:jc w:val="center"/>
              <w:rPr>
                <w:rFonts w:ascii="宋体"/>
                <w:color w:val="auto"/>
                <w:szCs w:val="21"/>
              </w:rPr>
            </w:pPr>
            <w:r>
              <w:rPr>
                <w:rFonts w:ascii="宋体"/>
                <w:color w:val="auto"/>
                <w:szCs w:val="21"/>
              </w:rPr>
              <w:t>1</w:t>
            </w:r>
            <w:r>
              <w:rPr>
                <w:rFonts w:hint="eastAsia" w:ascii="宋体"/>
                <w:color w:val="auto"/>
                <w:szCs w:val="21"/>
              </w:rPr>
              <w:t>3</w:t>
            </w:r>
          </w:p>
        </w:tc>
        <w:tc>
          <w:tcPr>
            <w:tcW w:w="8625" w:type="dxa"/>
            <w:gridSpan w:val="2"/>
            <w:vAlign w:val="center"/>
          </w:tcPr>
          <w:p w14:paraId="60CE6C28">
            <w:pPr>
              <w:spacing w:line="360" w:lineRule="exact"/>
              <w:jc w:val="center"/>
              <w:rPr>
                <w:rFonts w:ascii="宋体"/>
                <w:color w:val="auto"/>
                <w:szCs w:val="21"/>
              </w:rPr>
            </w:pPr>
            <w:r>
              <w:rPr>
                <w:rFonts w:hint="eastAsia" w:ascii="宋体"/>
                <w:color w:val="auto"/>
                <w:szCs w:val="21"/>
              </w:rPr>
              <w:t>对采购评审结果的异议</w:t>
            </w:r>
          </w:p>
        </w:tc>
      </w:tr>
      <w:tr w14:paraId="388C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86739ED">
            <w:pPr>
              <w:spacing w:line="360" w:lineRule="auto"/>
              <w:jc w:val="center"/>
              <w:rPr>
                <w:rFonts w:ascii="宋体"/>
                <w:color w:val="auto"/>
                <w:szCs w:val="21"/>
              </w:rPr>
            </w:pPr>
            <w:r>
              <w:rPr>
                <w:rFonts w:ascii="宋体"/>
                <w:color w:val="auto"/>
                <w:szCs w:val="21"/>
              </w:rPr>
              <w:t>1</w:t>
            </w:r>
            <w:r>
              <w:rPr>
                <w:rFonts w:hint="eastAsia" w:ascii="宋体"/>
                <w:color w:val="auto"/>
                <w:szCs w:val="21"/>
              </w:rPr>
              <w:t>3.1</w:t>
            </w:r>
          </w:p>
        </w:tc>
        <w:tc>
          <w:tcPr>
            <w:tcW w:w="1842" w:type="dxa"/>
            <w:vAlign w:val="center"/>
          </w:tcPr>
          <w:p w14:paraId="616E6ACD">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5587D79C">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7330DF75">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0335AD0A">
            <w:pPr>
              <w:pStyle w:val="2"/>
              <w:rPr>
                <w:rFonts w:hAnsi="Calibri"/>
                <w:color w:val="auto"/>
                <w:sz w:val="21"/>
                <w:szCs w:val="21"/>
              </w:rPr>
            </w:pPr>
            <w:r>
              <w:rPr>
                <w:rFonts w:hint="eastAsia" w:hAnsi="Calibri"/>
                <w:color w:val="auto"/>
                <w:sz w:val="21"/>
                <w:szCs w:val="21"/>
              </w:rPr>
              <w:t>①异议书必须具有明确的请求和必要的证明材料。</w:t>
            </w:r>
          </w:p>
          <w:p w14:paraId="2450F606">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3AD1F185">
            <w:pPr>
              <w:rPr>
                <w:color w:val="auto"/>
                <w:szCs w:val="21"/>
              </w:rPr>
            </w:pPr>
            <w:r>
              <w:rPr>
                <w:rFonts w:hint="eastAsia" w:ascii="宋体" w:hAnsi="宋体"/>
                <w:color w:val="auto"/>
                <w:szCs w:val="21"/>
              </w:rPr>
              <w:t>③供应商针对同一采购程序环节的异议应在规定期限内一次性提出。</w:t>
            </w:r>
          </w:p>
        </w:tc>
      </w:tr>
      <w:tr w14:paraId="5E1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47520CB">
            <w:pPr>
              <w:spacing w:line="360" w:lineRule="auto"/>
              <w:ind w:right="-4" w:rightChars="-2"/>
              <w:jc w:val="center"/>
              <w:rPr>
                <w:rFonts w:ascii="宋体"/>
                <w:color w:val="auto"/>
                <w:szCs w:val="21"/>
              </w:rPr>
            </w:pPr>
            <w:r>
              <w:rPr>
                <w:rFonts w:ascii="宋体"/>
                <w:color w:val="auto"/>
                <w:szCs w:val="21"/>
              </w:rPr>
              <w:t>1</w:t>
            </w:r>
            <w:r>
              <w:rPr>
                <w:rFonts w:hint="eastAsia" w:ascii="宋体"/>
                <w:color w:val="auto"/>
                <w:szCs w:val="21"/>
              </w:rPr>
              <w:t>4</w:t>
            </w:r>
          </w:p>
        </w:tc>
        <w:tc>
          <w:tcPr>
            <w:tcW w:w="1842" w:type="dxa"/>
            <w:vAlign w:val="center"/>
          </w:tcPr>
          <w:p w14:paraId="649DA18B">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5C8E34D7">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14:paraId="5048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797737C3">
            <w:pPr>
              <w:spacing w:line="360" w:lineRule="auto"/>
              <w:jc w:val="center"/>
              <w:rPr>
                <w:rFonts w:ascii="宋体"/>
                <w:color w:val="auto"/>
                <w:szCs w:val="21"/>
              </w:rPr>
            </w:pPr>
            <w:r>
              <w:rPr>
                <w:rFonts w:ascii="宋体"/>
                <w:color w:val="auto"/>
                <w:szCs w:val="21"/>
              </w:rPr>
              <w:t>1</w:t>
            </w:r>
            <w:r>
              <w:rPr>
                <w:rFonts w:hint="eastAsia" w:ascii="宋体"/>
                <w:color w:val="auto"/>
                <w:szCs w:val="21"/>
              </w:rPr>
              <w:t>5</w:t>
            </w:r>
          </w:p>
        </w:tc>
        <w:tc>
          <w:tcPr>
            <w:tcW w:w="8625" w:type="dxa"/>
            <w:gridSpan w:val="2"/>
            <w:vAlign w:val="center"/>
          </w:tcPr>
          <w:p w14:paraId="6AE5DD06">
            <w:pPr>
              <w:spacing w:line="360" w:lineRule="auto"/>
              <w:jc w:val="center"/>
              <w:rPr>
                <w:color w:val="auto"/>
                <w:szCs w:val="21"/>
              </w:rPr>
            </w:pPr>
            <w:r>
              <w:rPr>
                <w:rFonts w:hint="eastAsia" w:ascii="宋体"/>
                <w:color w:val="auto"/>
                <w:szCs w:val="21"/>
              </w:rPr>
              <w:t>需要补充的其他内容</w:t>
            </w:r>
          </w:p>
        </w:tc>
      </w:tr>
      <w:tr w14:paraId="2042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2F2D0B9">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1</w:t>
            </w:r>
          </w:p>
        </w:tc>
        <w:tc>
          <w:tcPr>
            <w:tcW w:w="1842" w:type="dxa"/>
            <w:vAlign w:val="center"/>
          </w:tcPr>
          <w:p w14:paraId="7B9E15FE">
            <w:pPr>
              <w:jc w:val="center"/>
              <w:rPr>
                <w:rFonts w:ascii="宋体"/>
                <w:color w:val="auto"/>
                <w:szCs w:val="21"/>
              </w:rPr>
            </w:pPr>
            <w:r>
              <w:rPr>
                <w:rFonts w:hint="eastAsia" w:ascii="宋体"/>
                <w:color w:val="auto"/>
                <w:szCs w:val="21"/>
              </w:rPr>
              <w:t>严禁转包和违法分包</w:t>
            </w:r>
          </w:p>
          <w:p w14:paraId="7DB96F93">
            <w:pPr>
              <w:jc w:val="center"/>
              <w:rPr>
                <w:rFonts w:ascii="宋体"/>
                <w:color w:val="auto"/>
                <w:szCs w:val="21"/>
              </w:rPr>
            </w:pPr>
            <w:r>
              <w:rPr>
                <w:rFonts w:hint="eastAsia" w:ascii="宋体"/>
                <w:color w:val="auto"/>
                <w:szCs w:val="21"/>
              </w:rPr>
              <w:t>（实质性要求）</w:t>
            </w:r>
          </w:p>
        </w:tc>
        <w:tc>
          <w:tcPr>
            <w:tcW w:w="6783" w:type="dxa"/>
            <w:vAlign w:val="center"/>
          </w:tcPr>
          <w:p w14:paraId="31E47705">
            <w:pPr>
              <w:spacing w:line="360" w:lineRule="auto"/>
              <w:rPr>
                <w:rFonts w:ascii="宋体"/>
                <w:color w:val="auto"/>
                <w:szCs w:val="21"/>
              </w:rPr>
            </w:pPr>
            <w:r>
              <w:rPr>
                <w:rFonts w:hint="eastAsia" w:ascii="宋体"/>
                <w:color w:val="auto"/>
                <w:szCs w:val="21"/>
              </w:rPr>
              <w:t>禁止转包和违法分包。</w:t>
            </w:r>
          </w:p>
        </w:tc>
      </w:tr>
      <w:tr w14:paraId="00BA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2A302CA">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2</w:t>
            </w:r>
          </w:p>
        </w:tc>
        <w:tc>
          <w:tcPr>
            <w:tcW w:w="1842" w:type="dxa"/>
            <w:vAlign w:val="center"/>
          </w:tcPr>
          <w:p w14:paraId="6D141F8D">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664F4888">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1756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553C943">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72D0B18D">
            <w:pPr>
              <w:jc w:val="center"/>
              <w:rPr>
                <w:rFonts w:ascii="宋体"/>
                <w:color w:val="auto"/>
                <w:szCs w:val="21"/>
              </w:rPr>
            </w:pPr>
            <w:r>
              <w:rPr>
                <w:rFonts w:hint="eastAsia" w:ascii="宋体"/>
                <w:color w:val="auto"/>
                <w:szCs w:val="21"/>
              </w:rPr>
              <w:t>采购申请文件真实性</w:t>
            </w:r>
          </w:p>
        </w:tc>
        <w:tc>
          <w:tcPr>
            <w:tcW w:w="6783" w:type="dxa"/>
            <w:vAlign w:val="center"/>
          </w:tcPr>
          <w:p w14:paraId="14F87BB9">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w:t>
            </w:r>
            <w:r>
              <w:rPr>
                <w:rFonts w:hint="eastAsia" w:ascii="宋体"/>
                <w:b/>
                <w:bCs/>
                <w:color w:val="auto"/>
                <w:szCs w:val="21"/>
              </w:rPr>
              <w:t>《广安市人民医院供应商黑名单管理办法》（详见第六章）</w:t>
            </w:r>
            <w:r>
              <w:rPr>
                <w:rFonts w:hint="eastAsia" w:ascii="宋体"/>
                <w:color w:val="auto"/>
                <w:szCs w:val="21"/>
              </w:rPr>
              <w:t>执行。</w:t>
            </w:r>
          </w:p>
        </w:tc>
      </w:tr>
      <w:tr w14:paraId="33BC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2B08FE8">
            <w:pPr>
              <w:spacing w:line="360" w:lineRule="auto"/>
              <w:jc w:val="center"/>
              <w:rPr>
                <w:rFonts w:ascii="宋体"/>
                <w:color w:val="auto"/>
                <w:szCs w:val="21"/>
              </w:rPr>
            </w:pPr>
            <w:r>
              <w:rPr>
                <w:rFonts w:ascii="宋体"/>
                <w:color w:val="auto"/>
                <w:szCs w:val="21"/>
              </w:rPr>
              <w:t>1</w:t>
            </w:r>
            <w:r>
              <w:rPr>
                <w:rFonts w:hint="eastAsia" w:ascii="宋体"/>
                <w:color w:val="auto"/>
                <w:szCs w:val="21"/>
              </w:rPr>
              <w:t>5.4</w:t>
            </w:r>
          </w:p>
        </w:tc>
        <w:tc>
          <w:tcPr>
            <w:tcW w:w="1842" w:type="dxa"/>
            <w:vAlign w:val="center"/>
          </w:tcPr>
          <w:p w14:paraId="7D971A20">
            <w:pPr>
              <w:jc w:val="center"/>
              <w:rPr>
                <w:rFonts w:ascii="宋体"/>
                <w:color w:val="auto"/>
                <w:szCs w:val="21"/>
              </w:rPr>
            </w:pPr>
            <w:r>
              <w:rPr>
                <w:rFonts w:hint="eastAsia" w:ascii="宋体"/>
                <w:color w:val="auto"/>
                <w:szCs w:val="21"/>
              </w:rPr>
              <w:t>采购文件的解释</w:t>
            </w:r>
          </w:p>
        </w:tc>
        <w:tc>
          <w:tcPr>
            <w:tcW w:w="6783" w:type="dxa"/>
            <w:vAlign w:val="center"/>
          </w:tcPr>
          <w:p w14:paraId="64D776F5">
            <w:pPr>
              <w:spacing w:line="360" w:lineRule="auto"/>
              <w:rPr>
                <w:rFonts w:ascii="宋体"/>
                <w:color w:val="auto"/>
                <w:szCs w:val="21"/>
              </w:rPr>
            </w:pPr>
            <w:r>
              <w:rPr>
                <w:rFonts w:hint="eastAsia" w:ascii="宋体"/>
                <w:color w:val="auto"/>
                <w:szCs w:val="21"/>
              </w:rPr>
              <w:t>本采购文件的最终解释权归采购人所有。</w:t>
            </w:r>
          </w:p>
        </w:tc>
      </w:tr>
      <w:tr w14:paraId="0E99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75A82E9">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2778E50B">
      <w:pPr>
        <w:pStyle w:val="6"/>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4776A5EF">
      <w:pPr>
        <w:pStyle w:val="7"/>
        <w:ind w:firstLine="0"/>
        <w:rPr>
          <w:bCs/>
          <w:color w:val="auto"/>
          <w:szCs w:val="24"/>
        </w:rPr>
      </w:pPr>
      <w:r>
        <w:rPr>
          <w:rFonts w:hint="eastAsia"/>
          <w:bCs/>
          <w:color w:val="auto"/>
          <w:szCs w:val="24"/>
        </w:rPr>
        <w:t>1. 说明</w:t>
      </w:r>
    </w:p>
    <w:p w14:paraId="0B17744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61E99BEB">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113AE831">
      <w:pPr>
        <w:pStyle w:val="7"/>
        <w:ind w:firstLine="0"/>
        <w:rPr>
          <w:bCs/>
          <w:color w:val="auto"/>
          <w:szCs w:val="24"/>
        </w:rPr>
      </w:pPr>
      <w:r>
        <w:rPr>
          <w:bCs/>
          <w:color w:val="auto"/>
          <w:szCs w:val="24"/>
        </w:rPr>
        <w:t>2</w:t>
      </w:r>
      <w:r>
        <w:rPr>
          <w:rFonts w:hint="eastAsia"/>
          <w:bCs/>
          <w:color w:val="auto"/>
          <w:szCs w:val="24"/>
        </w:rPr>
        <w:t>. 充分、公平竞争保障措施（实质性要求）</w:t>
      </w:r>
    </w:p>
    <w:p w14:paraId="36057858">
      <w:pPr>
        <w:pStyle w:val="183"/>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14D95A02">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4CD92F34">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088C54FE">
      <w:pPr>
        <w:pStyle w:val="7"/>
        <w:numPr>
          <w:ilvl w:val="0"/>
          <w:numId w:val="3"/>
        </w:numPr>
        <w:ind w:firstLine="0"/>
        <w:rPr>
          <w:bCs/>
          <w:color w:val="auto"/>
          <w:szCs w:val="24"/>
        </w:rPr>
      </w:pPr>
      <w:r>
        <w:rPr>
          <w:rFonts w:hint="eastAsia"/>
          <w:bCs/>
          <w:color w:val="auto"/>
          <w:szCs w:val="24"/>
        </w:rPr>
        <w:t>合格的采购申请人</w:t>
      </w:r>
    </w:p>
    <w:p w14:paraId="5ACFA633">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43F686DA">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381ADB0C">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377FCF78">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472031CF">
      <w:pPr>
        <w:pStyle w:val="7"/>
        <w:ind w:firstLine="0"/>
        <w:rPr>
          <w:bCs/>
          <w:color w:val="auto"/>
          <w:szCs w:val="24"/>
        </w:rPr>
      </w:pPr>
      <w:r>
        <w:rPr>
          <w:rFonts w:hint="eastAsia"/>
          <w:bCs/>
          <w:color w:val="auto"/>
          <w:szCs w:val="24"/>
        </w:rPr>
        <w:t xml:space="preserve">4. </w:t>
      </w:r>
      <w:r>
        <w:rPr>
          <w:bCs/>
          <w:color w:val="auto"/>
          <w:szCs w:val="24"/>
        </w:rPr>
        <w:t>踏勘现场</w:t>
      </w:r>
    </w:p>
    <w:p w14:paraId="57C3203B">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ECBB8E0">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14:paraId="1FA54D89">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14:paraId="7F0370D1">
      <w:pPr>
        <w:pStyle w:val="7"/>
        <w:numPr>
          <w:ilvl w:val="0"/>
          <w:numId w:val="4"/>
        </w:numPr>
        <w:ind w:firstLine="0"/>
        <w:rPr>
          <w:bCs/>
          <w:color w:val="auto"/>
          <w:szCs w:val="24"/>
        </w:rPr>
      </w:pPr>
      <w:r>
        <w:rPr>
          <w:bCs/>
          <w:color w:val="auto"/>
          <w:szCs w:val="24"/>
        </w:rPr>
        <w:t>参选费用</w:t>
      </w:r>
    </w:p>
    <w:p w14:paraId="3FAF3081">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63DE8796">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5C8FE81A">
      <w:pPr>
        <w:pStyle w:val="6"/>
        <w:rPr>
          <w:rFonts w:ascii="宋体" w:hAnsi="宋体" w:eastAsia="宋体"/>
          <w:b/>
          <w:color w:val="auto"/>
          <w:sz w:val="24"/>
          <w:szCs w:val="24"/>
        </w:rPr>
      </w:pPr>
      <w:r>
        <w:rPr>
          <w:rFonts w:hint="eastAsia" w:ascii="宋体" w:hAnsi="宋体" w:eastAsia="宋体"/>
          <w:b/>
          <w:color w:val="auto"/>
          <w:sz w:val="24"/>
          <w:szCs w:val="24"/>
        </w:rPr>
        <w:t>（三）采购文件</w:t>
      </w:r>
    </w:p>
    <w:p w14:paraId="453A4A85">
      <w:pPr>
        <w:pStyle w:val="7"/>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5E001338">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14:paraId="46D250AC">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61F9137C">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6011D284">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028EDCA9">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68667EC8">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7CB9FAED">
      <w:pPr>
        <w:tabs>
          <w:tab w:val="left" w:pos="720"/>
        </w:tabs>
        <w:spacing w:line="360" w:lineRule="auto"/>
        <w:rPr>
          <w:rFonts w:ascii="宋体" w:hAnsi="宋体"/>
          <w:color w:val="auto"/>
          <w:sz w:val="24"/>
        </w:rPr>
      </w:pPr>
      <w:r>
        <w:rPr>
          <w:rFonts w:hint="eastAsia" w:ascii="宋体" w:hAnsi="宋体"/>
          <w:color w:val="auto"/>
          <w:sz w:val="24"/>
        </w:rPr>
        <w:t>第六章  《广安市人民医院供应商黑名单管理办法》</w:t>
      </w:r>
    </w:p>
    <w:p w14:paraId="1CF97B5D">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14:paraId="1B94B304">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31C8DF84">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14:paraId="6606A580">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14:paraId="1D2811B7">
      <w:pPr>
        <w:pStyle w:val="7"/>
        <w:numPr>
          <w:ilvl w:val="0"/>
          <w:numId w:val="5"/>
        </w:numPr>
        <w:tabs>
          <w:tab w:val="left" w:pos="1000"/>
        </w:tabs>
        <w:ind w:firstLine="0"/>
        <w:rPr>
          <w:bCs/>
          <w:color w:val="auto"/>
          <w:szCs w:val="24"/>
        </w:rPr>
      </w:pPr>
      <w:bookmarkStart w:id="8" w:name="_Toc183582211"/>
      <w:bookmarkStart w:id="9" w:name="_Toc183682348"/>
      <w:bookmarkStart w:id="10" w:name="_Toc217446040"/>
      <w:r>
        <w:rPr>
          <w:rFonts w:hint="eastAsia"/>
          <w:bCs/>
          <w:color w:val="auto"/>
          <w:szCs w:val="24"/>
        </w:rPr>
        <w:t>采购文件的澄清</w:t>
      </w:r>
      <w:bookmarkEnd w:id="8"/>
      <w:bookmarkEnd w:id="9"/>
      <w:r>
        <w:rPr>
          <w:rFonts w:hint="eastAsia"/>
          <w:bCs/>
          <w:color w:val="auto"/>
          <w:szCs w:val="24"/>
        </w:rPr>
        <w:t>和修改</w:t>
      </w:r>
      <w:bookmarkEnd w:id="10"/>
    </w:p>
    <w:p w14:paraId="65CDD8B1">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46A130A7">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5E2D465">
      <w:pPr>
        <w:pStyle w:val="6"/>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35E79ADA">
      <w:pPr>
        <w:pStyle w:val="7"/>
        <w:tabs>
          <w:tab w:val="left" w:pos="1000"/>
        </w:tabs>
        <w:ind w:firstLine="0"/>
        <w:rPr>
          <w:bCs/>
          <w:color w:val="auto"/>
          <w:szCs w:val="24"/>
        </w:rPr>
      </w:pPr>
      <w:r>
        <w:rPr>
          <w:rFonts w:hint="eastAsia"/>
          <w:bCs/>
          <w:color w:val="auto"/>
          <w:szCs w:val="24"/>
        </w:rPr>
        <w:t>8. 采购申请文件</w:t>
      </w:r>
      <w:r>
        <w:rPr>
          <w:bCs/>
          <w:color w:val="auto"/>
          <w:szCs w:val="24"/>
        </w:rPr>
        <w:t>的语言</w:t>
      </w:r>
    </w:p>
    <w:p w14:paraId="1C6DA137">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9BEFA55">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672D704A">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10C67A1D">
      <w:pPr>
        <w:pStyle w:val="7"/>
        <w:tabs>
          <w:tab w:val="left" w:pos="1000"/>
        </w:tabs>
        <w:spacing w:before="156" w:beforeLines="50" w:after="156" w:afterLines="50" w:line="500" w:lineRule="exact"/>
        <w:ind w:firstLine="0"/>
        <w:rPr>
          <w:bCs/>
          <w:color w:val="auto"/>
          <w:szCs w:val="24"/>
        </w:rPr>
      </w:pPr>
      <w:r>
        <w:rPr>
          <w:rFonts w:hint="eastAsia"/>
          <w:bCs/>
          <w:color w:val="auto"/>
          <w:szCs w:val="24"/>
        </w:rPr>
        <w:t>9.采购申请文件</w:t>
      </w:r>
      <w:r>
        <w:rPr>
          <w:bCs/>
          <w:color w:val="auto"/>
          <w:szCs w:val="24"/>
        </w:rPr>
        <w:t>的组成</w:t>
      </w:r>
    </w:p>
    <w:p w14:paraId="16437B0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050787BF">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14:paraId="7B594DC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59CF48E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117E20B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3B8A388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7FD906E1">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14:paraId="2C4B380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27D426F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6F63790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5B7F10F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7C54D2C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）其他采购申请人认为需要提供的文件和资料。</w:t>
      </w:r>
    </w:p>
    <w:p w14:paraId="6755461D">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 技术部分。</w:t>
      </w:r>
    </w:p>
    <w:p w14:paraId="1AA2FD4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113B406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14:paraId="76F6D9D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14:paraId="0A7975D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14:paraId="5C4584A4">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14:paraId="36EF72A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）采购申请人认为需要提供的文件和资料。</w:t>
      </w:r>
    </w:p>
    <w:p w14:paraId="0F3C4A2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 售后服务。</w:t>
      </w:r>
    </w:p>
    <w:p w14:paraId="18ADC2C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6AF70D5C">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（1）满足本项目</w:t>
      </w:r>
      <w:r>
        <w:rPr>
          <w:rFonts w:ascii="宋体" w:hAnsi="宋体"/>
          <w:color w:val="auto"/>
          <w:sz w:val="24"/>
        </w:rPr>
        <w:t>售后服务要求的服务承诺</w:t>
      </w:r>
      <w:r>
        <w:rPr>
          <w:rFonts w:hint="eastAsia" w:ascii="宋体" w:hAnsi="宋体"/>
          <w:color w:val="auto"/>
          <w:sz w:val="24"/>
        </w:rPr>
        <w:t>。</w:t>
      </w:r>
    </w:p>
    <w:p w14:paraId="6F3E450D">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 其它。</w:t>
      </w:r>
    </w:p>
    <w:p w14:paraId="387AE018">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1BC5767F">
      <w:pPr>
        <w:pStyle w:val="7"/>
        <w:numPr>
          <w:ilvl w:val="0"/>
          <w:numId w:val="8"/>
        </w:numPr>
        <w:tabs>
          <w:tab w:val="left" w:pos="1000"/>
        </w:tabs>
        <w:ind w:firstLine="0"/>
        <w:rPr>
          <w:bCs/>
          <w:color w:val="auto"/>
          <w:szCs w:val="24"/>
        </w:rPr>
      </w:pPr>
      <w:r>
        <w:rPr>
          <w:rFonts w:hint="eastAsia"/>
          <w:bCs/>
          <w:color w:val="auto"/>
          <w:szCs w:val="24"/>
        </w:rPr>
        <w:t>采购申请文件格式</w:t>
      </w:r>
    </w:p>
    <w:p w14:paraId="008BEB99">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54CAFDFA">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2D3A29A2">
      <w:pPr>
        <w:pStyle w:val="7"/>
        <w:tabs>
          <w:tab w:val="left" w:pos="1000"/>
        </w:tabs>
        <w:ind w:firstLine="0"/>
        <w:rPr>
          <w:bCs/>
          <w:color w:val="auto"/>
          <w:szCs w:val="24"/>
        </w:rPr>
      </w:pPr>
      <w:r>
        <w:rPr>
          <w:rFonts w:hint="eastAsia"/>
          <w:bCs/>
          <w:color w:val="auto"/>
          <w:szCs w:val="24"/>
        </w:rPr>
        <w:t>11. 计量单位（实质性要求）</w:t>
      </w:r>
    </w:p>
    <w:p w14:paraId="55F87ECF">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14:paraId="7C8DFDD3">
      <w:pPr>
        <w:pStyle w:val="7"/>
        <w:numPr>
          <w:ilvl w:val="0"/>
          <w:numId w:val="9"/>
        </w:numPr>
        <w:tabs>
          <w:tab w:val="left" w:pos="1000"/>
        </w:tabs>
        <w:ind w:firstLine="0"/>
        <w:rPr>
          <w:bCs/>
          <w:color w:val="auto"/>
          <w:szCs w:val="24"/>
        </w:rPr>
      </w:pPr>
      <w:r>
        <w:rPr>
          <w:rFonts w:hint="eastAsia"/>
          <w:bCs/>
          <w:color w:val="auto"/>
          <w:szCs w:val="24"/>
        </w:rPr>
        <w:t>采购货币（实质性要求）</w:t>
      </w:r>
    </w:p>
    <w:p w14:paraId="0CC75892">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3EDEB0AE">
      <w:pPr>
        <w:pStyle w:val="7"/>
        <w:tabs>
          <w:tab w:val="left" w:pos="1000"/>
        </w:tabs>
        <w:ind w:firstLine="0"/>
        <w:rPr>
          <w:bCs/>
          <w:color w:val="auto"/>
          <w:szCs w:val="24"/>
        </w:rPr>
      </w:pPr>
      <w:r>
        <w:rPr>
          <w:rFonts w:hint="eastAsia"/>
          <w:bCs/>
          <w:color w:val="auto"/>
          <w:szCs w:val="24"/>
        </w:rPr>
        <w:t>13. 采购响应有效期（实质性要求）</w:t>
      </w:r>
    </w:p>
    <w:p w14:paraId="075AC2D4">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14:paraId="480B3E88">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EA5B8DA">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6091D9F5">
      <w:pPr>
        <w:pStyle w:val="7"/>
        <w:tabs>
          <w:tab w:val="left" w:pos="1000"/>
        </w:tabs>
        <w:ind w:firstLine="0"/>
        <w:rPr>
          <w:bCs/>
          <w:color w:val="auto"/>
          <w:szCs w:val="24"/>
        </w:rPr>
      </w:pPr>
      <w:r>
        <w:rPr>
          <w:rFonts w:hint="eastAsia"/>
          <w:bCs/>
          <w:color w:val="auto"/>
          <w:szCs w:val="24"/>
        </w:rPr>
        <w:t>14. 采购申请文件的份数和签署</w:t>
      </w:r>
    </w:p>
    <w:p w14:paraId="299BA217">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287D35D3">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7F4241E">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14:paraId="2DCBF794">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14:paraId="28486D17">
      <w:pPr>
        <w:pStyle w:val="6"/>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40F1E0B7">
      <w:pPr>
        <w:pStyle w:val="7"/>
        <w:tabs>
          <w:tab w:val="left" w:pos="1000"/>
        </w:tabs>
        <w:ind w:firstLine="0"/>
        <w:rPr>
          <w:bCs/>
          <w:color w:val="auto"/>
          <w:szCs w:val="24"/>
        </w:rPr>
      </w:pPr>
      <w:r>
        <w:rPr>
          <w:rFonts w:hint="eastAsia"/>
          <w:bCs/>
          <w:color w:val="auto"/>
          <w:szCs w:val="24"/>
        </w:rPr>
        <w:t>15. 采购申请文件的装订、包装、密封及标注</w:t>
      </w:r>
    </w:p>
    <w:p w14:paraId="6702F4CA">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14:paraId="342C3BC0">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5DC68AE6">
      <w:pPr>
        <w:pStyle w:val="7"/>
        <w:numPr>
          <w:ilvl w:val="0"/>
          <w:numId w:val="10"/>
        </w:numPr>
        <w:tabs>
          <w:tab w:val="left" w:pos="1000"/>
        </w:tabs>
        <w:ind w:firstLine="0"/>
        <w:rPr>
          <w:bCs/>
          <w:color w:val="auto"/>
          <w:szCs w:val="24"/>
        </w:rPr>
      </w:pPr>
      <w:r>
        <w:rPr>
          <w:rFonts w:hint="eastAsia"/>
          <w:bCs/>
          <w:color w:val="auto"/>
          <w:szCs w:val="24"/>
        </w:rPr>
        <w:t>采购申请文件的递交和截止时间</w:t>
      </w:r>
    </w:p>
    <w:p w14:paraId="584E7B9D">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07B49454">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12777F33">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4E4F0454">
      <w:pPr>
        <w:pStyle w:val="6"/>
        <w:rPr>
          <w:rFonts w:ascii="宋体" w:hAnsi="宋体" w:eastAsia="宋体"/>
          <w:b/>
          <w:color w:val="auto"/>
          <w:sz w:val="24"/>
          <w:szCs w:val="24"/>
        </w:rPr>
      </w:pPr>
      <w:r>
        <w:rPr>
          <w:rFonts w:hint="eastAsia" w:ascii="宋体" w:hAnsi="宋体" w:eastAsia="宋体"/>
          <w:b/>
          <w:color w:val="auto"/>
          <w:sz w:val="24"/>
          <w:szCs w:val="24"/>
        </w:rPr>
        <w:t>（六）采购会</w:t>
      </w:r>
    </w:p>
    <w:p w14:paraId="1D13C1B8">
      <w:pPr>
        <w:pStyle w:val="7"/>
        <w:tabs>
          <w:tab w:val="left" w:pos="1000"/>
        </w:tabs>
        <w:ind w:firstLine="0"/>
        <w:rPr>
          <w:bCs/>
          <w:color w:val="auto"/>
          <w:szCs w:val="24"/>
        </w:rPr>
      </w:pPr>
      <w:r>
        <w:rPr>
          <w:rFonts w:hint="eastAsia"/>
          <w:bCs/>
          <w:color w:val="auto"/>
          <w:szCs w:val="24"/>
        </w:rPr>
        <w:t>17. 程序</w:t>
      </w:r>
    </w:p>
    <w:p w14:paraId="235E6664">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采购会在采购文件规定的时间和地点公开进行，所有采购申请人应保持通讯设备的畅通，以方便在评审过程中评审委员会要求采购申请人对采购申请文件的必要澄清、说明和纠正。</w:t>
      </w:r>
    </w:p>
    <w:p w14:paraId="656652A6">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3152291">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44451488">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23E85731">
      <w:pPr>
        <w:pStyle w:val="6"/>
        <w:rPr>
          <w:rFonts w:ascii="宋体" w:hAnsi="宋体" w:eastAsia="宋体"/>
          <w:b/>
          <w:color w:val="auto"/>
          <w:sz w:val="24"/>
          <w:szCs w:val="24"/>
        </w:rPr>
      </w:pPr>
      <w:r>
        <w:rPr>
          <w:rFonts w:hint="eastAsia" w:ascii="宋体" w:hAnsi="宋体" w:eastAsia="宋体"/>
          <w:b/>
          <w:color w:val="auto"/>
          <w:sz w:val="24"/>
          <w:szCs w:val="24"/>
        </w:rPr>
        <w:t>（七）评审</w:t>
      </w:r>
    </w:p>
    <w:p w14:paraId="52E25B7B">
      <w:pPr>
        <w:pStyle w:val="7"/>
        <w:tabs>
          <w:tab w:val="left" w:pos="1000"/>
        </w:tabs>
        <w:ind w:firstLine="0"/>
        <w:rPr>
          <w:bCs/>
          <w:color w:val="auto"/>
          <w:szCs w:val="24"/>
        </w:rPr>
      </w:pPr>
      <w:r>
        <w:rPr>
          <w:rFonts w:hint="eastAsia"/>
          <w:bCs/>
          <w:color w:val="auto"/>
          <w:szCs w:val="24"/>
        </w:rPr>
        <w:t>18. 评审原则</w:t>
      </w:r>
    </w:p>
    <w:p w14:paraId="0E5482E3">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14:paraId="14631B98">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14:paraId="32885781">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14:paraId="3D1C27CA">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14:paraId="012E82C4">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14:paraId="26BB7A66">
      <w:pPr>
        <w:pStyle w:val="6"/>
        <w:rPr>
          <w:rFonts w:ascii="宋体" w:hAnsi="宋体" w:eastAsia="宋体"/>
          <w:b/>
          <w:color w:val="auto"/>
          <w:sz w:val="24"/>
          <w:szCs w:val="24"/>
        </w:rPr>
      </w:pPr>
      <w:r>
        <w:rPr>
          <w:rFonts w:hint="eastAsia" w:ascii="宋体" w:hAnsi="宋体" w:eastAsia="宋体"/>
          <w:b/>
          <w:color w:val="auto"/>
          <w:sz w:val="24"/>
          <w:szCs w:val="24"/>
        </w:rPr>
        <w:t>（八）合同</w:t>
      </w:r>
    </w:p>
    <w:p w14:paraId="2C8B7F54">
      <w:pPr>
        <w:pStyle w:val="7"/>
        <w:tabs>
          <w:tab w:val="left" w:pos="1000"/>
        </w:tabs>
        <w:ind w:firstLine="0"/>
        <w:rPr>
          <w:bCs/>
          <w:color w:val="auto"/>
          <w:szCs w:val="24"/>
        </w:rPr>
      </w:pPr>
      <w:r>
        <w:rPr>
          <w:rFonts w:hint="eastAsia"/>
          <w:bCs/>
          <w:color w:val="auto"/>
          <w:szCs w:val="24"/>
        </w:rPr>
        <w:t>19. 成交通知书</w:t>
      </w:r>
    </w:p>
    <w:p w14:paraId="08BF818A">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14:paraId="1D70D0F5">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14:paraId="5C2DBF8B">
      <w:pPr>
        <w:spacing w:line="360" w:lineRule="auto"/>
        <w:rPr>
          <w:rFonts w:ascii="宋体" w:hAnsi="宋体"/>
          <w:color w:val="auto"/>
          <w:sz w:val="24"/>
        </w:rPr>
      </w:pPr>
      <w:r>
        <w:rPr>
          <w:rFonts w:hint="eastAsia" w:ascii="宋体" w:hAnsi="宋体"/>
          <w:color w:val="auto"/>
          <w:sz w:val="24"/>
        </w:rPr>
        <w:t>19.3结果公告在发出后，</w:t>
      </w:r>
      <w:bookmarkStart w:id="11" w:name="_Toc217446065"/>
      <w:bookmarkStart w:id="12" w:name="_Toc308164811"/>
      <w:r>
        <w:rPr>
          <w:rFonts w:hint="eastAsia" w:ascii="宋体" w:hAnsi="宋体"/>
          <w:color w:val="auto"/>
          <w:sz w:val="24"/>
        </w:rPr>
        <w:t>采购人工作人员将及时通知成交人领取成交通知书。</w:t>
      </w:r>
    </w:p>
    <w:p w14:paraId="563580E7">
      <w:pPr>
        <w:pStyle w:val="7"/>
        <w:tabs>
          <w:tab w:val="left" w:pos="1000"/>
        </w:tabs>
        <w:ind w:firstLine="0"/>
        <w:rPr>
          <w:bCs/>
          <w:color w:val="auto"/>
          <w:szCs w:val="24"/>
        </w:rPr>
      </w:pPr>
      <w:r>
        <w:rPr>
          <w:rFonts w:hint="eastAsia"/>
          <w:bCs/>
          <w:color w:val="auto"/>
          <w:szCs w:val="24"/>
        </w:rPr>
        <w:t>20. 签订合同</w:t>
      </w:r>
      <w:bookmarkEnd w:id="11"/>
      <w:bookmarkEnd w:id="12"/>
    </w:p>
    <w:p w14:paraId="337E80CD">
      <w:pPr>
        <w:spacing w:line="360" w:lineRule="auto"/>
        <w:rPr>
          <w:rFonts w:ascii="宋体" w:hAnsi="宋体"/>
          <w:color w:val="auto"/>
          <w:sz w:val="24"/>
        </w:rPr>
      </w:pPr>
      <w:r>
        <w:rPr>
          <w:rFonts w:hint="eastAsia" w:ascii="宋体" w:hAnsi="宋体"/>
          <w:color w:val="auto"/>
          <w:sz w:val="24"/>
        </w:rPr>
        <w:t>20.1 成交人应在成交通知书发出后30日内与采购人签订合同。由于成交人的原因未与采购人签订合同的，将视为放弃成交，取消其成交资格。</w:t>
      </w:r>
    </w:p>
    <w:p w14:paraId="3D0F6C39">
      <w:pPr>
        <w:pStyle w:val="7"/>
        <w:tabs>
          <w:tab w:val="left" w:pos="1000"/>
        </w:tabs>
        <w:ind w:firstLine="0"/>
        <w:rPr>
          <w:bCs/>
          <w:color w:val="auto"/>
          <w:szCs w:val="24"/>
        </w:rPr>
      </w:pPr>
      <w:bookmarkStart w:id="13" w:name="_Toc217446068"/>
      <w:bookmarkStart w:id="14" w:name="_Toc308164812"/>
      <w:r>
        <w:rPr>
          <w:bCs/>
          <w:color w:val="auto"/>
          <w:szCs w:val="24"/>
        </w:rPr>
        <w:t>2</w:t>
      </w:r>
      <w:r>
        <w:rPr>
          <w:rFonts w:hint="eastAsia"/>
          <w:bCs/>
          <w:color w:val="auto"/>
          <w:szCs w:val="24"/>
        </w:rPr>
        <w:t>1. 履约保证金</w:t>
      </w:r>
      <w:bookmarkEnd w:id="13"/>
      <w:bookmarkEnd w:id="14"/>
    </w:p>
    <w:p w14:paraId="0871B03D">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14:paraId="1D35929C">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14:paraId="5F622173">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14:paraId="50A18573">
      <w:pPr>
        <w:pStyle w:val="7"/>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14:paraId="2BC2F5E4">
      <w:pPr>
        <w:spacing w:line="360" w:lineRule="auto"/>
        <w:rPr>
          <w:rFonts w:ascii="宋体" w:hAnsi="宋体"/>
          <w:color w:val="auto"/>
          <w:sz w:val="24"/>
        </w:rPr>
      </w:pPr>
      <w:r>
        <w:rPr>
          <w:rFonts w:hint="eastAsia" w:ascii="宋体" w:hAnsi="宋体"/>
          <w:color w:val="auto"/>
          <w:sz w:val="24"/>
        </w:rPr>
        <w:t>22.1成交人与采购人签订合同后，合同双方应严格执行合同条款，履行合同规定的义务，保证合同的顺利完成。</w:t>
      </w:r>
    </w:p>
    <w:p w14:paraId="1A328404">
      <w:pPr>
        <w:spacing w:line="360" w:lineRule="auto"/>
        <w:rPr>
          <w:rFonts w:ascii="宋体" w:hAnsi="宋体"/>
          <w:color w:val="auto"/>
          <w:sz w:val="24"/>
        </w:rPr>
      </w:pPr>
      <w:r>
        <w:rPr>
          <w:rFonts w:hint="eastAsia" w:ascii="宋体" w:hAnsi="宋体"/>
          <w:color w:val="auto"/>
          <w:sz w:val="24"/>
        </w:rPr>
        <w:t>22.2在合同履行过程中，如发生合同纠纷，合同双方应按照《中华人民共和国民法典》的有关规定进行处理。</w:t>
      </w:r>
    </w:p>
    <w:p w14:paraId="7A7BCB02">
      <w:pPr>
        <w:pStyle w:val="7"/>
        <w:tabs>
          <w:tab w:val="left" w:pos="1000"/>
        </w:tabs>
        <w:ind w:firstLine="0"/>
        <w:rPr>
          <w:bCs/>
          <w:color w:val="auto"/>
          <w:szCs w:val="24"/>
        </w:rPr>
      </w:pPr>
      <w:bookmarkStart w:id="15" w:name="_Toc217446070"/>
      <w:bookmarkStart w:id="16" w:name="_Toc308164814"/>
      <w:r>
        <w:rPr>
          <w:rFonts w:hint="eastAsia"/>
          <w:bCs/>
          <w:color w:val="auto"/>
          <w:szCs w:val="24"/>
        </w:rPr>
        <w:t>23. 验收</w:t>
      </w:r>
      <w:bookmarkEnd w:id="15"/>
      <w:bookmarkEnd w:id="16"/>
    </w:p>
    <w:p w14:paraId="68D6EB2F">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14:paraId="2A718160">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14:paraId="1D85285C">
      <w:pPr>
        <w:pStyle w:val="39"/>
        <w:rPr>
          <w:color w:val="auto"/>
        </w:rPr>
      </w:pPr>
      <w:r>
        <w:rPr>
          <w:rFonts w:ascii="宋体" w:hAnsi="宋体"/>
          <w:color w:val="auto"/>
          <w:sz w:val="24"/>
        </w:rPr>
        <w:br w:type="page"/>
      </w:r>
      <w:bookmarkStart w:id="17" w:name="_Toc150831011"/>
      <w:bookmarkStart w:id="18" w:name="_Toc149573262"/>
      <w:bookmarkStart w:id="19" w:name="_Toc146532506"/>
      <w:r>
        <w:rPr>
          <w:rFonts w:hint="eastAsia"/>
          <w:color w:val="auto"/>
        </w:rPr>
        <w:t>第三章  采购申请文件格式</w:t>
      </w:r>
      <w:bookmarkEnd w:id="17"/>
      <w:bookmarkEnd w:id="18"/>
      <w:bookmarkEnd w:id="19"/>
    </w:p>
    <w:p w14:paraId="386D2416">
      <w:pPr>
        <w:tabs>
          <w:tab w:val="left" w:pos="432"/>
        </w:tabs>
        <w:jc w:val="center"/>
        <w:outlineLvl w:val="0"/>
        <w:rPr>
          <w:rFonts w:ascii="华文中宋" w:hAnsi="华文中宋" w:eastAsia="华文中宋"/>
          <w:b/>
          <w:color w:val="auto"/>
          <w:sz w:val="36"/>
          <w:szCs w:val="36"/>
        </w:rPr>
      </w:pPr>
    </w:p>
    <w:p w14:paraId="1BEE9D75">
      <w:pPr>
        <w:pStyle w:val="13"/>
        <w:rPr>
          <w:rFonts w:ascii="宋体" w:hAnsi="宋体"/>
          <w:b/>
          <w:color w:val="auto"/>
          <w:sz w:val="28"/>
          <w:szCs w:val="28"/>
        </w:rPr>
      </w:pPr>
      <w:r>
        <w:rPr>
          <w:rFonts w:hint="eastAsia" w:ascii="宋体" w:hAnsi="宋体"/>
          <w:b/>
          <w:color w:val="auto"/>
          <w:sz w:val="28"/>
          <w:szCs w:val="28"/>
        </w:rPr>
        <w:t>封面</w:t>
      </w:r>
    </w:p>
    <w:p w14:paraId="63507E89">
      <w:pPr>
        <w:pStyle w:val="13"/>
        <w:rPr>
          <w:rFonts w:ascii="宋体" w:hAnsi="宋体"/>
          <w:b/>
          <w:color w:val="auto"/>
          <w:sz w:val="24"/>
          <w:szCs w:val="24"/>
        </w:rPr>
      </w:pPr>
    </w:p>
    <w:p w14:paraId="6CD13629">
      <w:pPr>
        <w:pStyle w:val="13"/>
        <w:rPr>
          <w:rFonts w:ascii="宋体" w:hAnsi="宋体"/>
          <w:b/>
          <w:color w:val="auto"/>
          <w:sz w:val="24"/>
          <w:szCs w:val="24"/>
        </w:rPr>
      </w:pPr>
    </w:p>
    <w:p w14:paraId="2E7A4419">
      <w:pPr>
        <w:spacing w:line="480" w:lineRule="exact"/>
        <w:ind w:firstLine="1744" w:firstLineChars="543"/>
        <w:rPr>
          <w:rFonts w:ascii="宋体" w:hAnsi="宋体"/>
          <w:b/>
          <w:color w:val="auto"/>
          <w:sz w:val="32"/>
          <w:szCs w:val="32"/>
        </w:rPr>
      </w:pPr>
      <w:bookmarkStart w:id="20" w:name="_Toc185047513"/>
      <w:r>
        <w:rPr>
          <w:rFonts w:hint="eastAsia" w:ascii="宋体" w:hAnsi="宋体"/>
          <w:b/>
          <w:color w:val="auto"/>
          <w:sz w:val="32"/>
          <w:szCs w:val="32"/>
        </w:rPr>
        <w:t>（项目名称</w:t>
      </w:r>
      <w:r>
        <w:rPr>
          <w:rFonts w:hint="eastAsia" w:ascii="宋体" w:hAnsi="宋体"/>
          <w:b/>
          <w:color w:val="auto"/>
          <w:sz w:val="32"/>
          <w:szCs w:val="32"/>
          <w:lang w:eastAsia="zh-CN"/>
        </w:rPr>
        <w:t>＋包号</w:t>
      </w:r>
      <w:r>
        <w:rPr>
          <w:rFonts w:hint="eastAsia" w:ascii="宋体" w:hAnsi="宋体"/>
          <w:b/>
          <w:color w:val="auto"/>
          <w:sz w:val="32"/>
          <w:szCs w:val="32"/>
        </w:rPr>
        <w:t>）</w:t>
      </w:r>
    </w:p>
    <w:p w14:paraId="2246A7AE">
      <w:pPr>
        <w:spacing w:line="480" w:lineRule="exact"/>
        <w:ind w:firstLine="482" w:firstLineChars="200"/>
        <w:jc w:val="center"/>
        <w:rPr>
          <w:rFonts w:ascii="宋体" w:hAnsi="宋体"/>
          <w:b/>
          <w:color w:val="auto"/>
          <w:sz w:val="24"/>
        </w:rPr>
      </w:pPr>
    </w:p>
    <w:p w14:paraId="32E23643">
      <w:pPr>
        <w:spacing w:line="480" w:lineRule="exact"/>
        <w:ind w:firstLine="482" w:firstLineChars="200"/>
        <w:jc w:val="center"/>
        <w:rPr>
          <w:rFonts w:ascii="宋体" w:hAnsi="宋体"/>
          <w:b/>
          <w:color w:val="auto"/>
          <w:sz w:val="24"/>
        </w:rPr>
      </w:pPr>
    </w:p>
    <w:p w14:paraId="2B72085D">
      <w:pPr>
        <w:spacing w:line="480" w:lineRule="exact"/>
        <w:ind w:firstLine="482" w:firstLineChars="200"/>
        <w:jc w:val="center"/>
        <w:rPr>
          <w:rFonts w:ascii="宋体" w:hAnsi="宋体"/>
          <w:b/>
          <w:color w:val="auto"/>
          <w:sz w:val="24"/>
        </w:rPr>
      </w:pPr>
    </w:p>
    <w:p w14:paraId="32B29A19">
      <w:pPr>
        <w:spacing w:line="480" w:lineRule="exact"/>
        <w:ind w:firstLine="482" w:firstLineChars="200"/>
        <w:jc w:val="center"/>
        <w:rPr>
          <w:rFonts w:ascii="宋体" w:hAnsi="宋体"/>
          <w:b/>
          <w:color w:val="auto"/>
          <w:sz w:val="24"/>
        </w:rPr>
      </w:pPr>
    </w:p>
    <w:p w14:paraId="0A222275">
      <w:pPr>
        <w:spacing w:line="480" w:lineRule="exact"/>
        <w:ind w:firstLine="482" w:firstLineChars="200"/>
        <w:jc w:val="center"/>
        <w:rPr>
          <w:rFonts w:ascii="宋体" w:hAnsi="宋体"/>
          <w:b/>
          <w:color w:val="auto"/>
          <w:sz w:val="24"/>
        </w:rPr>
      </w:pPr>
    </w:p>
    <w:p w14:paraId="4EBC3E8B">
      <w:pPr>
        <w:spacing w:line="480" w:lineRule="exact"/>
        <w:ind w:firstLine="482" w:firstLineChars="200"/>
        <w:jc w:val="center"/>
        <w:rPr>
          <w:rFonts w:ascii="宋体" w:hAnsi="宋体"/>
          <w:b/>
          <w:color w:val="auto"/>
          <w:sz w:val="24"/>
        </w:rPr>
      </w:pPr>
    </w:p>
    <w:p w14:paraId="26CC70DA">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71DA6D5A">
      <w:pPr>
        <w:spacing w:line="480" w:lineRule="exact"/>
        <w:jc w:val="center"/>
        <w:rPr>
          <w:rFonts w:ascii="宋体" w:hAnsi="宋体"/>
          <w:b/>
          <w:color w:val="auto"/>
          <w:sz w:val="48"/>
          <w:szCs w:val="48"/>
        </w:rPr>
      </w:pPr>
    </w:p>
    <w:p w14:paraId="13813750">
      <w:pPr>
        <w:spacing w:line="480" w:lineRule="exact"/>
        <w:ind w:firstLine="480" w:firstLineChars="200"/>
        <w:rPr>
          <w:rFonts w:ascii="宋体" w:hAnsi="宋体"/>
          <w:color w:val="auto"/>
          <w:sz w:val="24"/>
        </w:rPr>
      </w:pPr>
    </w:p>
    <w:p w14:paraId="47ABC894">
      <w:pPr>
        <w:spacing w:line="480" w:lineRule="exact"/>
        <w:ind w:firstLine="480" w:firstLineChars="200"/>
        <w:rPr>
          <w:rFonts w:ascii="宋体" w:hAnsi="宋体"/>
          <w:color w:val="auto"/>
          <w:sz w:val="24"/>
        </w:rPr>
      </w:pPr>
    </w:p>
    <w:p w14:paraId="49F54A6B">
      <w:pPr>
        <w:spacing w:line="480" w:lineRule="exact"/>
        <w:ind w:firstLine="480" w:firstLineChars="200"/>
        <w:rPr>
          <w:rFonts w:ascii="宋体" w:hAnsi="宋体"/>
          <w:color w:val="auto"/>
          <w:sz w:val="24"/>
        </w:rPr>
      </w:pPr>
    </w:p>
    <w:p w14:paraId="31CAE274">
      <w:pPr>
        <w:spacing w:line="480" w:lineRule="exact"/>
        <w:ind w:firstLine="480" w:firstLineChars="200"/>
        <w:rPr>
          <w:rFonts w:ascii="宋体" w:hAnsi="宋体"/>
          <w:color w:val="auto"/>
          <w:sz w:val="24"/>
        </w:rPr>
      </w:pPr>
    </w:p>
    <w:p w14:paraId="36C74E5D">
      <w:pPr>
        <w:spacing w:line="480" w:lineRule="exact"/>
        <w:ind w:firstLine="480" w:firstLineChars="200"/>
        <w:rPr>
          <w:rFonts w:ascii="宋体" w:hAnsi="宋体"/>
          <w:color w:val="auto"/>
          <w:sz w:val="24"/>
        </w:rPr>
      </w:pPr>
    </w:p>
    <w:p w14:paraId="7729E2B5">
      <w:pPr>
        <w:spacing w:line="480" w:lineRule="exact"/>
        <w:rPr>
          <w:rFonts w:ascii="宋体" w:hAnsi="宋体"/>
          <w:color w:val="auto"/>
          <w:sz w:val="24"/>
        </w:rPr>
      </w:pPr>
    </w:p>
    <w:p w14:paraId="014E3ABA">
      <w:pPr>
        <w:spacing w:line="480" w:lineRule="exact"/>
        <w:ind w:firstLine="480" w:firstLineChars="200"/>
        <w:rPr>
          <w:rFonts w:ascii="宋体" w:hAnsi="宋体"/>
          <w:color w:val="auto"/>
          <w:sz w:val="24"/>
        </w:rPr>
      </w:pPr>
    </w:p>
    <w:p w14:paraId="0F2B3CBB">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B90BEFF">
      <w:pPr>
        <w:spacing w:line="480" w:lineRule="exact"/>
        <w:ind w:firstLine="482" w:firstLineChars="200"/>
        <w:jc w:val="center"/>
        <w:rPr>
          <w:rFonts w:ascii="宋体" w:hAnsi="宋体"/>
          <w:b/>
          <w:color w:val="auto"/>
          <w:sz w:val="24"/>
        </w:rPr>
      </w:pPr>
    </w:p>
    <w:p w14:paraId="7274326C">
      <w:pPr>
        <w:spacing w:line="480" w:lineRule="exact"/>
        <w:ind w:firstLine="200"/>
        <w:jc w:val="center"/>
        <w:rPr>
          <w:rFonts w:ascii="宋体" w:hAnsi="宋体"/>
          <w:b/>
          <w:color w:val="auto"/>
          <w:sz w:val="24"/>
          <w:u w:val="single"/>
        </w:rPr>
      </w:pPr>
    </w:p>
    <w:p w14:paraId="3DBB1509">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20"/>
    </w:p>
    <w:p w14:paraId="74A45817">
      <w:pPr>
        <w:spacing w:line="360" w:lineRule="auto"/>
        <w:jc w:val="center"/>
        <w:rPr>
          <w:rFonts w:ascii="黑体" w:hAnsi="黑体" w:eastAsia="黑体"/>
          <w:b/>
          <w:bCs/>
          <w:color w:val="auto"/>
          <w:sz w:val="28"/>
          <w:szCs w:val="28"/>
        </w:rPr>
      </w:pPr>
      <w:bookmarkStart w:id="21" w:name="_Toc325028467"/>
      <w:bookmarkStart w:id="22" w:name="_Toc453578485"/>
      <w:bookmarkStart w:id="23" w:name="_Toc476736016"/>
      <w:r>
        <w:rPr>
          <w:rFonts w:hint="eastAsia" w:ascii="黑体" w:hAnsi="黑体" w:eastAsia="黑体"/>
          <w:b/>
          <w:bCs/>
          <w:color w:val="auto"/>
          <w:sz w:val="28"/>
          <w:szCs w:val="28"/>
        </w:rPr>
        <w:t>格式一、采购申请函</w:t>
      </w:r>
      <w:bookmarkEnd w:id="21"/>
      <w:bookmarkEnd w:id="22"/>
      <w:bookmarkEnd w:id="23"/>
    </w:p>
    <w:p w14:paraId="393EB540">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7D47BCF2">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47D2B08C">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7FF493C5">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219C6ECF">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5C2917C8">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1C201BB9">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720EE316">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25D57C60">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714124F4">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37992467">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14:paraId="29C7C60E">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14:paraId="3F369BC5">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64B888C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137DA38B">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76EA5DB2">
      <w:pPr>
        <w:spacing w:line="360" w:lineRule="auto"/>
        <w:ind w:firstLine="240"/>
        <w:rPr>
          <w:rFonts w:ascii="宋体" w:hAnsi="宋体" w:cs="Arial"/>
          <w:color w:val="auto"/>
          <w:sz w:val="24"/>
        </w:rPr>
      </w:pPr>
      <w:r>
        <w:rPr>
          <w:rFonts w:ascii="宋体" w:hAnsi="宋体" w:cs="Arial"/>
          <w:color w:val="auto"/>
          <w:sz w:val="24"/>
        </w:rPr>
        <w:t>电话：</w:t>
      </w:r>
    </w:p>
    <w:p w14:paraId="5625356D">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27D375A6">
      <w:pPr>
        <w:spacing w:line="360" w:lineRule="auto"/>
        <w:jc w:val="center"/>
        <w:rPr>
          <w:rFonts w:ascii="黑体" w:hAnsi="黑体" w:eastAsia="黑体"/>
          <w:b/>
          <w:bCs/>
          <w:color w:val="auto"/>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hint="eastAsia" w:ascii="黑体" w:hAnsi="黑体"/>
          <w:b/>
          <w:bCs/>
          <w:color w:val="auto"/>
          <w:sz w:val="28"/>
          <w:szCs w:val="28"/>
        </w:rPr>
        <w:br w:type="page"/>
      </w:r>
      <w:bookmarkEnd w:id="24"/>
      <w:bookmarkEnd w:id="25"/>
      <w:r>
        <w:rPr>
          <w:rFonts w:hint="eastAsia" w:ascii="黑体" w:hAnsi="黑体" w:eastAsia="黑体"/>
          <w:b/>
          <w:bCs/>
          <w:color w:val="auto"/>
          <w:sz w:val="28"/>
          <w:szCs w:val="28"/>
        </w:rPr>
        <w:t>格式二、法定代表人证明书（如涉及）</w:t>
      </w:r>
    </w:p>
    <w:p w14:paraId="422F5928">
      <w:pPr>
        <w:spacing w:line="360" w:lineRule="auto"/>
        <w:ind w:firstLine="420" w:firstLineChars="200"/>
        <w:rPr>
          <w:rFonts w:hAnsi="宋体"/>
          <w:color w:val="auto"/>
        </w:rPr>
      </w:pPr>
    </w:p>
    <w:p w14:paraId="72A02EA3">
      <w:pPr>
        <w:spacing w:line="360" w:lineRule="auto"/>
        <w:ind w:firstLine="480" w:firstLineChars="200"/>
        <w:rPr>
          <w:rFonts w:hAnsi="宋体"/>
          <w:color w:val="auto"/>
          <w:sz w:val="24"/>
        </w:rPr>
      </w:pPr>
      <w:r>
        <w:rPr>
          <w:rFonts w:hint="eastAsia" w:hAnsi="宋体"/>
          <w:color w:val="auto"/>
          <w:sz w:val="24"/>
        </w:rPr>
        <w:t>采购申请人名称：</w:t>
      </w:r>
    </w:p>
    <w:p w14:paraId="09A044EA">
      <w:pPr>
        <w:spacing w:line="360" w:lineRule="auto"/>
        <w:ind w:firstLine="480" w:firstLineChars="200"/>
        <w:rPr>
          <w:rFonts w:hAnsi="宋体"/>
          <w:color w:val="auto"/>
          <w:sz w:val="24"/>
        </w:rPr>
      </w:pPr>
      <w:r>
        <w:rPr>
          <w:rFonts w:hint="eastAsia" w:hAnsi="宋体"/>
          <w:color w:val="auto"/>
          <w:sz w:val="24"/>
        </w:rPr>
        <w:t>单位性质：</w:t>
      </w:r>
    </w:p>
    <w:p w14:paraId="7455E096">
      <w:pPr>
        <w:spacing w:line="360" w:lineRule="auto"/>
        <w:ind w:firstLine="480" w:firstLineChars="200"/>
        <w:rPr>
          <w:rFonts w:hAnsi="宋体"/>
          <w:color w:val="auto"/>
          <w:sz w:val="24"/>
        </w:rPr>
      </w:pPr>
      <w:r>
        <w:rPr>
          <w:rFonts w:hint="eastAsia" w:hAnsi="宋体"/>
          <w:color w:val="auto"/>
          <w:sz w:val="24"/>
        </w:rPr>
        <w:t>成立时间：年月日</w:t>
      </w:r>
    </w:p>
    <w:p w14:paraId="2C7DE65D">
      <w:pPr>
        <w:spacing w:line="360" w:lineRule="auto"/>
        <w:ind w:firstLine="480" w:firstLineChars="200"/>
        <w:rPr>
          <w:rFonts w:hAnsi="宋体"/>
          <w:color w:val="auto"/>
          <w:sz w:val="24"/>
        </w:rPr>
      </w:pPr>
      <w:r>
        <w:rPr>
          <w:rFonts w:hint="eastAsia" w:hAnsi="宋体"/>
          <w:color w:val="auto"/>
          <w:sz w:val="24"/>
        </w:rPr>
        <w:t>经营期限：</w:t>
      </w:r>
    </w:p>
    <w:p w14:paraId="58FE8CE9">
      <w:pPr>
        <w:spacing w:line="360" w:lineRule="auto"/>
        <w:ind w:firstLine="480" w:firstLineChars="200"/>
        <w:rPr>
          <w:rFonts w:hAnsi="宋体"/>
          <w:color w:val="auto"/>
          <w:sz w:val="24"/>
        </w:rPr>
      </w:pPr>
      <w:r>
        <w:rPr>
          <w:rFonts w:hint="eastAsia" w:hAnsi="宋体"/>
          <w:color w:val="auto"/>
          <w:sz w:val="24"/>
        </w:rPr>
        <w:t>姓名：性别：年龄：职务：</w:t>
      </w:r>
    </w:p>
    <w:p w14:paraId="2C1DE90D">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2EBC575D">
      <w:pPr>
        <w:spacing w:line="360" w:lineRule="auto"/>
        <w:ind w:firstLine="960" w:firstLineChars="400"/>
        <w:rPr>
          <w:rFonts w:hAnsi="宋体"/>
          <w:color w:val="auto"/>
          <w:sz w:val="24"/>
        </w:rPr>
      </w:pPr>
      <w:r>
        <w:rPr>
          <w:rFonts w:hint="eastAsia" w:hAnsi="宋体"/>
          <w:color w:val="auto"/>
          <w:sz w:val="24"/>
        </w:rPr>
        <w:t>特此证明。</w:t>
      </w:r>
    </w:p>
    <w:p w14:paraId="4245EE9C">
      <w:pPr>
        <w:spacing w:line="360" w:lineRule="auto"/>
        <w:ind w:firstLine="480" w:firstLineChars="200"/>
        <w:rPr>
          <w:rFonts w:hAnsi="宋体"/>
          <w:color w:val="auto"/>
          <w:sz w:val="24"/>
        </w:rPr>
      </w:pPr>
    </w:p>
    <w:p w14:paraId="3DDDDD27">
      <w:pPr>
        <w:spacing w:line="360" w:lineRule="auto"/>
        <w:ind w:firstLine="4920" w:firstLineChars="2050"/>
        <w:rPr>
          <w:rFonts w:hAnsi="宋体"/>
          <w:color w:val="auto"/>
          <w:sz w:val="24"/>
        </w:rPr>
      </w:pPr>
    </w:p>
    <w:p w14:paraId="36DB1C7E">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1564E7D">
      <w:pPr>
        <w:spacing w:line="360" w:lineRule="auto"/>
        <w:ind w:firstLine="484" w:firstLineChars="202"/>
        <w:jc w:val="left"/>
        <w:rPr>
          <w:rFonts w:hAnsi="宋体"/>
          <w:color w:val="auto"/>
          <w:sz w:val="24"/>
        </w:rPr>
      </w:pPr>
      <w:r>
        <w:rPr>
          <w:rFonts w:hint="eastAsia" w:hAnsi="宋体"/>
          <w:color w:val="auto"/>
          <w:sz w:val="24"/>
        </w:rPr>
        <w:t>日期：年月日</w:t>
      </w:r>
    </w:p>
    <w:p w14:paraId="249D258F">
      <w:pPr>
        <w:spacing w:line="360" w:lineRule="auto"/>
        <w:ind w:firstLine="484" w:firstLineChars="202"/>
        <w:jc w:val="left"/>
        <w:rPr>
          <w:rFonts w:hAnsi="宋体"/>
          <w:color w:val="auto"/>
          <w:sz w:val="24"/>
        </w:rPr>
      </w:pPr>
    </w:p>
    <w:p w14:paraId="211775FD">
      <w:pPr>
        <w:spacing w:line="360" w:lineRule="auto"/>
        <w:ind w:firstLine="480" w:firstLineChars="200"/>
        <w:rPr>
          <w:rFonts w:hAnsi="宋体"/>
          <w:color w:val="auto"/>
          <w:sz w:val="24"/>
        </w:rPr>
      </w:pPr>
    </w:p>
    <w:p w14:paraId="1BBC2AE3">
      <w:pPr>
        <w:spacing w:line="360" w:lineRule="auto"/>
        <w:ind w:firstLine="480" w:firstLineChars="200"/>
        <w:rPr>
          <w:rFonts w:hAnsi="宋体"/>
          <w:color w:val="auto"/>
          <w:sz w:val="24"/>
        </w:rPr>
      </w:pPr>
    </w:p>
    <w:p w14:paraId="1F8D5ABD">
      <w:pPr>
        <w:spacing w:line="360" w:lineRule="auto"/>
        <w:ind w:firstLine="480" w:firstLineChars="200"/>
        <w:rPr>
          <w:rFonts w:hAnsi="宋体"/>
          <w:color w:val="auto"/>
          <w:sz w:val="24"/>
        </w:rPr>
      </w:pPr>
      <w:r>
        <w:rPr>
          <w:rFonts w:hint="eastAsia" w:hAnsi="宋体"/>
          <w:color w:val="auto"/>
          <w:sz w:val="24"/>
        </w:rPr>
        <w:t>注：</w:t>
      </w:r>
    </w:p>
    <w:p w14:paraId="7E1942D3">
      <w:pPr>
        <w:spacing w:line="360" w:lineRule="auto"/>
        <w:ind w:firstLine="960" w:firstLineChars="400"/>
        <w:rPr>
          <w:rFonts w:hAnsi="宋体"/>
          <w:color w:val="auto"/>
          <w:sz w:val="24"/>
        </w:rPr>
      </w:pPr>
      <w:r>
        <w:rPr>
          <w:rFonts w:hint="eastAsia" w:hAnsi="宋体"/>
          <w:color w:val="auto"/>
          <w:sz w:val="24"/>
        </w:rPr>
        <w:t>1.须附法定代表人的身份证复印件（提供正反面）；</w:t>
      </w:r>
    </w:p>
    <w:p w14:paraId="78E2FE72">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28B8EB8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6"/>
      <w:r>
        <w:rPr>
          <w:rFonts w:hint="eastAsia" w:ascii="黑体" w:hAnsi="黑体" w:eastAsia="黑体"/>
          <w:b/>
          <w:bCs/>
          <w:color w:val="auto"/>
          <w:sz w:val="28"/>
          <w:szCs w:val="28"/>
        </w:rPr>
        <w:t>（如涉及）</w:t>
      </w:r>
    </w:p>
    <w:p w14:paraId="1596186C">
      <w:pPr>
        <w:spacing w:line="400" w:lineRule="exact"/>
        <w:jc w:val="center"/>
        <w:rPr>
          <w:rFonts w:hAnsi="宋体"/>
          <w:b/>
          <w:bCs/>
          <w:color w:val="auto"/>
          <w:sz w:val="44"/>
          <w:szCs w:val="44"/>
        </w:rPr>
      </w:pPr>
    </w:p>
    <w:p w14:paraId="3F2B5279">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0491C517">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060156D4">
      <w:pPr>
        <w:spacing w:line="360" w:lineRule="auto"/>
        <w:ind w:firstLine="480" w:firstLineChars="200"/>
        <w:rPr>
          <w:rFonts w:hAnsi="宋体"/>
          <w:color w:val="auto"/>
          <w:sz w:val="24"/>
        </w:rPr>
      </w:pPr>
      <w:r>
        <w:rPr>
          <w:rFonts w:hint="eastAsia" w:hAnsi="宋体"/>
          <w:color w:val="auto"/>
          <w:sz w:val="24"/>
        </w:rPr>
        <w:t>特此声明。</w:t>
      </w:r>
    </w:p>
    <w:p w14:paraId="00D43117">
      <w:pPr>
        <w:spacing w:line="400" w:lineRule="exact"/>
        <w:ind w:firstLine="480" w:firstLineChars="200"/>
        <w:rPr>
          <w:rFonts w:hAnsi="宋体"/>
          <w:color w:val="auto"/>
          <w:sz w:val="24"/>
        </w:rPr>
      </w:pPr>
    </w:p>
    <w:p w14:paraId="4E12A4D1">
      <w:pPr>
        <w:spacing w:line="400" w:lineRule="exact"/>
        <w:ind w:firstLine="480" w:firstLineChars="200"/>
        <w:rPr>
          <w:rFonts w:hAnsi="宋体"/>
          <w:color w:val="auto"/>
          <w:sz w:val="24"/>
        </w:rPr>
      </w:pPr>
    </w:p>
    <w:p w14:paraId="5EAAD86C">
      <w:pPr>
        <w:spacing w:line="400" w:lineRule="exact"/>
        <w:ind w:firstLine="480" w:firstLineChars="200"/>
        <w:rPr>
          <w:rFonts w:hAnsi="宋体"/>
          <w:color w:val="auto"/>
          <w:sz w:val="24"/>
          <w:u w:val="single"/>
        </w:rPr>
      </w:pPr>
      <w:r>
        <w:rPr>
          <w:rFonts w:hint="eastAsia" w:hAnsi="宋体"/>
          <w:color w:val="auto"/>
          <w:sz w:val="24"/>
        </w:rPr>
        <w:t>法定代表人签字：</w:t>
      </w:r>
    </w:p>
    <w:p w14:paraId="5A23DE9D">
      <w:pPr>
        <w:spacing w:line="400" w:lineRule="exact"/>
        <w:ind w:firstLine="480" w:firstLineChars="200"/>
        <w:rPr>
          <w:rFonts w:hAnsi="宋体"/>
          <w:color w:val="auto"/>
          <w:sz w:val="24"/>
          <w:u w:val="single"/>
        </w:rPr>
      </w:pPr>
      <w:r>
        <w:rPr>
          <w:rFonts w:hint="eastAsia" w:hAnsi="宋体"/>
          <w:color w:val="auto"/>
          <w:sz w:val="24"/>
        </w:rPr>
        <w:t>授权代理人签字：</w:t>
      </w:r>
    </w:p>
    <w:p w14:paraId="3B0FA859">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7E140823">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25360431">
      <w:pPr>
        <w:spacing w:line="400" w:lineRule="exact"/>
        <w:rPr>
          <w:rFonts w:hAnsi="宋体"/>
          <w:color w:val="auto"/>
          <w:sz w:val="32"/>
          <w:szCs w:val="32"/>
        </w:rPr>
      </w:pPr>
    </w:p>
    <w:p w14:paraId="43F72071">
      <w:pPr>
        <w:spacing w:line="400" w:lineRule="exact"/>
        <w:ind w:left="840" w:hanging="840" w:hangingChars="350"/>
        <w:jc w:val="left"/>
        <w:rPr>
          <w:rFonts w:hAnsi="宋体"/>
          <w:color w:val="auto"/>
          <w:sz w:val="24"/>
        </w:rPr>
      </w:pPr>
      <w:r>
        <w:rPr>
          <w:rFonts w:hint="eastAsia" w:hAnsi="宋体"/>
          <w:color w:val="auto"/>
          <w:sz w:val="24"/>
        </w:rPr>
        <w:t>注：</w:t>
      </w:r>
    </w:p>
    <w:p w14:paraId="1339B444">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037E98EC">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4C22A338">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7"/>
      <w:bookmarkEnd w:id="28"/>
      <w:bookmarkEnd w:id="29"/>
      <w:r>
        <w:rPr>
          <w:rFonts w:hint="eastAsia" w:hAnsi="宋体"/>
          <w:color w:val="auto"/>
          <w:sz w:val="24"/>
        </w:rPr>
        <w:t>。</w:t>
      </w:r>
    </w:p>
    <w:p w14:paraId="68715DAD">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0" w:name="_Toc263768864"/>
      <w:bookmarkEnd w:id="30"/>
      <w:bookmarkStart w:id="31" w:name="_Toc237145385"/>
      <w:bookmarkEnd w:id="31"/>
      <w:bookmarkStart w:id="32" w:name="_Toc250041691"/>
      <w:bookmarkEnd w:id="32"/>
      <w:bookmarkStart w:id="33" w:name="_Toc256175382"/>
      <w:bookmarkEnd w:id="33"/>
      <w:bookmarkStart w:id="34" w:name="_Toc263753600"/>
      <w:bookmarkEnd w:id="34"/>
      <w:bookmarkStart w:id="35" w:name="_Toc297204985"/>
      <w:bookmarkEnd w:id="35"/>
    </w:p>
    <w:p w14:paraId="210F197F">
      <w:pPr>
        <w:spacing w:line="360" w:lineRule="auto"/>
        <w:jc w:val="center"/>
        <w:rPr>
          <w:rFonts w:ascii="黑体" w:hAnsi="黑体" w:eastAsia="黑体"/>
          <w:b/>
          <w:bCs/>
          <w:color w:val="auto"/>
          <w:sz w:val="28"/>
          <w:szCs w:val="28"/>
        </w:rPr>
      </w:pPr>
      <w:bookmarkStart w:id="36" w:name="_Toc476736023"/>
      <w:r>
        <w:rPr>
          <w:rFonts w:hint="eastAsia" w:ascii="黑体" w:hAnsi="黑体" w:eastAsia="黑体"/>
          <w:b/>
          <w:bCs/>
          <w:color w:val="auto"/>
          <w:sz w:val="28"/>
          <w:szCs w:val="28"/>
        </w:rPr>
        <w:t>格式四、报价一览表</w:t>
      </w:r>
    </w:p>
    <w:p w14:paraId="6BFF9B40">
      <w:pPr>
        <w:rPr>
          <w:rFonts w:cs="宋体"/>
          <w:color w:val="auto"/>
          <w:sz w:val="24"/>
          <w:szCs w:val="22"/>
        </w:rPr>
      </w:pPr>
      <w:r>
        <w:rPr>
          <w:rFonts w:hint="eastAsia" w:cs="宋体"/>
          <w:color w:val="auto"/>
          <w:sz w:val="24"/>
          <w:szCs w:val="22"/>
        </w:rPr>
        <w:t>项目名称：</w:t>
      </w:r>
    </w:p>
    <w:p w14:paraId="7F61BBF4">
      <w:pPr>
        <w:rPr>
          <w:rFonts w:cs="宋体"/>
          <w:color w:val="auto"/>
          <w:szCs w:val="21"/>
        </w:rPr>
      </w:pPr>
      <w:r>
        <w:rPr>
          <w:rFonts w:hint="eastAsia" w:cs="宋体"/>
          <w:color w:val="auto"/>
          <w:sz w:val="24"/>
          <w:szCs w:val="22"/>
        </w:rPr>
        <w:t>项目编号：</w:t>
      </w:r>
    </w:p>
    <w:tbl>
      <w:tblPr>
        <w:tblStyle w:val="42"/>
        <w:tblW w:w="10825" w:type="dxa"/>
        <w:jc w:val="center"/>
        <w:tblLayout w:type="autofit"/>
        <w:tblCellMar>
          <w:top w:w="0" w:type="dxa"/>
          <w:left w:w="108" w:type="dxa"/>
          <w:bottom w:w="0" w:type="dxa"/>
          <w:right w:w="108" w:type="dxa"/>
        </w:tblCellMar>
      </w:tblPr>
      <w:tblGrid>
        <w:gridCol w:w="528"/>
        <w:gridCol w:w="850"/>
        <w:gridCol w:w="884"/>
        <w:gridCol w:w="1042"/>
        <w:gridCol w:w="1772"/>
        <w:gridCol w:w="1497"/>
        <w:gridCol w:w="1417"/>
        <w:gridCol w:w="1418"/>
        <w:gridCol w:w="1417"/>
      </w:tblGrid>
      <w:tr w14:paraId="6E7052F6">
        <w:tblPrEx>
          <w:tblCellMar>
            <w:top w:w="0" w:type="dxa"/>
            <w:left w:w="108" w:type="dxa"/>
            <w:bottom w:w="0" w:type="dxa"/>
            <w:right w:w="108" w:type="dxa"/>
          </w:tblCellMar>
        </w:tblPrEx>
        <w:trPr>
          <w:trHeight w:val="440" w:hRule="atLeast"/>
          <w:jc w:val="center"/>
        </w:trPr>
        <w:tc>
          <w:tcPr>
            <w:tcW w:w="9408" w:type="dxa"/>
            <w:gridSpan w:val="8"/>
            <w:tcBorders>
              <w:top w:val="nil"/>
              <w:left w:val="nil"/>
              <w:bottom w:val="nil"/>
              <w:right w:val="nil"/>
            </w:tcBorders>
            <w:vAlign w:val="center"/>
          </w:tcPr>
          <w:p w14:paraId="682B21ED">
            <w:pPr>
              <w:widowControl/>
              <w:textAlignment w:val="center"/>
              <w:rPr>
                <w:rFonts w:ascii="黑体" w:hAnsi="宋体" w:eastAsia="黑体" w:cs="黑体"/>
                <w:b/>
                <w:bCs/>
                <w:color w:val="auto"/>
                <w:sz w:val="24"/>
              </w:rPr>
            </w:pPr>
          </w:p>
        </w:tc>
        <w:tc>
          <w:tcPr>
            <w:tcW w:w="1417" w:type="dxa"/>
            <w:tcBorders>
              <w:top w:val="nil"/>
              <w:left w:val="nil"/>
              <w:bottom w:val="nil"/>
              <w:right w:val="nil"/>
            </w:tcBorders>
            <w:noWrap/>
            <w:vAlign w:val="center"/>
          </w:tcPr>
          <w:p w14:paraId="2AD2EB4D">
            <w:pPr>
              <w:rPr>
                <w:rFonts w:ascii="宋体" w:hAnsi="宋体" w:cs="宋体"/>
                <w:color w:val="auto"/>
                <w:sz w:val="24"/>
              </w:rPr>
            </w:pPr>
          </w:p>
        </w:tc>
      </w:tr>
      <w:tr w14:paraId="4F9BE9FA">
        <w:tblPrEx>
          <w:tblCellMar>
            <w:top w:w="0" w:type="dxa"/>
            <w:left w:w="108" w:type="dxa"/>
            <w:bottom w:w="0" w:type="dxa"/>
            <w:right w:w="108" w:type="dxa"/>
          </w:tblCellMar>
        </w:tblPrEx>
        <w:trPr>
          <w:trHeight w:val="360" w:hRule="atLeast"/>
          <w:jc w:val="center"/>
        </w:trPr>
        <w:tc>
          <w:tcPr>
            <w:tcW w:w="5076" w:type="dxa"/>
            <w:gridSpan w:val="5"/>
            <w:vMerge w:val="restart"/>
            <w:tcBorders>
              <w:top w:val="single" w:color="000000" w:sz="4" w:space="0"/>
              <w:left w:val="single" w:color="000000" w:sz="4" w:space="0"/>
              <w:bottom w:val="single" w:color="000000" w:sz="4" w:space="0"/>
              <w:right w:val="single" w:color="000000" w:sz="4" w:space="0"/>
            </w:tcBorders>
            <w:vAlign w:val="center"/>
          </w:tcPr>
          <w:p w14:paraId="62EFE591">
            <w:pPr>
              <w:widowControl/>
              <w:jc w:val="center"/>
              <w:textAlignment w:val="center"/>
              <w:rPr>
                <w:rFonts w:cs="宋体" w:asciiTheme="minorEastAsia" w:hAnsiTheme="minorEastAsia" w:eastAsiaTheme="minorEastAsia"/>
                <w:b/>
                <w:bCs/>
                <w:color w:val="auto"/>
                <w:kern w:val="0"/>
                <w:szCs w:val="21"/>
                <w:lang w:bidi="ar"/>
              </w:rPr>
            </w:pPr>
            <w:r>
              <w:rPr>
                <w:rFonts w:hint="eastAsia" w:cs="宋体" w:asciiTheme="minorEastAsia" w:hAnsiTheme="minorEastAsia" w:eastAsiaTheme="minorEastAsia"/>
                <w:b/>
                <w:bCs/>
                <w:color w:val="auto"/>
                <w:kern w:val="0"/>
                <w:szCs w:val="21"/>
                <w:lang w:bidi="ar"/>
              </w:rPr>
              <w:t>一、普通空调柜挂机维修项目</w:t>
            </w:r>
          </w:p>
        </w:tc>
        <w:tc>
          <w:tcPr>
            <w:tcW w:w="5749" w:type="dxa"/>
            <w:gridSpan w:val="4"/>
            <w:tcBorders>
              <w:top w:val="single" w:color="000000" w:sz="4" w:space="0"/>
              <w:left w:val="single" w:color="000000" w:sz="4" w:space="0"/>
              <w:bottom w:val="single" w:color="000000" w:sz="4" w:space="0"/>
              <w:right w:val="single" w:color="000000" w:sz="4" w:space="0"/>
            </w:tcBorders>
            <w:vAlign w:val="center"/>
          </w:tcPr>
          <w:p w14:paraId="2D9ACB45">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分体挂壁式</w:t>
            </w:r>
          </w:p>
        </w:tc>
      </w:tr>
      <w:tr w14:paraId="31923A06">
        <w:tblPrEx>
          <w:tblCellMar>
            <w:top w:w="0" w:type="dxa"/>
            <w:left w:w="108" w:type="dxa"/>
            <w:bottom w:w="0" w:type="dxa"/>
            <w:right w:w="108" w:type="dxa"/>
          </w:tblCellMar>
        </w:tblPrEx>
        <w:trPr>
          <w:trHeight w:val="360"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333D4E2">
            <w:pPr>
              <w:jc w:val="center"/>
              <w:rPr>
                <w:rFonts w:cs="宋体" w:asciiTheme="minorEastAsia" w:hAnsiTheme="minorEastAsia" w:eastAsiaTheme="minorEastAsia"/>
                <w:b/>
                <w:bCs/>
                <w:color w:val="auto"/>
                <w:szCs w:val="21"/>
              </w:rPr>
            </w:pPr>
          </w:p>
        </w:tc>
        <w:tc>
          <w:tcPr>
            <w:tcW w:w="2914" w:type="dxa"/>
            <w:gridSpan w:val="2"/>
            <w:tcBorders>
              <w:top w:val="single" w:color="000000" w:sz="4" w:space="0"/>
              <w:left w:val="single" w:color="000000" w:sz="4" w:space="0"/>
              <w:bottom w:val="single" w:color="000000" w:sz="4" w:space="0"/>
              <w:right w:val="single" w:color="000000" w:sz="4" w:space="0"/>
            </w:tcBorders>
            <w:vAlign w:val="center"/>
          </w:tcPr>
          <w:p w14:paraId="0CA82F8C">
            <w:pPr>
              <w:widowControl/>
              <w:jc w:val="center"/>
              <w:textAlignment w:val="center"/>
              <w:rPr>
                <w:rFonts w:cs="Calibri"/>
                <w:b/>
                <w:bCs/>
                <w:color w:val="auto"/>
                <w:szCs w:val="21"/>
              </w:rPr>
            </w:pPr>
            <w:r>
              <w:rPr>
                <w:rFonts w:cs="Calibri"/>
                <w:b/>
                <w:bCs/>
                <w:color w:val="auto"/>
                <w:kern w:val="0"/>
                <w:szCs w:val="21"/>
                <w:lang w:bidi="ar"/>
              </w:rPr>
              <w:t>1.5P</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05E14246">
            <w:pPr>
              <w:widowControl/>
              <w:jc w:val="center"/>
              <w:textAlignment w:val="center"/>
              <w:rPr>
                <w:rFonts w:cs="Calibri"/>
                <w:b/>
                <w:bCs/>
                <w:color w:val="auto"/>
                <w:szCs w:val="21"/>
              </w:rPr>
            </w:pPr>
            <w:r>
              <w:rPr>
                <w:rFonts w:cs="Calibri"/>
                <w:b/>
                <w:bCs/>
                <w:color w:val="auto"/>
                <w:kern w:val="0"/>
                <w:szCs w:val="21"/>
                <w:lang w:bidi="ar"/>
              </w:rPr>
              <w:t>2P</w:t>
            </w:r>
          </w:p>
        </w:tc>
      </w:tr>
      <w:tr w14:paraId="79DD6F94">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83D108D">
            <w:pPr>
              <w:jc w:val="center"/>
              <w:rPr>
                <w:rFonts w:cs="宋体" w:asciiTheme="minorEastAsia" w:hAnsiTheme="minorEastAsia" w:eastAsiaTheme="minorEastAsia"/>
                <w:b/>
                <w:bCs/>
                <w:color w:val="auto"/>
                <w:szCs w:val="21"/>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14:paraId="22366E17">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1CAEB86A">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0EEEB05A">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4262CBDA">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r>
      <w:tr w14:paraId="4E903C6F">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76ACA4C">
            <w:pPr>
              <w:jc w:val="center"/>
              <w:rPr>
                <w:rFonts w:cs="宋体" w:asciiTheme="minorEastAsia" w:hAnsiTheme="minorEastAsia" w:eastAsiaTheme="minorEastAsia"/>
                <w:b/>
                <w:bCs/>
                <w:color w:val="auto"/>
                <w:szCs w:val="21"/>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14:paraId="6FDC5A5A">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1B00988E">
            <w:pPr>
              <w:jc w:val="center"/>
              <w:rPr>
                <w:rFonts w:ascii="宋体" w:hAnsi="宋体" w:cs="宋体"/>
                <w:b/>
                <w:bCs/>
                <w:color w:val="auto"/>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63B57E70">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01331E25">
            <w:pPr>
              <w:jc w:val="center"/>
              <w:rPr>
                <w:rFonts w:ascii="宋体" w:hAnsi="宋体" w:cs="宋体"/>
                <w:b/>
                <w:bCs/>
                <w:color w:val="auto"/>
                <w:szCs w:val="21"/>
              </w:rPr>
            </w:pPr>
          </w:p>
        </w:tc>
      </w:tr>
      <w:tr w14:paraId="66AADBED">
        <w:tblPrEx>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2E2600C4">
            <w:pPr>
              <w:widowControl/>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配件更换</w:t>
            </w:r>
          </w:p>
        </w:tc>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4BDE264D">
            <w:pPr>
              <w:widowControl/>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室内机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DF42B5A">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28B55A12">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0B38CF8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173FC23">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A966E9B">
            <w:pPr>
              <w:jc w:val="center"/>
              <w:rPr>
                <w:rFonts w:ascii="宋体" w:hAnsi="宋体" w:cs="宋体"/>
                <w:b/>
                <w:bCs/>
                <w:color w:val="auto"/>
                <w:sz w:val="24"/>
              </w:rPr>
            </w:pPr>
          </w:p>
        </w:tc>
      </w:tr>
      <w:tr w14:paraId="16D3D5F6">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B1D4EED">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F36C61E">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83BF14D">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203B7271">
            <w:pPr>
              <w:widowControl/>
              <w:jc w:val="center"/>
              <w:textAlignment w:val="center"/>
              <w:rPr>
                <w:rFonts w:ascii="宋体" w:hAnsi="宋体" w:cs="宋体"/>
                <w:color w:val="auto"/>
                <w:sz w:val="24"/>
              </w:rPr>
            </w:pPr>
            <w:r>
              <w:rPr>
                <w:rFonts w:hint="eastAsia" w:ascii="宋体" w:hAnsi="宋体" w:cs="宋体"/>
                <w:color w:val="auto"/>
                <w:kern w:val="0"/>
                <w:sz w:val="24"/>
                <w:lang w:bidi="ar"/>
              </w:rPr>
              <w:t>450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364473">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A51AD9B">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5F9159C">
            <w:pPr>
              <w:jc w:val="center"/>
              <w:rPr>
                <w:rFonts w:ascii="宋体" w:hAnsi="宋体" w:cs="宋体"/>
                <w:b/>
                <w:bCs/>
                <w:color w:val="auto"/>
                <w:sz w:val="24"/>
              </w:rPr>
            </w:pPr>
          </w:p>
        </w:tc>
      </w:tr>
      <w:tr w14:paraId="15E737B5">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5206305">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E43683D">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2C73D624">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控制面板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0BAA8763">
            <w:pPr>
              <w:widowControl/>
              <w:jc w:val="center"/>
              <w:textAlignment w:val="center"/>
              <w:rPr>
                <w:rFonts w:ascii="宋体" w:hAnsi="宋体" w:cs="宋体"/>
                <w:color w:val="auto"/>
                <w:sz w:val="24"/>
              </w:rPr>
            </w:pPr>
            <w:r>
              <w:rPr>
                <w:rFonts w:hint="eastAsia" w:ascii="宋体" w:hAnsi="宋体" w:cs="宋体"/>
                <w:color w:val="auto"/>
                <w:kern w:val="0"/>
                <w:sz w:val="24"/>
                <w:lang w:bidi="ar"/>
              </w:rPr>
              <w:t>250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EE8077D">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27F2863">
            <w:pPr>
              <w:widowControl/>
              <w:jc w:val="center"/>
              <w:textAlignment w:val="center"/>
              <w:rPr>
                <w:rFonts w:ascii="宋体" w:hAnsi="宋体" w:cs="宋体"/>
                <w:color w:val="auto"/>
                <w:sz w:val="24"/>
              </w:rPr>
            </w:pPr>
            <w:r>
              <w:rPr>
                <w:rFonts w:hint="eastAsia" w:ascii="宋体" w:hAnsi="宋体" w:cs="宋体"/>
                <w:color w:val="auto"/>
                <w:kern w:val="0"/>
                <w:sz w:val="24"/>
                <w:lang w:bidi="ar"/>
              </w:rPr>
              <w:t>350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C5ADBEE">
            <w:pPr>
              <w:jc w:val="center"/>
              <w:rPr>
                <w:rFonts w:ascii="宋体" w:hAnsi="宋体" w:cs="宋体"/>
                <w:b/>
                <w:bCs/>
                <w:color w:val="auto"/>
                <w:sz w:val="24"/>
              </w:rPr>
            </w:pPr>
          </w:p>
        </w:tc>
      </w:tr>
      <w:tr w14:paraId="1091B358">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C8D9C41">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2C6D5CE">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1866DF3">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断电记忆模块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072E6E67">
            <w:pPr>
              <w:widowControl/>
              <w:jc w:val="center"/>
              <w:textAlignment w:val="center"/>
              <w:rPr>
                <w:rFonts w:ascii="宋体" w:hAnsi="宋体" w:cs="宋体"/>
                <w:color w:val="auto"/>
                <w:sz w:val="24"/>
              </w:rPr>
            </w:pPr>
            <w:r>
              <w:rPr>
                <w:rFonts w:hint="eastAsia" w:ascii="宋体" w:hAnsi="宋体" w:cs="宋体"/>
                <w:color w:val="auto"/>
                <w:kern w:val="0"/>
                <w:sz w:val="24"/>
                <w:lang w:bidi="ar"/>
              </w:rPr>
              <w:t>380</w:t>
            </w:r>
          </w:p>
        </w:tc>
        <w:tc>
          <w:tcPr>
            <w:tcW w:w="1417" w:type="dxa"/>
            <w:tcBorders>
              <w:top w:val="single" w:color="000000" w:sz="4" w:space="0"/>
              <w:left w:val="single" w:color="000000" w:sz="4" w:space="0"/>
              <w:bottom w:val="single" w:color="000000" w:sz="4" w:space="0"/>
              <w:right w:val="single" w:color="000000" w:sz="4" w:space="0"/>
            </w:tcBorders>
            <w:vAlign w:val="center"/>
          </w:tcPr>
          <w:p w14:paraId="2C3AB93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F5C4BE9">
            <w:pPr>
              <w:widowControl/>
              <w:jc w:val="center"/>
              <w:textAlignment w:val="center"/>
              <w:rPr>
                <w:rFonts w:ascii="宋体" w:hAnsi="宋体" w:cs="宋体"/>
                <w:color w:val="auto"/>
                <w:sz w:val="24"/>
              </w:rPr>
            </w:pPr>
            <w:r>
              <w:rPr>
                <w:rFonts w:hint="eastAsia" w:ascii="宋体" w:hAnsi="宋体" w:cs="宋体"/>
                <w:color w:val="auto"/>
                <w:kern w:val="0"/>
                <w:sz w:val="24"/>
                <w:lang w:bidi="ar"/>
              </w:rPr>
              <w:t>380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7B1F687">
            <w:pPr>
              <w:jc w:val="center"/>
              <w:rPr>
                <w:rFonts w:ascii="宋体" w:hAnsi="宋体" w:cs="宋体"/>
                <w:b/>
                <w:bCs/>
                <w:color w:val="auto"/>
                <w:sz w:val="24"/>
              </w:rPr>
            </w:pPr>
          </w:p>
        </w:tc>
      </w:tr>
      <w:tr w14:paraId="0EAE23D2">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44824BE">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C53F3CA">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7CAB3DA4">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遥控接收器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55E9CE15">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1417" w:type="dxa"/>
            <w:tcBorders>
              <w:top w:val="single" w:color="000000" w:sz="4" w:space="0"/>
              <w:left w:val="single" w:color="000000" w:sz="4" w:space="0"/>
              <w:bottom w:val="single" w:color="000000" w:sz="4" w:space="0"/>
              <w:right w:val="single" w:color="000000" w:sz="4" w:space="0"/>
            </w:tcBorders>
            <w:vAlign w:val="center"/>
          </w:tcPr>
          <w:p w14:paraId="6D21893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96C192A">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B87F1F3">
            <w:pPr>
              <w:jc w:val="center"/>
              <w:rPr>
                <w:rFonts w:ascii="宋体" w:hAnsi="宋体" w:cs="宋体"/>
                <w:b/>
                <w:bCs/>
                <w:color w:val="auto"/>
                <w:sz w:val="24"/>
              </w:rPr>
            </w:pPr>
          </w:p>
        </w:tc>
      </w:tr>
      <w:tr w14:paraId="42E44A38">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2F43424">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A2408DD">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0CCF0F3">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叶轮固定轴套</w:t>
            </w:r>
          </w:p>
        </w:tc>
        <w:tc>
          <w:tcPr>
            <w:tcW w:w="1497" w:type="dxa"/>
            <w:tcBorders>
              <w:top w:val="single" w:color="000000" w:sz="4" w:space="0"/>
              <w:left w:val="single" w:color="000000" w:sz="4" w:space="0"/>
              <w:bottom w:val="single" w:color="000000" w:sz="4" w:space="0"/>
              <w:right w:val="single" w:color="000000" w:sz="4" w:space="0"/>
            </w:tcBorders>
            <w:vAlign w:val="center"/>
          </w:tcPr>
          <w:p w14:paraId="557F9C82">
            <w:pPr>
              <w:widowControl/>
              <w:jc w:val="center"/>
              <w:textAlignment w:val="center"/>
              <w:rPr>
                <w:rFonts w:ascii="宋体" w:hAnsi="宋体" w:cs="宋体"/>
                <w:color w:val="auto"/>
                <w:sz w:val="24"/>
              </w:rPr>
            </w:pPr>
            <w:r>
              <w:rPr>
                <w:rFonts w:hint="eastAsia" w:ascii="宋体" w:hAnsi="宋体" w:cs="宋体"/>
                <w:color w:val="auto"/>
                <w:kern w:val="0"/>
                <w:sz w:val="24"/>
                <w:lang w:bidi="ar"/>
              </w:rPr>
              <w:t>190</w:t>
            </w:r>
          </w:p>
        </w:tc>
        <w:tc>
          <w:tcPr>
            <w:tcW w:w="1417" w:type="dxa"/>
            <w:tcBorders>
              <w:top w:val="single" w:color="000000" w:sz="4" w:space="0"/>
              <w:left w:val="single" w:color="000000" w:sz="4" w:space="0"/>
              <w:bottom w:val="single" w:color="000000" w:sz="4" w:space="0"/>
              <w:right w:val="single" w:color="000000" w:sz="4" w:space="0"/>
            </w:tcBorders>
            <w:vAlign w:val="center"/>
          </w:tcPr>
          <w:p w14:paraId="60FD333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415DF66">
            <w:pPr>
              <w:widowControl/>
              <w:jc w:val="center"/>
              <w:textAlignment w:val="center"/>
              <w:rPr>
                <w:rFonts w:ascii="宋体" w:hAnsi="宋体" w:cs="宋体"/>
                <w:color w:val="auto"/>
                <w:sz w:val="24"/>
              </w:rPr>
            </w:pPr>
            <w:r>
              <w:rPr>
                <w:rFonts w:hint="eastAsia" w:ascii="宋体" w:hAnsi="宋体" w:cs="宋体"/>
                <w:color w:val="auto"/>
                <w:kern w:val="0"/>
                <w:sz w:val="24"/>
                <w:lang w:bidi="ar"/>
              </w:rPr>
              <w:t>190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B94BD8F">
            <w:pPr>
              <w:jc w:val="center"/>
              <w:rPr>
                <w:rFonts w:ascii="宋体" w:hAnsi="宋体" w:cs="宋体"/>
                <w:b/>
                <w:bCs/>
                <w:color w:val="auto"/>
                <w:sz w:val="24"/>
              </w:rPr>
            </w:pPr>
          </w:p>
        </w:tc>
      </w:tr>
      <w:tr w14:paraId="260B0BCA">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2C8F025">
            <w:pPr>
              <w:jc w:val="center"/>
              <w:rPr>
                <w:rFonts w:cs="宋体" w:asciiTheme="minorEastAsia" w:hAnsiTheme="minorEastAsia" w:eastAsiaTheme="minorEastAsia"/>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4C2FAFE">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6DFC4021">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排水软管</w:t>
            </w:r>
          </w:p>
        </w:tc>
        <w:tc>
          <w:tcPr>
            <w:tcW w:w="1497" w:type="dxa"/>
            <w:tcBorders>
              <w:top w:val="single" w:color="000000" w:sz="4" w:space="0"/>
              <w:left w:val="single" w:color="000000" w:sz="4" w:space="0"/>
              <w:bottom w:val="single" w:color="000000" w:sz="4" w:space="0"/>
              <w:right w:val="single" w:color="000000" w:sz="4" w:space="0"/>
            </w:tcBorders>
            <w:vAlign w:val="center"/>
          </w:tcPr>
          <w:p w14:paraId="03BFC06F">
            <w:pPr>
              <w:widowControl/>
              <w:jc w:val="center"/>
              <w:textAlignment w:val="center"/>
              <w:rPr>
                <w:rFonts w:ascii="宋体" w:hAnsi="宋体" w:cs="宋体"/>
                <w:color w:val="auto"/>
                <w:sz w:val="24"/>
              </w:rPr>
            </w:pPr>
            <w:r>
              <w:rPr>
                <w:rFonts w:hint="eastAsia" w:ascii="宋体" w:hAnsi="宋体" w:cs="宋体"/>
                <w:color w:val="auto"/>
                <w:kern w:val="0"/>
                <w:sz w:val="24"/>
                <w:lang w:bidi="ar"/>
              </w:rPr>
              <w:t>120</w:t>
            </w:r>
          </w:p>
        </w:tc>
        <w:tc>
          <w:tcPr>
            <w:tcW w:w="1417" w:type="dxa"/>
            <w:tcBorders>
              <w:top w:val="single" w:color="000000" w:sz="4" w:space="0"/>
              <w:left w:val="single" w:color="000000" w:sz="4" w:space="0"/>
              <w:bottom w:val="single" w:color="000000" w:sz="4" w:space="0"/>
              <w:right w:val="single" w:color="000000" w:sz="4" w:space="0"/>
            </w:tcBorders>
            <w:vAlign w:val="center"/>
          </w:tcPr>
          <w:p w14:paraId="371D037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F14073D">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FE8B159">
            <w:pPr>
              <w:jc w:val="center"/>
              <w:rPr>
                <w:rFonts w:ascii="宋体" w:hAnsi="宋体" w:cs="宋体"/>
                <w:b/>
                <w:bCs/>
                <w:color w:val="auto"/>
                <w:sz w:val="24"/>
              </w:rPr>
            </w:pPr>
          </w:p>
        </w:tc>
      </w:tr>
      <w:tr w14:paraId="132677BB">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46E96A7">
            <w:pPr>
              <w:jc w:val="center"/>
              <w:rPr>
                <w:rFonts w:cs="宋体" w:asciiTheme="minorEastAsia" w:hAnsiTheme="minorEastAsia" w:eastAsiaTheme="minorEastAsia"/>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4B3E6EF">
            <w:pPr>
              <w:widowControl/>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室外机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65043CFC">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5D08E201">
            <w:pPr>
              <w:widowControl/>
              <w:jc w:val="center"/>
              <w:textAlignment w:val="center"/>
              <w:rPr>
                <w:rFonts w:ascii="宋体" w:hAnsi="宋体" w:cs="宋体"/>
                <w:color w:val="auto"/>
                <w:sz w:val="24"/>
              </w:rPr>
            </w:pPr>
            <w:r>
              <w:rPr>
                <w:rFonts w:hint="eastAsia" w:ascii="宋体" w:hAnsi="宋体" w:cs="宋体"/>
                <w:color w:val="auto"/>
                <w:kern w:val="0"/>
                <w:sz w:val="24"/>
                <w:lang w:bidi="ar"/>
              </w:rPr>
              <w:t>170</w:t>
            </w:r>
          </w:p>
        </w:tc>
        <w:tc>
          <w:tcPr>
            <w:tcW w:w="1417" w:type="dxa"/>
            <w:tcBorders>
              <w:top w:val="single" w:color="000000" w:sz="4" w:space="0"/>
              <w:left w:val="single" w:color="000000" w:sz="4" w:space="0"/>
              <w:bottom w:val="single" w:color="000000" w:sz="4" w:space="0"/>
              <w:right w:val="single" w:color="000000" w:sz="4" w:space="0"/>
            </w:tcBorders>
            <w:vAlign w:val="center"/>
          </w:tcPr>
          <w:p w14:paraId="7984EB87">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248DBB9">
            <w:pPr>
              <w:widowControl/>
              <w:jc w:val="center"/>
              <w:textAlignment w:val="center"/>
              <w:rPr>
                <w:rFonts w:ascii="宋体" w:hAnsi="宋体" w:cs="宋体"/>
                <w:color w:val="auto"/>
                <w:sz w:val="24"/>
              </w:rPr>
            </w:pPr>
            <w:r>
              <w:rPr>
                <w:rFonts w:hint="eastAsia" w:ascii="宋体" w:hAnsi="宋体" w:cs="宋体"/>
                <w:color w:val="auto"/>
                <w:kern w:val="0"/>
                <w:sz w:val="24"/>
                <w:lang w:bidi="ar"/>
              </w:rPr>
              <w:t>170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FB57380">
            <w:pPr>
              <w:jc w:val="center"/>
              <w:rPr>
                <w:rFonts w:ascii="宋体" w:hAnsi="宋体" w:cs="宋体"/>
                <w:b/>
                <w:bCs/>
                <w:color w:val="auto"/>
                <w:sz w:val="24"/>
              </w:rPr>
            </w:pPr>
          </w:p>
        </w:tc>
      </w:tr>
      <w:tr w14:paraId="513231D9">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DA94123">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8A01054">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09D091B9">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压力传感器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727F9002">
            <w:pPr>
              <w:widowControl/>
              <w:jc w:val="center"/>
              <w:textAlignment w:val="center"/>
              <w:rPr>
                <w:rFonts w:ascii="宋体" w:hAnsi="宋体" w:cs="宋体"/>
                <w:color w:val="auto"/>
                <w:sz w:val="24"/>
              </w:rPr>
            </w:pPr>
            <w:r>
              <w:rPr>
                <w:rFonts w:hint="eastAsia" w:ascii="宋体" w:hAnsi="宋体" w:cs="宋体"/>
                <w:color w:val="auto"/>
                <w:kern w:val="0"/>
                <w:sz w:val="24"/>
                <w:lang w:bidi="ar"/>
              </w:rPr>
              <w:t>170</w:t>
            </w:r>
          </w:p>
        </w:tc>
        <w:tc>
          <w:tcPr>
            <w:tcW w:w="1417" w:type="dxa"/>
            <w:tcBorders>
              <w:top w:val="single" w:color="000000" w:sz="4" w:space="0"/>
              <w:left w:val="single" w:color="000000" w:sz="4" w:space="0"/>
              <w:bottom w:val="single" w:color="000000" w:sz="4" w:space="0"/>
              <w:right w:val="single" w:color="000000" w:sz="4" w:space="0"/>
            </w:tcBorders>
            <w:vAlign w:val="center"/>
          </w:tcPr>
          <w:p w14:paraId="5A5DD7C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39FA83E">
            <w:pPr>
              <w:widowControl/>
              <w:jc w:val="center"/>
              <w:textAlignment w:val="center"/>
              <w:rPr>
                <w:rFonts w:ascii="宋体" w:hAnsi="宋体" w:cs="宋体"/>
                <w:color w:val="auto"/>
                <w:sz w:val="24"/>
              </w:rPr>
            </w:pPr>
            <w:r>
              <w:rPr>
                <w:rFonts w:hint="eastAsia" w:ascii="宋体" w:hAnsi="宋体" w:cs="宋体"/>
                <w:color w:val="auto"/>
                <w:kern w:val="0"/>
                <w:sz w:val="24"/>
                <w:lang w:bidi="ar"/>
              </w:rPr>
              <w:t>170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995AE32">
            <w:pPr>
              <w:jc w:val="center"/>
              <w:rPr>
                <w:rFonts w:ascii="宋体" w:hAnsi="宋体" w:cs="宋体"/>
                <w:b/>
                <w:bCs/>
                <w:color w:val="auto"/>
                <w:sz w:val="24"/>
              </w:rPr>
            </w:pPr>
          </w:p>
        </w:tc>
      </w:tr>
      <w:tr w14:paraId="66A5F5F6">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4D466E">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FC32A12">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5F8AC79">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散热风扇电机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1ADB208D">
            <w:pPr>
              <w:widowControl/>
              <w:jc w:val="center"/>
              <w:textAlignment w:val="center"/>
              <w:rPr>
                <w:rFonts w:ascii="宋体" w:hAnsi="宋体" w:cs="宋体"/>
                <w:color w:val="auto"/>
                <w:sz w:val="24"/>
              </w:rPr>
            </w:pPr>
            <w:r>
              <w:rPr>
                <w:rFonts w:hint="eastAsia" w:ascii="宋体" w:hAnsi="宋体" w:cs="宋体"/>
                <w:color w:val="auto"/>
                <w:kern w:val="0"/>
                <w:sz w:val="24"/>
                <w:lang w:bidi="ar"/>
              </w:rPr>
              <w:t>275</w:t>
            </w:r>
          </w:p>
        </w:tc>
        <w:tc>
          <w:tcPr>
            <w:tcW w:w="1417" w:type="dxa"/>
            <w:tcBorders>
              <w:top w:val="single" w:color="000000" w:sz="4" w:space="0"/>
              <w:left w:val="single" w:color="000000" w:sz="4" w:space="0"/>
              <w:bottom w:val="single" w:color="000000" w:sz="4" w:space="0"/>
              <w:right w:val="single" w:color="000000" w:sz="4" w:space="0"/>
            </w:tcBorders>
            <w:vAlign w:val="center"/>
          </w:tcPr>
          <w:p w14:paraId="73D59713">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FF90BD7">
            <w:pPr>
              <w:widowControl/>
              <w:jc w:val="center"/>
              <w:textAlignment w:val="center"/>
              <w:rPr>
                <w:rFonts w:ascii="宋体" w:hAnsi="宋体" w:cs="宋体"/>
                <w:color w:val="auto"/>
                <w:sz w:val="24"/>
              </w:rPr>
            </w:pPr>
            <w:r>
              <w:rPr>
                <w:rFonts w:hint="eastAsia" w:ascii="宋体" w:hAnsi="宋体" w:cs="宋体"/>
                <w:color w:val="auto"/>
                <w:kern w:val="0"/>
                <w:sz w:val="24"/>
                <w:lang w:bidi="ar"/>
              </w:rPr>
              <w:t>350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464FD16">
            <w:pPr>
              <w:jc w:val="center"/>
              <w:rPr>
                <w:rFonts w:ascii="宋体" w:hAnsi="宋体" w:cs="宋体"/>
                <w:b/>
                <w:bCs/>
                <w:color w:val="auto"/>
                <w:sz w:val="24"/>
              </w:rPr>
            </w:pPr>
          </w:p>
        </w:tc>
      </w:tr>
      <w:tr w14:paraId="1D61E93A">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D661DFD">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3626585">
            <w:pPr>
              <w:jc w:val="center"/>
              <w:rPr>
                <w:rFonts w:cs="宋体" w:asciiTheme="minorEastAsia" w:hAnsiTheme="minorEastAsia" w:eastAsiaTheme="minorEastAsia"/>
                <w:color w:val="auto"/>
                <w:szCs w:val="21"/>
              </w:rPr>
            </w:pP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14:paraId="65E4D496">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压缩机</w:t>
            </w:r>
          </w:p>
        </w:tc>
        <w:tc>
          <w:tcPr>
            <w:tcW w:w="1040" w:type="dxa"/>
            <w:tcBorders>
              <w:top w:val="single" w:color="000000" w:sz="4" w:space="0"/>
              <w:left w:val="single" w:color="000000" w:sz="4" w:space="0"/>
              <w:bottom w:val="single" w:color="000000" w:sz="4" w:space="0"/>
              <w:right w:val="single" w:color="000000" w:sz="4" w:space="0"/>
            </w:tcBorders>
            <w:vAlign w:val="center"/>
          </w:tcPr>
          <w:p w14:paraId="7F5371A3">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通用型</w:t>
            </w:r>
          </w:p>
        </w:tc>
        <w:tc>
          <w:tcPr>
            <w:tcW w:w="1772" w:type="dxa"/>
            <w:vMerge w:val="restart"/>
            <w:tcBorders>
              <w:top w:val="single" w:color="000000" w:sz="4" w:space="0"/>
              <w:left w:val="single" w:color="000000" w:sz="4" w:space="0"/>
              <w:bottom w:val="single" w:color="000000" w:sz="4" w:space="0"/>
              <w:right w:val="single" w:color="000000" w:sz="4" w:space="0"/>
            </w:tcBorders>
            <w:vAlign w:val="center"/>
          </w:tcPr>
          <w:p w14:paraId="28329C13">
            <w:pPr>
              <w:widowControl/>
              <w:jc w:val="center"/>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(此项目含材料、焊接、加氟)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3F7AAF97">
            <w:pPr>
              <w:widowControl/>
              <w:jc w:val="center"/>
              <w:textAlignment w:val="center"/>
              <w:rPr>
                <w:rFonts w:ascii="宋体" w:hAnsi="宋体" w:cs="宋体"/>
                <w:color w:val="auto"/>
                <w:sz w:val="24"/>
              </w:rPr>
            </w:pPr>
            <w:r>
              <w:rPr>
                <w:rFonts w:hint="eastAsia" w:ascii="宋体" w:hAnsi="宋体" w:cs="宋体"/>
                <w:color w:val="auto"/>
                <w:kern w:val="0"/>
                <w:sz w:val="24"/>
                <w:lang w:bidi="ar"/>
              </w:rPr>
              <w:t>800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1F5CDC3">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9141B1D">
            <w:pPr>
              <w:widowControl/>
              <w:jc w:val="center"/>
              <w:textAlignment w:val="center"/>
              <w:rPr>
                <w:rFonts w:ascii="宋体" w:hAnsi="宋体" w:cs="宋体"/>
                <w:color w:val="auto"/>
                <w:sz w:val="24"/>
              </w:rPr>
            </w:pPr>
            <w:r>
              <w:rPr>
                <w:rFonts w:hint="eastAsia" w:ascii="宋体" w:hAnsi="宋体" w:cs="宋体"/>
                <w:color w:val="auto"/>
                <w:kern w:val="0"/>
                <w:sz w:val="24"/>
                <w:lang w:bidi="ar"/>
              </w:rPr>
              <w:t>1160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D627D57">
            <w:pPr>
              <w:jc w:val="center"/>
              <w:rPr>
                <w:rFonts w:ascii="宋体" w:hAnsi="宋体" w:cs="宋体"/>
                <w:b/>
                <w:bCs/>
                <w:color w:val="auto"/>
                <w:sz w:val="24"/>
              </w:rPr>
            </w:pPr>
          </w:p>
        </w:tc>
      </w:tr>
      <w:tr w14:paraId="7E57BD5D">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3E9D76">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DB8CB15">
            <w:pPr>
              <w:jc w:val="center"/>
              <w:rPr>
                <w:rFonts w:cs="宋体" w:asciiTheme="minorEastAsia" w:hAnsiTheme="minorEastAsia" w:eastAsiaTheme="minorEastAsia"/>
                <w:color w:val="auto"/>
                <w:szCs w:val="21"/>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14:paraId="5C3AFE91">
            <w:pPr>
              <w:jc w:val="left"/>
              <w:rPr>
                <w:rFonts w:cs="宋体" w:asciiTheme="minorEastAsia" w:hAnsiTheme="minorEastAsia" w:eastAsiaTheme="minorEastAsia"/>
                <w:color w:val="auto"/>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0D8E01E1">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原装</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1506502A">
            <w:pPr>
              <w:jc w:val="center"/>
              <w:rPr>
                <w:rFonts w:cs="宋体" w:asciiTheme="minorEastAsia" w:hAnsiTheme="minorEastAsia" w:eastAsiaTheme="minorEastAsia"/>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875A424">
            <w:pPr>
              <w:widowControl/>
              <w:jc w:val="center"/>
              <w:textAlignment w:val="center"/>
              <w:rPr>
                <w:rFonts w:ascii="宋体" w:hAnsi="宋体" w:cs="宋体"/>
                <w:color w:val="auto"/>
                <w:sz w:val="24"/>
              </w:rPr>
            </w:pPr>
            <w:r>
              <w:rPr>
                <w:rFonts w:hint="eastAsia" w:ascii="宋体" w:hAnsi="宋体" w:cs="宋体"/>
                <w:color w:val="auto"/>
                <w:kern w:val="0"/>
                <w:sz w:val="24"/>
                <w:lang w:bidi="ar"/>
              </w:rPr>
              <w:t>950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0765DFE">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EFA1F5A">
            <w:pPr>
              <w:widowControl/>
              <w:jc w:val="center"/>
              <w:textAlignment w:val="center"/>
              <w:rPr>
                <w:rFonts w:ascii="宋体" w:hAnsi="宋体" w:cs="宋体"/>
                <w:color w:val="auto"/>
                <w:sz w:val="24"/>
              </w:rPr>
            </w:pPr>
            <w:r>
              <w:rPr>
                <w:rFonts w:hint="eastAsia" w:ascii="宋体" w:hAnsi="宋体" w:cs="宋体"/>
                <w:color w:val="auto"/>
                <w:kern w:val="0"/>
                <w:sz w:val="24"/>
                <w:lang w:bidi="ar"/>
              </w:rPr>
              <w:t>1200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8B31602">
            <w:pPr>
              <w:jc w:val="center"/>
              <w:rPr>
                <w:rFonts w:ascii="宋体" w:hAnsi="宋体" w:cs="宋体"/>
                <w:b/>
                <w:bCs/>
                <w:color w:val="auto"/>
                <w:sz w:val="24"/>
              </w:rPr>
            </w:pPr>
          </w:p>
        </w:tc>
      </w:tr>
      <w:tr w14:paraId="4650823D">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7670572">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85EBC80">
            <w:pPr>
              <w:jc w:val="center"/>
              <w:rPr>
                <w:rFonts w:cs="宋体" w:asciiTheme="minorEastAsia" w:hAnsiTheme="minorEastAsia" w:eastAsiaTheme="minorEastAsia"/>
                <w:color w:val="auto"/>
                <w:szCs w:val="21"/>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14:paraId="11790CB2">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四通阀</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3EF3BD9B">
            <w:pPr>
              <w:jc w:val="center"/>
              <w:rPr>
                <w:rFonts w:cs="宋体" w:asciiTheme="minorEastAsia" w:hAnsiTheme="minorEastAsia" w:eastAsiaTheme="minorEastAsia"/>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4447EE0">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6FA88B">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DC6F452">
            <w:pPr>
              <w:widowControl/>
              <w:jc w:val="center"/>
              <w:textAlignment w:val="center"/>
              <w:rPr>
                <w:rFonts w:ascii="宋体" w:hAnsi="宋体" w:cs="宋体"/>
                <w:color w:val="auto"/>
                <w:sz w:val="24"/>
              </w:rPr>
            </w:pPr>
            <w:r>
              <w:rPr>
                <w:rFonts w:hint="eastAsia" w:ascii="宋体" w:hAnsi="宋体" w:cs="宋体"/>
                <w:color w:val="auto"/>
                <w:kern w:val="0"/>
                <w:sz w:val="24"/>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DC08513">
            <w:pPr>
              <w:jc w:val="center"/>
              <w:rPr>
                <w:rFonts w:ascii="宋体" w:hAnsi="宋体" w:cs="宋体"/>
                <w:b/>
                <w:bCs/>
                <w:color w:val="auto"/>
                <w:sz w:val="24"/>
              </w:rPr>
            </w:pPr>
          </w:p>
        </w:tc>
      </w:tr>
      <w:tr w14:paraId="366630F3">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A358BA">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50E49B8">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A17FF50">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电容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7BBECB55">
            <w:pPr>
              <w:widowControl/>
              <w:jc w:val="center"/>
              <w:textAlignment w:val="center"/>
              <w:rPr>
                <w:rFonts w:ascii="宋体" w:hAnsi="宋体" w:cs="宋体"/>
                <w:color w:val="auto"/>
                <w:sz w:val="24"/>
              </w:rPr>
            </w:pPr>
            <w:r>
              <w:rPr>
                <w:rFonts w:hint="eastAsia" w:ascii="宋体" w:hAnsi="宋体" w:cs="宋体"/>
                <w:color w:val="auto"/>
                <w:kern w:val="0"/>
                <w:sz w:val="24"/>
                <w:lang w:bidi="ar"/>
              </w:rPr>
              <w:t>120</w:t>
            </w:r>
          </w:p>
        </w:tc>
        <w:tc>
          <w:tcPr>
            <w:tcW w:w="1417" w:type="dxa"/>
            <w:tcBorders>
              <w:top w:val="single" w:color="000000" w:sz="4" w:space="0"/>
              <w:left w:val="single" w:color="000000" w:sz="4" w:space="0"/>
              <w:bottom w:val="single" w:color="000000" w:sz="4" w:space="0"/>
              <w:right w:val="single" w:color="000000" w:sz="4" w:space="0"/>
            </w:tcBorders>
            <w:vAlign w:val="center"/>
          </w:tcPr>
          <w:p w14:paraId="16908AE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BF659A5">
            <w:pPr>
              <w:widowControl/>
              <w:jc w:val="center"/>
              <w:textAlignment w:val="center"/>
              <w:rPr>
                <w:rFonts w:ascii="宋体" w:hAnsi="宋体" w:cs="宋体"/>
                <w:color w:val="auto"/>
                <w:sz w:val="24"/>
              </w:rPr>
            </w:pPr>
            <w:r>
              <w:rPr>
                <w:rFonts w:hint="eastAsia" w:ascii="宋体" w:hAnsi="宋体" w:cs="宋体"/>
                <w:color w:val="auto"/>
                <w:kern w:val="0"/>
                <w:sz w:val="24"/>
                <w:lang w:bidi="ar"/>
              </w:rPr>
              <w:t>180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B53A1BF">
            <w:pPr>
              <w:jc w:val="center"/>
              <w:rPr>
                <w:rFonts w:ascii="宋体" w:hAnsi="宋体" w:cs="宋体"/>
                <w:b/>
                <w:bCs/>
                <w:color w:val="auto"/>
                <w:sz w:val="24"/>
              </w:rPr>
            </w:pPr>
          </w:p>
        </w:tc>
      </w:tr>
      <w:tr w14:paraId="587114EA">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113EF9D">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506F0A1">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3A6BF9B">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0E070632">
            <w:pPr>
              <w:widowControl/>
              <w:jc w:val="center"/>
              <w:textAlignment w:val="center"/>
              <w:rPr>
                <w:rFonts w:ascii="宋体" w:hAnsi="宋体" w:cs="宋体"/>
                <w:color w:val="auto"/>
                <w:sz w:val="24"/>
              </w:rPr>
            </w:pPr>
            <w:r>
              <w:rPr>
                <w:rFonts w:hint="eastAsia" w:ascii="宋体" w:hAnsi="宋体" w:cs="宋体"/>
                <w:color w:val="auto"/>
                <w:kern w:val="0"/>
                <w:sz w:val="24"/>
                <w:lang w:bidi="ar"/>
              </w:rPr>
              <w:t>480</w:t>
            </w:r>
          </w:p>
        </w:tc>
        <w:tc>
          <w:tcPr>
            <w:tcW w:w="1417" w:type="dxa"/>
            <w:tcBorders>
              <w:top w:val="single" w:color="000000" w:sz="4" w:space="0"/>
              <w:left w:val="single" w:color="000000" w:sz="4" w:space="0"/>
              <w:bottom w:val="single" w:color="000000" w:sz="4" w:space="0"/>
              <w:right w:val="single" w:color="000000" w:sz="4" w:space="0"/>
            </w:tcBorders>
            <w:vAlign w:val="center"/>
          </w:tcPr>
          <w:p w14:paraId="60EB38DF">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0E0BF6F">
            <w:pPr>
              <w:widowControl/>
              <w:jc w:val="center"/>
              <w:textAlignment w:val="center"/>
              <w:rPr>
                <w:rFonts w:ascii="宋体" w:hAnsi="宋体" w:cs="宋体"/>
                <w:color w:val="auto"/>
                <w:sz w:val="24"/>
              </w:rPr>
            </w:pPr>
            <w:r>
              <w:rPr>
                <w:rFonts w:hint="eastAsia" w:ascii="宋体" w:hAnsi="宋体" w:cs="宋体"/>
                <w:color w:val="auto"/>
                <w:kern w:val="0"/>
                <w:sz w:val="24"/>
                <w:lang w:bidi="ar"/>
              </w:rPr>
              <w:t>480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F007D10">
            <w:pPr>
              <w:jc w:val="center"/>
              <w:rPr>
                <w:rFonts w:ascii="宋体" w:hAnsi="宋体" w:cs="宋体"/>
                <w:b/>
                <w:bCs/>
                <w:color w:val="auto"/>
                <w:sz w:val="24"/>
              </w:rPr>
            </w:pPr>
          </w:p>
        </w:tc>
      </w:tr>
      <w:tr w14:paraId="7E5EBC07">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8926A5">
            <w:pPr>
              <w:jc w:val="center"/>
              <w:rPr>
                <w:rFonts w:cs="宋体" w:asciiTheme="minorEastAsia" w:hAnsiTheme="minorEastAsia" w:eastAsiaTheme="minorEastAsia"/>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3E7CBD9">
            <w:pPr>
              <w:jc w:val="center"/>
              <w:rPr>
                <w:rFonts w:cs="宋体" w:asciiTheme="minorEastAsia" w:hAnsiTheme="minorEastAsia" w:eastAsiaTheme="minorEastAsia"/>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790C1ED2">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功率模块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34A45EFA">
            <w:pPr>
              <w:widowControl/>
              <w:jc w:val="center"/>
              <w:textAlignment w:val="center"/>
              <w:rPr>
                <w:rFonts w:ascii="宋体" w:hAnsi="宋体" w:cs="宋体"/>
                <w:color w:val="auto"/>
                <w:sz w:val="24"/>
              </w:rPr>
            </w:pPr>
            <w:r>
              <w:rPr>
                <w:rFonts w:hint="eastAsia" w:ascii="宋体" w:hAnsi="宋体" w:cs="宋体"/>
                <w:color w:val="auto"/>
                <w:kern w:val="0"/>
                <w:sz w:val="24"/>
                <w:lang w:bidi="ar"/>
              </w:rPr>
              <w:t>860</w:t>
            </w:r>
          </w:p>
        </w:tc>
        <w:tc>
          <w:tcPr>
            <w:tcW w:w="1417" w:type="dxa"/>
            <w:tcBorders>
              <w:top w:val="single" w:color="000000" w:sz="4" w:space="0"/>
              <w:left w:val="single" w:color="000000" w:sz="4" w:space="0"/>
              <w:bottom w:val="single" w:color="000000" w:sz="4" w:space="0"/>
              <w:right w:val="single" w:color="000000" w:sz="4" w:space="0"/>
            </w:tcBorders>
            <w:vAlign w:val="center"/>
          </w:tcPr>
          <w:p w14:paraId="55702820">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186A876">
            <w:pPr>
              <w:widowControl/>
              <w:jc w:val="center"/>
              <w:textAlignment w:val="center"/>
              <w:rPr>
                <w:rFonts w:ascii="宋体" w:hAnsi="宋体" w:cs="宋体"/>
                <w:color w:val="auto"/>
                <w:sz w:val="24"/>
              </w:rPr>
            </w:pPr>
            <w:r>
              <w:rPr>
                <w:rFonts w:hint="eastAsia" w:ascii="宋体" w:hAnsi="宋体" w:cs="宋体"/>
                <w:color w:val="auto"/>
                <w:kern w:val="0"/>
                <w:sz w:val="24"/>
                <w:lang w:bidi="ar"/>
              </w:rPr>
              <w:t>1000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B129024">
            <w:pPr>
              <w:jc w:val="center"/>
              <w:rPr>
                <w:rFonts w:ascii="宋体" w:hAnsi="宋体" w:cs="宋体"/>
                <w:b/>
                <w:bCs/>
                <w:color w:val="auto"/>
                <w:sz w:val="24"/>
              </w:rPr>
            </w:pPr>
          </w:p>
        </w:tc>
      </w:tr>
      <w:tr w14:paraId="0D787B98">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43519909">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深度清洗整机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7AAA623F">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42C3C6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660A56C">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80D5AE3">
            <w:pPr>
              <w:jc w:val="center"/>
              <w:rPr>
                <w:rFonts w:ascii="宋体" w:hAnsi="宋体" w:cs="宋体"/>
                <w:b/>
                <w:bCs/>
                <w:color w:val="auto"/>
                <w:sz w:val="24"/>
              </w:rPr>
            </w:pPr>
          </w:p>
        </w:tc>
      </w:tr>
      <w:tr w14:paraId="0AF1C740">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22E0B367">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检漏(充氮保压)、铜管补焊、加氟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5C27DCFC">
            <w:pPr>
              <w:widowControl/>
              <w:jc w:val="center"/>
              <w:textAlignment w:val="center"/>
              <w:rPr>
                <w:rFonts w:ascii="宋体" w:hAnsi="宋体" w:cs="宋体"/>
                <w:color w:val="auto"/>
                <w:sz w:val="24"/>
              </w:rPr>
            </w:pPr>
            <w:r>
              <w:rPr>
                <w:rFonts w:hint="eastAsia" w:ascii="宋体" w:hAnsi="宋体" w:cs="宋体"/>
                <w:color w:val="auto"/>
                <w:kern w:val="0"/>
                <w:sz w:val="24"/>
                <w:lang w:bidi="ar"/>
              </w:rPr>
              <w:t>450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8632B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97F72C1">
            <w:pPr>
              <w:widowControl/>
              <w:jc w:val="center"/>
              <w:textAlignment w:val="center"/>
              <w:rPr>
                <w:rFonts w:ascii="宋体" w:hAnsi="宋体" w:cs="宋体"/>
                <w:color w:val="auto"/>
                <w:sz w:val="24"/>
              </w:rPr>
            </w:pPr>
            <w:r>
              <w:rPr>
                <w:rFonts w:hint="eastAsia" w:ascii="宋体" w:hAnsi="宋体" w:cs="宋体"/>
                <w:color w:val="auto"/>
                <w:kern w:val="0"/>
                <w:sz w:val="24"/>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D3F0372">
            <w:pPr>
              <w:jc w:val="center"/>
              <w:rPr>
                <w:rFonts w:ascii="宋体" w:hAnsi="宋体" w:cs="宋体"/>
                <w:b/>
                <w:bCs/>
                <w:color w:val="auto"/>
                <w:sz w:val="24"/>
              </w:rPr>
            </w:pPr>
          </w:p>
        </w:tc>
      </w:tr>
      <w:tr w14:paraId="7709B74F">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3A78DE62">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3A08EC4F">
            <w:pPr>
              <w:widowControl/>
              <w:jc w:val="center"/>
              <w:textAlignment w:val="center"/>
              <w:rPr>
                <w:rFonts w:ascii="宋体" w:hAnsi="宋体" w:cs="宋体"/>
                <w:color w:val="auto"/>
                <w:sz w:val="24"/>
              </w:rPr>
            </w:pPr>
            <w:r>
              <w:rPr>
                <w:rFonts w:hint="eastAsia" w:ascii="宋体" w:hAnsi="宋体" w:cs="宋体"/>
                <w:color w:val="auto"/>
                <w:kern w:val="0"/>
                <w:sz w:val="24"/>
                <w:lang w:bidi="ar"/>
              </w:rPr>
              <w:t>175</w:t>
            </w:r>
          </w:p>
        </w:tc>
        <w:tc>
          <w:tcPr>
            <w:tcW w:w="1417" w:type="dxa"/>
            <w:tcBorders>
              <w:top w:val="single" w:color="000000" w:sz="4" w:space="0"/>
              <w:left w:val="single" w:color="000000" w:sz="4" w:space="0"/>
              <w:bottom w:val="single" w:color="000000" w:sz="4" w:space="0"/>
              <w:right w:val="single" w:color="000000" w:sz="4" w:space="0"/>
            </w:tcBorders>
            <w:vAlign w:val="center"/>
          </w:tcPr>
          <w:p w14:paraId="22C8A97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61D7B02">
            <w:pPr>
              <w:widowControl/>
              <w:jc w:val="center"/>
              <w:textAlignment w:val="center"/>
              <w:rPr>
                <w:rFonts w:ascii="宋体" w:hAnsi="宋体" w:cs="宋体"/>
                <w:color w:val="auto"/>
                <w:sz w:val="24"/>
              </w:rPr>
            </w:pPr>
            <w:r>
              <w:rPr>
                <w:rFonts w:hint="eastAsia" w:ascii="宋体" w:hAnsi="宋体" w:cs="宋体"/>
                <w:color w:val="auto"/>
                <w:kern w:val="0"/>
                <w:sz w:val="24"/>
                <w:lang w:bidi="ar"/>
              </w:rPr>
              <w:t>220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13BA8E7">
            <w:pPr>
              <w:jc w:val="center"/>
              <w:rPr>
                <w:rFonts w:ascii="宋体" w:hAnsi="宋体" w:cs="宋体"/>
                <w:b/>
                <w:bCs/>
                <w:color w:val="auto"/>
                <w:sz w:val="24"/>
              </w:rPr>
            </w:pPr>
          </w:p>
        </w:tc>
      </w:tr>
      <w:tr w14:paraId="035AA4BC">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38BE1CCD">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加铜管(米)</w:t>
            </w:r>
          </w:p>
        </w:tc>
        <w:tc>
          <w:tcPr>
            <w:tcW w:w="1497" w:type="dxa"/>
            <w:tcBorders>
              <w:top w:val="single" w:color="000000" w:sz="4" w:space="0"/>
              <w:left w:val="single" w:color="000000" w:sz="4" w:space="0"/>
              <w:bottom w:val="single" w:color="000000" w:sz="4" w:space="0"/>
              <w:right w:val="single" w:color="000000" w:sz="4" w:space="0"/>
            </w:tcBorders>
            <w:vAlign w:val="center"/>
          </w:tcPr>
          <w:p w14:paraId="14475E33">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134C4FB">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35BD8E9">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B6A5BD4">
            <w:pPr>
              <w:jc w:val="center"/>
              <w:rPr>
                <w:rFonts w:ascii="宋体" w:hAnsi="宋体" w:cs="宋体"/>
                <w:b/>
                <w:bCs/>
                <w:color w:val="auto"/>
                <w:sz w:val="24"/>
              </w:rPr>
            </w:pPr>
          </w:p>
        </w:tc>
      </w:tr>
      <w:tr w14:paraId="2039E81D">
        <w:tblPrEx>
          <w:tblCellMar>
            <w:top w:w="0" w:type="dxa"/>
            <w:left w:w="108" w:type="dxa"/>
            <w:bottom w:w="0" w:type="dxa"/>
            <w:right w:w="108" w:type="dxa"/>
          </w:tblCellMar>
        </w:tblPrEx>
        <w:trPr>
          <w:trHeight w:val="58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1C5D21EE">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做排水、保温(米)10米以上（每米价格）</w:t>
            </w:r>
          </w:p>
        </w:tc>
        <w:tc>
          <w:tcPr>
            <w:tcW w:w="1497" w:type="dxa"/>
            <w:tcBorders>
              <w:top w:val="single" w:color="000000" w:sz="4" w:space="0"/>
              <w:left w:val="single" w:color="000000" w:sz="4" w:space="0"/>
              <w:bottom w:val="single" w:color="000000" w:sz="4" w:space="0"/>
              <w:right w:val="single" w:color="000000" w:sz="4" w:space="0"/>
            </w:tcBorders>
            <w:vAlign w:val="center"/>
          </w:tcPr>
          <w:p w14:paraId="2445F714">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1417" w:type="dxa"/>
            <w:tcBorders>
              <w:top w:val="single" w:color="000000" w:sz="4" w:space="0"/>
              <w:left w:val="single" w:color="000000" w:sz="4" w:space="0"/>
              <w:bottom w:val="single" w:color="000000" w:sz="4" w:space="0"/>
              <w:right w:val="single" w:color="000000" w:sz="4" w:space="0"/>
            </w:tcBorders>
            <w:vAlign w:val="center"/>
          </w:tcPr>
          <w:p w14:paraId="313960F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30A7DBC">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3ADBF49">
            <w:pPr>
              <w:jc w:val="center"/>
              <w:rPr>
                <w:rFonts w:ascii="宋体" w:hAnsi="宋体" w:cs="宋体"/>
                <w:b/>
                <w:bCs/>
                <w:color w:val="auto"/>
                <w:sz w:val="24"/>
              </w:rPr>
            </w:pPr>
          </w:p>
        </w:tc>
      </w:tr>
      <w:tr w14:paraId="2DD31EB3">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1F82269F">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拆整机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05862729">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200C28F">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014C8E8">
            <w:pPr>
              <w:widowControl/>
              <w:jc w:val="center"/>
              <w:textAlignment w:val="center"/>
              <w:rPr>
                <w:rFonts w:ascii="宋体" w:hAnsi="宋体" w:cs="宋体"/>
                <w:color w:val="auto"/>
                <w:sz w:val="24"/>
              </w:rPr>
            </w:pPr>
            <w:r>
              <w:rPr>
                <w:rFonts w:hint="eastAsia" w:ascii="宋体" w:hAnsi="宋体" w:cs="宋体"/>
                <w:color w:val="auto"/>
                <w:kern w:val="0"/>
                <w:sz w:val="24"/>
                <w:lang w:bidi="ar"/>
              </w:rPr>
              <w:t>120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CA6D58B">
            <w:pPr>
              <w:jc w:val="center"/>
              <w:rPr>
                <w:rFonts w:ascii="宋体" w:hAnsi="宋体" w:cs="宋体"/>
                <w:b/>
                <w:bCs/>
                <w:color w:val="auto"/>
                <w:sz w:val="24"/>
              </w:rPr>
            </w:pPr>
          </w:p>
        </w:tc>
      </w:tr>
      <w:tr w14:paraId="3D265BAC">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nil"/>
              <w:right w:val="single" w:color="000000" w:sz="4" w:space="0"/>
            </w:tcBorders>
            <w:vAlign w:val="center"/>
          </w:tcPr>
          <w:p w14:paraId="468970FC">
            <w:pPr>
              <w:widowControl/>
              <w:jc w:val="left"/>
              <w:textAlignment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lang w:bidi="ar"/>
              </w:rPr>
              <w:t>移机  整机</w:t>
            </w:r>
          </w:p>
        </w:tc>
        <w:tc>
          <w:tcPr>
            <w:tcW w:w="1497" w:type="dxa"/>
            <w:tcBorders>
              <w:top w:val="single" w:color="000000" w:sz="4" w:space="0"/>
              <w:left w:val="single" w:color="000000" w:sz="4" w:space="0"/>
              <w:bottom w:val="nil"/>
              <w:right w:val="single" w:color="000000" w:sz="4" w:space="0"/>
            </w:tcBorders>
            <w:vAlign w:val="center"/>
          </w:tcPr>
          <w:p w14:paraId="4B2FF633">
            <w:pPr>
              <w:widowControl/>
              <w:jc w:val="center"/>
              <w:textAlignment w:val="center"/>
              <w:rPr>
                <w:rFonts w:ascii="宋体" w:hAnsi="宋体" w:cs="宋体"/>
                <w:color w:val="auto"/>
                <w:sz w:val="24"/>
              </w:rPr>
            </w:pPr>
            <w:r>
              <w:rPr>
                <w:rFonts w:hint="eastAsia" w:ascii="宋体" w:hAnsi="宋体" w:cs="宋体"/>
                <w:color w:val="auto"/>
                <w:kern w:val="0"/>
                <w:sz w:val="24"/>
                <w:lang w:bidi="ar"/>
              </w:rPr>
              <w:t>280</w:t>
            </w:r>
          </w:p>
        </w:tc>
        <w:tc>
          <w:tcPr>
            <w:tcW w:w="1417" w:type="dxa"/>
            <w:tcBorders>
              <w:top w:val="single" w:color="000000" w:sz="4" w:space="0"/>
              <w:left w:val="single" w:color="000000" w:sz="4" w:space="0"/>
              <w:bottom w:val="nil"/>
              <w:right w:val="single" w:color="000000" w:sz="4" w:space="0"/>
            </w:tcBorders>
            <w:vAlign w:val="center"/>
          </w:tcPr>
          <w:p w14:paraId="248418CF">
            <w:pPr>
              <w:jc w:val="center"/>
              <w:rPr>
                <w:rFonts w:ascii="宋体" w:hAnsi="宋体" w:cs="宋体"/>
                <w:color w:val="auto"/>
                <w:szCs w:val="21"/>
              </w:rPr>
            </w:pPr>
          </w:p>
        </w:tc>
        <w:tc>
          <w:tcPr>
            <w:tcW w:w="1418" w:type="dxa"/>
            <w:tcBorders>
              <w:top w:val="single" w:color="000000" w:sz="4" w:space="0"/>
              <w:left w:val="single" w:color="000000" w:sz="4" w:space="0"/>
              <w:bottom w:val="nil"/>
              <w:right w:val="single" w:color="000000" w:sz="4" w:space="0"/>
            </w:tcBorders>
            <w:noWrap/>
            <w:vAlign w:val="center"/>
          </w:tcPr>
          <w:p w14:paraId="14EB906B">
            <w:pPr>
              <w:widowControl/>
              <w:jc w:val="center"/>
              <w:textAlignment w:val="center"/>
              <w:rPr>
                <w:rFonts w:ascii="宋体" w:hAnsi="宋体" w:cs="宋体"/>
                <w:color w:val="auto"/>
                <w:sz w:val="24"/>
              </w:rPr>
            </w:pPr>
            <w:r>
              <w:rPr>
                <w:rFonts w:hint="eastAsia" w:ascii="宋体" w:hAnsi="宋体" w:cs="宋体"/>
                <w:color w:val="auto"/>
                <w:kern w:val="0"/>
                <w:sz w:val="24"/>
                <w:lang w:bidi="ar"/>
              </w:rPr>
              <w:t>260</w:t>
            </w:r>
          </w:p>
        </w:tc>
        <w:tc>
          <w:tcPr>
            <w:tcW w:w="1417" w:type="dxa"/>
            <w:tcBorders>
              <w:top w:val="single" w:color="000000" w:sz="4" w:space="0"/>
              <w:left w:val="single" w:color="000000" w:sz="4" w:space="0"/>
              <w:bottom w:val="nil"/>
              <w:right w:val="single" w:color="000000" w:sz="4" w:space="0"/>
            </w:tcBorders>
            <w:noWrap/>
            <w:vAlign w:val="center"/>
          </w:tcPr>
          <w:p w14:paraId="05BE7414">
            <w:pPr>
              <w:jc w:val="center"/>
              <w:rPr>
                <w:rFonts w:ascii="宋体" w:hAnsi="宋体" w:cs="宋体"/>
                <w:b/>
                <w:bCs/>
                <w:color w:val="auto"/>
                <w:sz w:val="24"/>
              </w:rPr>
            </w:pPr>
          </w:p>
        </w:tc>
      </w:tr>
      <w:tr w14:paraId="462B7CEF">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4297BF4D">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合计： 元</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0D3BC80">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7070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575F431">
            <w:pPr>
              <w:jc w:val="center"/>
              <w:rPr>
                <w:rFonts w:ascii="宋体" w:hAnsi="宋体" w:cs="宋体"/>
                <w:b/>
                <w:bCs/>
                <w:color w:val="auto"/>
                <w:sz w:val="24"/>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BCC07B8">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8,380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8F521FE">
            <w:pPr>
              <w:jc w:val="center"/>
              <w:rPr>
                <w:rFonts w:ascii="宋体" w:hAnsi="宋体" w:cs="宋体"/>
                <w:b/>
                <w:bCs/>
                <w:color w:val="auto"/>
                <w:sz w:val="24"/>
              </w:rPr>
            </w:pPr>
          </w:p>
        </w:tc>
      </w:tr>
      <w:tr w14:paraId="305A03A9">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bottom w:val="single" w:color="000000" w:sz="4" w:space="0"/>
            </w:tcBorders>
            <w:noWrap/>
            <w:vAlign w:val="center"/>
          </w:tcPr>
          <w:p w14:paraId="198A520F">
            <w:pPr>
              <w:widowControl/>
              <w:jc w:val="center"/>
              <w:textAlignment w:val="center"/>
              <w:rPr>
                <w:rFonts w:ascii="宋体" w:hAnsi="宋体" w:cs="宋体"/>
                <w:b/>
                <w:bCs/>
                <w:color w:val="auto"/>
                <w:kern w:val="0"/>
                <w:sz w:val="24"/>
                <w:lang w:bidi="ar"/>
              </w:rPr>
            </w:pPr>
          </w:p>
        </w:tc>
        <w:tc>
          <w:tcPr>
            <w:tcW w:w="1497" w:type="dxa"/>
            <w:tcBorders>
              <w:top w:val="single" w:color="000000" w:sz="4" w:space="0"/>
              <w:bottom w:val="single" w:color="000000" w:sz="4" w:space="0"/>
            </w:tcBorders>
            <w:noWrap/>
            <w:vAlign w:val="center"/>
          </w:tcPr>
          <w:p w14:paraId="0754EBE0">
            <w:pPr>
              <w:widowControl/>
              <w:jc w:val="center"/>
              <w:textAlignment w:val="center"/>
              <w:rPr>
                <w:rFonts w:ascii="宋体" w:hAnsi="宋体" w:cs="宋体"/>
                <w:b/>
                <w:bCs/>
                <w:color w:val="auto"/>
                <w:kern w:val="0"/>
                <w:sz w:val="24"/>
                <w:lang w:bidi="ar"/>
              </w:rPr>
            </w:pPr>
          </w:p>
        </w:tc>
        <w:tc>
          <w:tcPr>
            <w:tcW w:w="1417" w:type="dxa"/>
            <w:tcBorders>
              <w:top w:val="single" w:color="000000" w:sz="4" w:space="0"/>
              <w:bottom w:val="single" w:color="000000" w:sz="4" w:space="0"/>
            </w:tcBorders>
            <w:noWrap/>
            <w:vAlign w:val="center"/>
          </w:tcPr>
          <w:p w14:paraId="164A6F46">
            <w:pPr>
              <w:jc w:val="center"/>
              <w:rPr>
                <w:rFonts w:ascii="宋体" w:hAnsi="宋体" w:cs="宋体"/>
                <w:b/>
                <w:bCs/>
                <w:color w:val="auto"/>
                <w:sz w:val="24"/>
              </w:rPr>
            </w:pPr>
          </w:p>
        </w:tc>
        <w:tc>
          <w:tcPr>
            <w:tcW w:w="1418" w:type="dxa"/>
            <w:tcBorders>
              <w:top w:val="single" w:color="000000" w:sz="4" w:space="0"/>
              <w:bottom w:val="single" w:color="000000" w:sz="4" w:space="0"/>
            </w:tcBorders>
            <w:noWrap/>
            <w:vAlign w:val="center"/>
          </w:tcPr>
          <w:p w14:paraId="41238B51">
            <w:pPr>
              <w:widowControl/>
              <w:jc w:val="center"/>
              <w:textAlignment w:val="center"/>
              <w:rPr>
                <w:rFonts w:ascii="宋体" w:hAnsi="宋体" w:cs="宋体"/>
                <w:b/>
                <w:bCs/>
                <w:color w:val="auto"/>
                <w:kern w:val="0"/>
                <w:sz w:val="24"/>
                <w:lang w:bidi="ar"/>
              </w:rPr>
            </w:pPr>
          </w:p>
        </w:tc>
        <w:tc>
          <w:tcPr>
            <w:tcW w:w="1417" w:type="dxa"/>
            <w:tcBorders>
              <w:top w:val="single" w:color="000000" w:sz="4" w:space="0"/>
              <w:bottom w:val="single" w:color="000000" w:sz="4" w:space="0"/>
            </w:tcBorders>
            <w:noWrap/>
            <w:vAlign w:val="center"/>
          </w:tcPr>
          <w:p w14:paraId="174AA97E">
            <w:pPr>
              <w:jc w:val="center"/>
              <w:rPr>
                <w:rFonts w:ascii="宋体" w:hAnsi="宋体" w:cs="宋体"/>
                <w:b/>
                <w:bCs/>
                <w:color w:val="auto"/>
                <w:sz w:val="24"/>
              </w:rPr>
            </w:pPr>
          </w:p>
        </w:tc>
      </w:tr>
      <w:tr w14:paraId="02EAE969">
        <w:tblPrEx>
          <w:tblCellMar>
            <w:top w:w="0" w:type="dxa"/>
            <w:left w:w="108" w:type="dxa"/>
            <w:bottom w:w="0" w:type="dxa"/>
            <w:right w:w="108" w:type="dxa"/>
          </w:tblCellMar>
        </w:tblPrEx>
        <w:trPr>
          <w:trHeight w:val="360" w:hRule="atLeast"/>
          <w:jc w:val="center"/>
        </w:trPr>
        <w:tc>
          <w:tcPr>
            <w:tcW w:w="5076" w:type="dxa"/>
            <w:gridSpan w:val="5"/>
            <w:vMerge w:val="restart"/>
            <w:tcBorders>
              <w:top w:val="single" w:color="000000" w:sz="4" w:space="0"/>
              <w:left w:val="single" w:color="000000" w:sz="4" w:space="0"/>
              <w:bottom w:val="single" w:color="000000" w:sz="4" w:space="0"/>
              <w:right w:val="single" w:color="000000" w:sz="4" w:space="0"/>
            </w:tcBorders>
            <w:vAlign w:val="center"/>
          </w:tcPr>
          <w:p w14:paraId="07385194">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二、普通空调柜挂机维修项目</w:t>
            </w:r>
          </w:p>
        </w:tc>
        <w:tc>
          <w:tcPr>
            <w:tcW w:w="5749" w:type="dxa"/>
            <w:gridSpan w:val="4"/>
            <w:tcBorders>
              <w:top w:val="single" w:color="000000" w:sz="4" w:space="0"/>
              <w:left w:val="single" w:color="000000" w:sz="4" w:space="0"/>
              <w:bottom w:val="single" w:color="000000" w:sz="4" w:space="0"/>
              <w:right w:val="single" w:color="000000" w:sz="4" w:space="0"/>
            </w:tcBorders>
            <w:vAlign w:val="center"/>
          </w:tcPr>
          <w:p w14:paraId="308E2291">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分体落地式</w:t>
            </w:r>
          </w:p>
        </w:tc>
      </w:tr>
      <w:tr w14:paraId="5D04B790">
        <w:tblPrEx>
          <w:tblCellMar>
            <w:top w:w="0" w:type="dxa"/>
            <w:left w:w="108" w:type="dxa"/>
            <w:bottom w:w="0" w:type="dxa"/>
            <w:right w:w="108" w:type="dxa"/>
          </w:tblCellMar>
        </w:tblPrEx>
        <w:trPr>
          <w:trHeight w:val="360"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52036E17">
            <w:pPr>
              <w:jc w:val="center"/>
              <w:rPr>
                <w:rFonts w:ascii="宋体" w:hAnsi="宋体" w:cs="宋体"/>
                <w:b/>
                <w:bCs/>
                <w:color w:val="auto"/>
                <w:szCs w:val="21"/>
              </w:rPr>
            </w:pPr>
          </w:p>
        </w:tc>
        <w:tc>
          <w:tcPr>
            <w:tcW w:w="2914" w:type="dxa"/>
            <w:gridSpan w:val="2"/>
            <w:tcBorders>
              <w:top w:val="single" w:color="000000" w:sz="4" w:space="0"/>
              <w:left w:val="single" w:color="000000" w:sz="4" w:space="0"/>
              <w:bottom w:val="single" w:color="000000" w:sz="4" w:space="0"/>
              <w:right w:val="single" w:color="000000" w:sz="4" w:space="0"/>
            </w:tcBorders>
            <w:vAlign w:val="center"/>
          </w:tcPr>
          <w:p w14:paraId="27FB60BB">
            <w:pPr>
              <w:widowControl/>
              <w:jc w:val="center"/>
              <w:textAlignment w:val="center"/>
              <w:rPr>
                <w:rFonts w:cs="Calibri"/>
                <w:b/>
                <w:bCs/>
                <w:color w:val="auto"/>
                <w:szCs w:val="21"/>
              </w:rPr>
            </w:pPr>
            <w:r>
              <w:rPr>
                <w:rFonts w:cs="Calibri"/>
                <w:b/>
                <w:bCs/>
                <w:color w:val="auto"/>
                <w:kern w:val="0"/>
                <w:szCs w:val="21"/>
                <w:lang w:bidi="ar"/>
              </w:rPr>
              <w:t>2P</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7708B52C">
            <w:pPr>
              <w:widowControl/>
              <w:jc w:val="center"/>
              <w:textAlignment w:val="center"/>
              <w:rPr>
                <w:rFonts w:cs="Calibri"/>
                <w:b/>
                <w:bCs/>
                <w:color w:val="auto"/>
                <w:szCs w:val="21"/>
              </w:rPr>
            </w:pPr>
            <w:r>
              <w:rPr>
                <w:rFonts w:cs="Calibri"/>
                <w:b/>
                <w:bCs/>
                <w:color w:val="auto"/>
                <w:kern w:val="0"/>
                <w:szCs w:val="21"/>
                <w:lang w:bidi="ar"/>
              </w:rPr>
              <w:t>3P</w:t>
            </w:r>
          </w:p>
        </w:tc>
      </w:tr>
      <w:tr w14:paraId="10A8A33B">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31D4A24D">
            <w:pPr>
              <w:jc w:val="center"/>
              <w:rPr>
                <w:rFonts w:ascii="宋体" w:hAnsi="宋体" w:cs="宋体"/>
                <w:b/>
                <w:bCs/>
                <w:color w:val="auto"/>
                <w:szCs w:val="21"/>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14:paraId="1D2E1364">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6235B443">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280E929A">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5C452BD5">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r>
      <w:tr w14:paraId="20FC22C3">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C60A675">
            <w:pPr>
              <w:jc w:val="center"/>
              <w:rPr>
                <w:rFonts w:ascii="宋体" w:hAnsi="宋体" w:cs="宋体"/>
                <w:b/>
                <w:bCs/>
                <w:color w:val="auto"/>
                <w:szCs w:val="21"/>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14:paraId="3FD46F0C">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3E2F0242">
            <w:pPr>
              <w:jc w:val="center"/>
              <w:rPr>
                <w:rFonts w:ascii="宋体" w:hAnsi="宋体" w:cs="宋体"/>
                <w:b/>
                <w:bCs/>
                <w:color w:val="auto"/>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40FFBCE7">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69648F60">
            <w:pPr>
              <w:jc w:val="center"/>
              <w:rPr>
                <w:rFonts w:ascii="宋体" w:hAnsi="宋体" w:cs="宋体"/>
                <w:b/>
                <w:bCs/>
                <w:color w:val="auto"/>
                <w:szCs w:val="21"/>
              </w:rPr>
            </w:pPr>
          </w:p>
        </w:tc>
      </w:tr>
      <w:tr w14:paraId="1BE1C857">
        <w:tblPrEx>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7BC53DB7">
            <w:pPr>
              <w:widowControl/>
              <w:jc w:val="center"/>
              <w:textAlignment w:val="center"/>
              <w:rPr>
                <w:rFonts w:ascii="宋体" w:hAnsi="宋体" w:cs="宋体"/>
                <w:color w:val="auto"/>
                <w:szCs w:val="21"/>
              </w:rPr>
            </w:pPr>
            <w:r>
              <w:rPr>
                <w:rFonts w:hint="eastAsia" w:ascii="宋体" w:hAnsi="宋体" w:cs="宋体"/>
                <w:color w:val="auto"/>
                <w:kern w:val="0"/>
                <w:szCs w:val="21"/>
                <w:lang w:bidi="ar"/>
              </w:rPr>
              <w:t>配件更换</w:t>
            </w:r>
          </w:p>
        </w:tc>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34064DB5">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室内机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3DC6374">
            <w:pPr>
              <w:widowControl/>
              <w:jc w:val="left"/>
              <w:textAlignment w:val="center"/>
              <w:rPr>
                <w:rFonts w:ascii="宋体" w:hAnsi="宋体" w:cs="宋体"/>
                <w:color w:val="auto"/>
                <w:szCs w:val="21"/>
              </w:rPr>
            </w:pPr>
            <w:r>
              <w:rPr>
                <w:rFonts w:hint="eastAsia" w:ascii="宋体" w:hAnsi="宋体" w:cs="宋体"/>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3EC4C096">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0B98426D">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DA3E77A">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D5F8FDB">
            <w:pPr>
              <w:jc w:val="center"/>
              <w:rPr>
                <w:rFonts w:ascii="宋体" w:hAnsi="宋体" w:cs="宋体"/>
                <w:b/>
                <w:bCs/>
                <w:color w:val="auto"/>
                <w:szCs w:val="21"/>
              </w:rPr>
            </w:pPr>
          </w:p>
        </w:tc>
      </w:tr>
      <w:tr w14:paraId="1A74E506">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2E1629B">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4999043">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2D3EC8F4">
            <w:pPr>
              <w:widowControl/>
              <w:jc w:val="left"/>
              <w:textAlignment w:val="center"/>
              <w:rPr>
                <w:rFonts w:ascii="宋体" w:hAnsi="宋体" w:cs="宋体"/>
                <w:color w:val="auto"/>
                <w:szCs w:val="21"/>
              </w:rPr>
            </w:pPr>
            <w:r>
              <w:rPr>
                <w:rFonts w:hint="eastAsia" w:ascii="宋体" w:hAnsi="宋体" w:cs="宋体"/>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6933B7E3">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98F93C0">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3D67206">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E405D76">
            <w:pPr>
              <w:jc w:val="center"/>
              <w:rPr>
                <w:rFonts w:ascii="宋体" w:hAnsi="宋体" w:cs="宋体"/>
                <w:b/>
                <w:bCs/>
                <w:color w:val="auto"/>
                <w:szCs w:val="21"/>
              </w:rPr>
            </w:pPr>
          </w:p>
        </w:tc>
      </w:tr>
      <w:tr w14:paraId="258C49D4">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08A5012">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F087CE">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08BDCC6">
            <w:pPr>
              <w:widowControl/>
              <w:jc w:val="left"/>
              <w:textAlignment w:val="center"/>
              <w:rPr>
                <w:rFonts w:ascii="宋体" w:hAnsi="宋体" w:cs="宋体"/>
                <w:color w:val="auto"/>
                <w:szCs w:val="21"/>
              </w:rPr>
            </w:pPr>
            <w:r>
              <w:rPr>
                <w:rFonts w:hint="eastAsia" w:ascii="宋体" w:hAnsi="宋体" w:cs="宋体"/>
                <w:color w:val="auto"/>
                <w:kern w:val="0"/>
                <w:szCs w:val="21"/>
                <w:lang w:bidi="ar"/>
              </w:rPr>
              <w:t>控制面板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743F5A37">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C3A7D66">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16340F8">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C90482C">
            <w:pPr>
              <w:jc w:val="center"/>
              <w:rPr>
                <w:rFonts w:ascii="宋体" w:hAnsi="宋体" w:cs="宋体"/>
                <w:b/>
                <w:bCs/>
                <w:color w:val="auto"/>
                <w:szCs w:val="21"/>
              </w:rPr>
            </w:pPr>
          </w:p>
        </w:tc>
      </w:tr>
      <w:tr w14:paraId="3F0965C9">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85424AA">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2FABB7E">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3C58EE77">
            <w:pPr>
              <w:widowControl/>
              <w:jc w:val="left"/>
              <w:textAlignment w:val="center"/>
              <w:rPr>
                <w:rFonts w:ascii="宋体" w:hAnsi="宋体" w:cs="宋体"/>
                <w:color w:val="auto"/>
                <w:szCs w:val="21"/>
              </w:rPr>
            </w:pPr>
            <w:r>
              <w:rPr>
                <w:rFonts w:hint="eastAsia" w:ascii="宋体" w:hAnsi="宋体" w:cs="宋体"/>
                <w:color w:val="auto"/>
                <w:kern w:val="0"/>
                <w:szCs w:val="21"/>
                <w:lang w:bidi="ar"/>
              </w:rPr>
              <w:t>断电记忆模块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1D8E8825">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E864548">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3D69F8E">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E5465AD">
            <w:pPr>
              <w:jc w:val="center"/>
              <w:rPr>
                <w:rFonts w:ascii="宋体" w:hAnsi="宋体" w:cs="宋体"/>
                <w:b/>
                <w:bCs/>
                <w:color w:val="auto"/>
                <w:szCs w:val="21"/>
              </w:rPr>
            </w:pPr>
          </w:p>
        </w:tc>
      </w:tr>
      <w:tr w14:paraId="71159C44">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32E2E7">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A88B1B1">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15A52CB">
            <w:pPr>
              <w:widowControl/>
              <w:jc w:val="left"/>
              <w:textAlignment w:val="center"/>
              <w:rPr>
                <w:rFonts w:ascii="宋体" w:hAnsi="宋体" w:cs="宋体"/>
                <w:color w:val="auto"/>
                <w:szCs w:val="21"/>
              </w:rPr>
            </w:pPr>
            <w:r>
              <w:rPr>
                <w:rFonts w:hint="eastAsia" w:ascii="宋体" w:hAnsi="宋体" w:cs="宋体"/>
                <w:color w:val="auto"/>
                <w:kern w:val="0"/>
                <w:szCs w:val="21"/>
                <w:lang w:bidi="ar"/>
              </w:rPr>
              <w:t>遥控接收器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5D4EA657">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vAlign w:val="center"/>
          </w:tcPr>
          <w:p w14:paraId="131F21B0">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800C32F">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6CEBF85">
            <w:pPr>
              <w:jc w:val="center"/>
              <w:rPr>
                <w:rFonts w:ascii="宋体" w:hAnsi="宋体" w:cs="宋体"/>
                <w:b/>
                <w:bCs/>
                <w:color w:val="auto"/>
                <w:szCs w:val="21"/>
              </w:rPr>
            </w:pPr>
          </w:p>
        </w:tc>
      </w:tr>
      <w:tr w14:paraId="15741AE1">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A0FFD3">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3E8966E">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7EF5088">
            <w:pPr>
              <w:widowControl/>
              <w:jc w:val="left"/>
              <w:textAlignment w:val="center"/>
              <w:rPr>
                <w:rFonts w:ascii="宋体" w:hAnsi="宋体" w:cs="宋体"/>
                <w:color w:val="auto"/>
                <w:szCs w:val="21"/>
              </w:rPr>
            </w:pPr>
            <w:r>
              <w:rPr>
                <w:rFonts w:hint="eastAsia" w:ascii="宋体" w:hAnsi="宋体" w:cs="宋体"/>
                <w:color w:val="auto"/>
                <w:kern w:val="0"/>
                <w:szCs w:val="21"/>
                <w:lang w:bidi="ar"/>
              </w:rPr>
              <w:t>排水软管</w:t>
            </w:r>
          </w:p>
        </w:tc>
        <w:tc>
          <w:tcPr>
            <w:tcW w:w="1497" w:type="dxa"/>
            <w:tcBorders>
              <w:top w:val="single" w:color="000000" w:sz="4" w:space="0"/>
              <w:left w:val="single" w:color="000000" w:sz="4" w:space="0"/>
              <w:bottom w:val="single" w:color="000000" w:sz="4" w:space="0"/>
              <w:right w:val="single" w:color="000000" w:sz="4" w:space="0"/>
            </w:tcBorders>
            <w:vAlign w:val="center"/>
          </w:tcPr>
          <w:p w14:paraId="6889950C">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7AB150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E14A5F2">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92720B2">
            <w:pPr>
              <w:jc w:val="center"/>
              <w:rPr>
                <w:rFonts w:ascii="宋体" w:hAnsi="宋体" w:cs="宋体"/>
                <w:b/>
                <w:bCs/>
                <w:color w:val="auto"/>
                <w:szCs w:val="21"/>
              </w:rPr>
            </w:pPr>
          </w:p>
        </w:tc>
      </w:tr>
      <w:tr w14:paraId="20D4A122">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45649E8">
            <w:pPr>
              <w:jc w:val="center"/>
              <w:rPr>
                <w:rFonts w:ascii="宋体" w:hAnsi="宋体" w:cs="宋体"/>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4A189CD">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室外机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62B817C4">
            <w:pPr>
              <w:widowControl/>
              <w:jc w:val="left"/>
              <w:textAlignment w:val="center"/>
              <w:rPr>
                <w:rFonts w:ascii="宋体" w:hAnsi="宋体" w:cs="宋体"/>
                <w:color w:val="auto"/>
                <w:szCs w:val="21"/>
              </w:rPr>
            </w:pPr>
            <w:r>
              <w:rPr>
                <w:rFonts w:hint="eastAsia" w:ascii="宋体" w:hAnsi="宋体" w:cs="宋体"/>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0AA259D9">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vAlign w:val="center"/>
          </w:tcPr>
          <w:p w14:paraId="661986B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3E90763">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FD53FD3">
            <w:pPr>
              <w:jc w:val="center"/>
              <w:rPr>
                <w:rFonts w:ascii="宋体" w:hAnsi="宋体" w:cs="宋体"/>
                <w:b/>
                <w:bCs/>
                <w:color w:val="auto"/>
                <w:szCs w:val="21"/>
              </w:rPr>
            </w:pPr>
          </w:p>
        </w:tc>
      </w:tr>
      <w:tr w14:paraId="784BA0A3">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30F01C1">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523D262">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2EAF2482">
            <w:pPr>
              <w:widowControl/>
              <w:jc w:val="left"/>
              <w:textAlignment w:val="center"/>
              <w:rPr>
                <w:rFonts w:ascii="宋体" w:hAnsi="宋体" w:cs="宋体"/>
                <w:color w:val="auto"/>
                <w:szCs w:val="21"/>
              </w:rPr>
            </w:pPr>
            <w:r>
              <w:rPr>
                <w:rFonts w:hint="eastAsia" w:ascii="宋体" w:hAnsi="宋体" w:cs="宋体"/>
                <w:color w:val="auto"/>
                <w:kern w:val="0"/>
                <w:szCs w:val="21"/>
                <w:lang w:bidi="ar"/>
              </w:rPr>
              <w:t>压力传感器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708CC344">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vAlign w:val="center"/>
          </w:tcPr>
          <w:p w14:paraId="0656631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C9CD9A3">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6310F6A">
            <w:pPr>
              <w:jc w:val="center"/>
              <w:rPr>
                <w:rFonts w:ascii="宋体" w:hAnsi="宋体" w:cs="宋体"/>
                <w:b/>
                <w:bCs/>
                <w:color w:val="auto"/>
                <w:szCs w:val="21"/>
              </w:rPr>
            </w:pPr>
          </w:p>
        </w:tc>
      </w:tr>
      <w:tr w14:paraId="07F15225">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EBE9B84">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EEEAD83">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1E392BB">
            <w:pPr>
              <w:widowControl/>
              <w:jc w:val="left"/>
              <w:textAlignment w:val="center"/>
              <w:rPr>
                <w:rFonts w:ascii="宋体" w:hAnsi="宋体" w:cs="宋体"/>
                <w:color w:val="auto"/>
                <w:szCs w:val="21"/>
              </w:rPr>
            </w:pPr>
            <w:r>
              <w:rPr>
                <w:rFonts w:hint="eastAsia" w:ascii="宋体" w:hAnsi="宋体" w:cs="宋体"/>
                <w:color w:val="auto"/>
                <w:kern w:val="0"/>
                <w:szCs w:val="21"/>
                <w:lang w:bidi="ar"/>
              </w:rPr>
              <w:t>散热风扇电机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62483BF0">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1417" w:type="dxa"/>
            <w:tcBorders>
              <w:top w:val="single" w:color="000000" w:sz="4" w:space="0"/>
              <w:left w:val="single" w:color="000000" w:sz="4" w:space="0"/>
              <w:bottom w:val="single" w:color="000000" w:sz="4" w:space="0"/>
              <w:right w:val="single" w:color="000000" w:sz="4" w:space="0"/>
            </w:tcBorders>
            <w:vAlign w:val="center"/>
          </w:tcPr>
          <w:p w14:paraId="72D923B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468FAA2">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ACE171F">
            <w:pPr>
              <w:jc w:val="center"/>
              <w:rPr>
                <w:rFonts w:ascii="宋体" w:hAnsi="宋体" w:cs="宋体"/>
                <w:b/>
                <w:bCs/>
                <w:color w:val="auto"/>
                <w:szCs w:val="21"/>
              </w:rPr>
            </w:pPr>
          </w:p>
        </w:tc>
      </w:tr>
      <w:tr w14:paraId="724EDCB4">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69122A">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501233D">
            <w:pPr>
              <w:jc w:val="center"/>
              <w:rPr>
                <w:rFonts w:ascii="宋体" w:hAnsi="宋体" w:cs="宋体"/>
                <w:color w:val="auto"/>
                <w:szCs w:val="21"/>
              </w:rPr>
            </w:pP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14:paraId="6239E575">
            <w:pPr>
              <w:widowControl/>
              <w:jc w:val="left"/>
              <w:textAlignment w:val="center"/>
              <w:rPr>
                <w:rFonts w:ascii="宋体" w:hAnsi="宋体" w:cs="宋体"/>
                <w:color w:val="auto"/>
                <w:szCs w:val="21"/>
              </w:rPr>
            </w:pPr>
            <w:r>
              <w:rPr>
                <w:rFonts w:hint="eastAsia" w:ascii="宋体" w:hAnsi="宋体" w:cs="宋体"/>
                <w:color w:val="auto"/>
                <w:kern w:val="0"/>
                <w:szCs w:val="21"/>
                <w:lang w:bidi="ar"/>
              </w:rPr>
              <w:t>压缩机</w:t>
            </w:r>
          </w:p>
        </w:tc>
        <w:tc>
          <w:tcPr>
            <w:tcW w:w="1040" w:type="dxa"/>
            <w:tcBorders>
              <w:top w:val="single" w:color="000000" w:sz="4" w:space="0"/>
              <w:left w:val="single" w:color="000000" w:sz="4" w:space="0"/>
              <w:bottom w:val="single" w:color="000000" w:sz="4" w:space="0"/>
              <w:right w:val="single" w:color="000000" w:sz="4" w:space="0"/>
            </w:tcBorders>
            <w:vAlign w:val="center"/>
          </w:tcPr>
          <w:p w14:paraId="02D4DB45">
            <w:pPr>
              <w:widowControl/>
              <w:jc w:val="left"/>
              <w:textAlignment w:val="center"/>
              <w:rPr>
                <w:rFonts w:ascii="宋体" w:hAnsi="宋体" w:cs="宋体"/>
                <w:color w:val="auto"/>
                <w:szCs w:val="21"/>
              </w:rPr>
            </w:pPr>
            <w:r>
              <w:rPr>
                <w:rFonts w:hint="eastAsia" w:ascii="宋体" w:hAnsi="宋体" w:cs="宋体"/>
                <w:color w:val="auto"/>
                <w:kern w:val="0"/>
                <w:szCs w:val="21"/>
                <w:lang w:bidi="ar"/>
              </w:rPr>
              <w:t>通用型</w:t>
            </w:r>
          </w:p>
        </w:tc>
        <w:tc>
          <w:tcPr>
            <w:tcW w:w="1772" w:type="dxa"/>
            <w:vMerge w:val="restart"/>
            <w:tcBorders>
              <w:top w:val="single" w:color="000000" w:sz="4" w:space="0"/>
              <w:left w:val="single" w:color="000000" w:sz="4" w:space="0"/>
              <w:bottom w:val="single" w:color="000000" w:sz="4" w:space="0"/>
              <w:right w:val="single" w:color="000000" w:sz="4" w:space="0"/>
            </w:tcBorders>
            <w:vAlign w:val="center"/>
          </w:tcPr>
          <w:p w14:paraId="0030CB6F">
            <w:pPr>
              <w:widowControl/>
              <w:jc w:val="center"/>
              <w:textAlignment w:val="center"/>
              <w:rPr>
                <w:rFonts w:ascii="宋体" w:hAnsi="宋体" w:cs="宋体"/>
                <w:color w:val="auto"/>
                <w:szCs w:val="21"/>
              </w:rPr>
            </w:pPr>
            <w:r>
              <w:rPr>
                <w:rFonts w:hint="eastAsia" w:ascii="宋体" w:hAnsi="宋体" w:cs="宋体"/>
                <w:color w:val="auto"/>
                <w:kern w:val="0"/>
                <w:szCs w:val="21"/>
                <w:lang w:bidi="ar"/>
              </w:rPr>
              <w:t>(此项目含材料、焊接、加氟)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6336A6C4">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36AA708">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F7FB346">
            <w:pPr>
              <w:widowControl/>
              <w:jc w:val="center"/>
              <w:textAlignment w:val="center"/>
              <w:rPr>
                <w:rFonts w:ascii="宋体" w:hAnsi="宋体" w:cs="宋体"/>
                <w:color w:val="auto"/>
                <w:szCs w:val="21"/>
              </w:rPr>
            </w:pPr>
            <w:r>
              <w:rPr>
                <w:rFonts w:hint="eastAsia" w:ascii="宋体" w:hAnsi="宋体" w:cs="宋体"/>
                <w:color w:val="auto"/>
                <w:kern w:val="0"/>
                <w:szCs w:val="21"/>
                <w:lang w:bidi="ar"/>
              </w:rPr>
              <w:t>1350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1F2772B">
            <w:pPr>
              <w:jc w:val="center"/>
              <w:rPr>
                <w:rFonts w:ascii="宋体" w:hAnsi="宋体" w:cs="宋体"/>
                <w:b/>
                <w:bCs/>
                <w:color w:val="auto"/>
                <w:szCs w:val="21"/>
              </w:rPr>
            </w:pPr>
          </w:p>
        </w:tc>
      </w:tr>
      <w:tr w14:paraId="12098F29">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8072BC5">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489E0F6">
            <w:pPr>
              <w:jc w:val="center"/>
              <w:rPr>
                <w:rFonts w:ascii="宋体" w:hAnsi="宋体" w:cs="宋体"/>
                <w:color w:val="auto"/>
                <w:szCs w:val="21"/>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14:paraId="6CBE01AB">
            <w:pPr>
              <w:jc w:val="left"/>
              <w:rPr>
                <w:rFonts w:ascii="宋体" w:hAnsi="宋体" w:cs="宋体"/>
                <w:color w:val="auto"/>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02C33289">
            <w:pPr>
              <w:widowControl/>
              <w:jc w:val="left"/>
              <w:textAlignment w:val="center"/>
              <w:rPr>
                <w:rFonts w:ascii="宋体" w:hAnsi="宋体" w:cs="宋体"/>
                <w:color w:val="auto"/>
                <w:szCs w:val="21"/>
              </w:rPr>
            </w:pPr>
            <w:r>
              <w:rPr>
                <w:rFonts w:hint="eastAsia" w:ascii="宋体" w:hAnsi="宋体" w:cs="宋体"/>
                <w:color w:val="auto"/>
                <w:kern w:val="0"/>
                <w:szCs w:val="21"/>
                <w:lang w:bidi="ar"/>
              </w:rPr>
              <w:t>原装</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6E20B7E1">
            <w:pPr>
              <w:jc w:val="center"/>
              <w:rPr>
                <w:rFonts w:ascii="宋体" w:hAnsi="宋体" w:cs="宋体"/>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349E5F8">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F7CD60F">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5DD19B1">
            <w:pPr>
              <w:widowControl/>
              <w:jc w:val="center"/>
              <w:textAlignment w:val="center"/>
              <w:rPr>
                <w:rFonts w:ascii="宋体" w:hAnsi="宋体" w:cs="宋体"/>
                <w:color w:val="auto"/>
                <w:szCs w:val="21"/>
              </w:rPr>
            </w:pPr>
            <w:r>
              <w:rPr>
                <w:rFonts w:hint="eastAsia" w:ascii="宋体" w:hAnsi="宋体" w:cs="宋体"/>
                <w:color w:val="auto"/>
                <w:kern w:val="0"/>
                <w:szCs w:val="21"/>
                <w:lang w:bidi="ar"/>
              </w:rPr>
              <w:t>1600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51E2C93">
            <w:pPr>
              <w:jc w:val="center"/>
              <w:rPr>
                <w:rFonts w:ascii="宋体" w:hAnsi="宋体" w:cs="宋体"/>
                <w:b/>
                <w:bCs/>
                <w:color w:val="auto"/>
                <w:szCs w:val="21"/>
              </w:rPr>
            </w:pPr>
          </w:p>
        </w:tc>
      </w:tr>
      <w:tr w14:paraId="5B230B8B">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A0B9FE8">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D6B1874">
            <w:pPr>
              <w:jc w:val="center"/>
              <w:rPr>
                <w:rFonts w:ascii="宋体" w:hAnsi="宋体" w:cs="宋体"/>
                <w:color w:val="auto"/>
                <w:szCs w:val="21"/>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14:paraId="7DCB6618">
            <w:pPr>
              <w:widowControl/>
              <w:jc w:val="left"/>
              <w:textAlignment w:val="center"/>
              <w:rPr>
                <w:rFonts w:ascii="宋体" w:hAnsi="宋体" w:cs="宋体"/>
                <w:color w:val="auto"/>
                <w:szCs w:val="21"/>
              </w:rPr>
            </w:pPr>
            <w:r>
              <w:rPr>
                <w:rFonts w:hint="eastAsia" w:ascii="宋体" w:hAnsi="宋体" w:cs="宋体"/>
                <w:color w:val="auto"/>
                <w:kern w:val="0"/>
                <w:szCs w:val="21"/>
                <w:lang w:bidi="ar"/>
              </w:rPr>
              <w:t>四通阀</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5C27816D">
            <w:pPr>
              <w:jc w:val="center"/>
              <w:rPr>
                <w:rFonts w:ascii="宋体" w:hAnsi="宋体" w:cs="宋体"/>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C444E6D">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vAlign w:val="center"/>
          </w:tcPr>
          <w:p w14:paraId="4D17854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E02A5AA">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5C868C6">
            <w:pPr>
              <w:jc w:val="center"/>
              <w:rPr>
                <w:rFonts w:ascii="宋体" w:hAnsi="宋体" w:cs="宋体"/>
                <w:b/>
                <w:bCs/>
                <w:color w:val="auto"/>
                <w:szCs w:val="21"/>
              </w:rPr>
            </w:pPr>
          </w:p>
        </w:tc>
      </w:tr>
      <w:tr w14:paraId="2C70826F">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C545E4">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D5CDB17">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B2FB69C">
            <w:pPr>
              <w:widowControl/>
              <w:jc w:val="left"/>
              <w:textAlignment w:val="center"/>
              <w:rPr>
                <w:rFonts w:ascii="宋体" w:hAnsi="宋体" w:cs="宋体"/>
                <w:color w:val="auto"/>
                <w:szCs w:val="21"/>
              </w:rPr>
            </w:pPr>
            <w:r>
              <w:rPr>
                <w:rFonts w:hint="eastAsia" w:ascii="宋体" w:hAnsi="宋体" w:cs="宋体"/>
                <w:color w:val="auto"/>
                <w:kern w:val="0"/>
                <w:szCs w:val="21"/>
                <w:lang w:bidi="ar"/>
              </w:rPr>
              <w:t>电容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43876712">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w:t>
            </w:r>
          </w:p>
        </w:tc>
        <w:tc>
          <w:tcPr>
            <w:tcW w:w="1417" w:type="dxa"/>
            <w:tcBorders>
              <w:top w:val="single" w:color="000000" w:sz="4" w:space="0"/>
              <w:left w:val="single" w:color="000000" w:sz="4" w:space="0"/>
              <w:bottom w:val="single" w:color="000000" w:sz="4" w:space="0"/>
              <w:right w:val="single" w:color="000000" w:sz="4" w:space="0"/>
            </w:tcBorders>
            <w:vAlign w:val="center"/>
          </w:tcPr>
          <w:p w14:paraId="7874D5E9">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BF1C76B">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A0F3504">
            <w:pPr>
              <w:jc w:val="center"/>
              <w:rPr>
                <w:rFonts w:ascii="宋体" w:hAnsi="宋体" w:cs="宋体"/>
                <w:b/>
                <w:bCs/>
                <w:color w:val="auto"/>
                <w:szCs w:val="21"/>
              </w:rPr>
            </w:pPr>
          </w:p>
        </w:tc>
      </w:tr>
      <w:tr w14:paraId="2664680A">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2EE8618">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8107C00">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DDCDED2">
            <w:pPr>
              <w:widowControl/>
              <w:jc w:val="left"/>
              <w:textAlignment w:val="center"/>
              <w:rPr>
                <w:rFonts w:ascii="宋体" w:hAnsi="宋体" w:cs="宋体"/>
                <w:color w:val="auto"/>
                <w:szCs w:val="21"/>
              </w:rPr>
            </w:pPr>
            <w:r>
              <w:rPr>
                <w:rFonts w:hint="eastAsia" w:ascii="宋体" w:hAnsi="宋体" w:cs="宋体"/>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6956264C">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10451F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1EC107B">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B722151">
            <w:pPr>
              <w:jc w:val="center"/>
              <w:rPr>
                <w:rFonts w:ascii="宋体" w:hAnsi="宋体" w:cs="宋体"/>
                <w:b/>
                <w:bCs/>
                <w:color w:val="auto"/>
                <w:szCs w:val="21"/>
              </w:rPr>
            </w:pPr>
          </w:p>
        </w:tc>
      </w:tr>
      <w:tr w14:paraId="3D0D0B2C">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EEED508">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847245E">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6D336200">
            <w:pPr>
              <w:widowControl/>
              <w:jc w:val="left"/>
              <w:textAlignment w:val="center"/>
              <w:rPr>
                <w:rFonts w:ascii="宋体" w:hAnsi="宋体" w:cs="宋体"/>
                <w:color w:val="auto"/>
                <w:szCs w:val="21"/>
              </w:rPr>
            </w:pPr>
            <w:r>
              <w:rPr>
                <w:rFonts w:hint="eastAsia" w:ascii="宋体" w:hAnsi="宋体" w:cs="宋体"/>
                <w:color w:val="auto"/>
                <w:kern w:val="0"/>
                <w:szCs w:val="21"/>
                <w:lang w:bidi="ar"/>
              </w:rPr>
              <w:t>功率模块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0BD2432D">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8CDB79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754B78A">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B128B57">
            <w:pPr>
              <w:jc w:val="center"/>
              <w:rPr>
                <w:rFonts w:ascii="宋体" w:hAnsi="宋体" w:cs="宋体"/>
                <w:b/>
                <w:bCs/>
                <w:color w:val="auto"/>
                <w:szCs w:val="21"/>
              </w:rPr>
            </w:pPr>
          </w:p>
        </w:tc>
      </w:tr>
      <w:tr w14:paraId="517BC253">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11E1264D">
            <w:pPr>
              <w:widowControl/>
              <w:jc w:val="left"/>
              <w:textAlignment w:val="center"/>
              <w:rPr>
                <w:rFonts w:ascii="宋体" w:hAnsi="宋体" w:cs="宋体"/>
                <w:color w:val="auto"/>
                <w:szCs w:val="21"/>
              </w:rPr>
            </w:pPr>
            <w:r>
              <w:rPr>
                <w:rFonts w:hint="eastAsia" w:ascii="宋体" w:hAnsi="宋体" w:cs="宋体"/>
                <w:color w:val="auto"/>
                <w:kern w:val="0"/>
                <w:szCs w:val="21"/>
                <w:lang w:bidi="ar"/>
              </w:rPr>
              <w:t>深度清洗整机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14BD7520">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F0ED2D3">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32AD7FC">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EEE1F3F">
            <w:pPr>
              <w:jc w:val="center"/>
              <w:rPr>
                <w:rFonts w:ascii="宋体" w:hAnsi="宋体" w:cs="宋体"/>
                <w:b/>
                <w:bCs/>
                <w:color w:val="auto"/>
                <w:szCs w:val="21"/>
              </w:rPr>
            </w:pPr>
          </w:p>
        </w:tc>
      </w:tr>
      <w:tr w14:paraId="27AB171A">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2407B557">
            <w:pPr>
              <w:widowControl/>
              <w:jc w:val="left"/>
              <w:textAlignment w:val="center"/>
              <w:rPr>
                <w:rFonts w:ascii="宋体" w:hAnsi="宋体" w:cs="宋体"/>
                <w:color w:val="auto"/>
                <w:szCs w:val="21"/>
              </w:rPr>
            </w:pPr>
            <w:r>
              <w:rPr>
                <w:rFonts w:hint="eastAsia" w:ascii="宋体" w:hAnsi="宋体" w:cs="宋体"/>
                <w:color w:val="auto"/>
                <w:kern w:val="0"/>
                <w:szCs w:val="21"/>
                <w:lang w:bidi="ar"/>
              </w:rPr>
              <w:t>检漏(充氮保压)、铜管补焊、加氟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76BB0689">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55F23E">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6E4ABA1">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45ECC70">
            <w:pPr>
              <w:jc w:val="center"/>
              <w:rPr>
                <w:rFonts w:ascii="宋体" w:hAnsi="宋体" w:cs="宋体"/>
                <w:b/>
                <w:bCs/>
                <w:color w:val="auto"/>
                <w:szCs w:val="21"/>
              </w:rPr>
            </w:pPr>
          </w:p>
        </w:tc>
      </w:tr>
      <w:tr w14:paraId="132C5080">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70435281">
            <w:pPr>
              <w:widowControl/>
              <w:jc w:val="left"/>
              <w:textAlignment w:val="center"/>
              <w:rPr>
                <w:rFonts w:ascii="宋体" w:hAnsi="宋体" w:cs="宋体"/>
                <w:color w:val="auto"/>
                <w:szCs w:val="21"/>
              </w:rPr>
            </w:pPr>
            <w:r>
              <w:rPr>
                <w:rFonts w:hint="eastAsia" w:ascii="宋体" w:hAnsi="宋体" w:cs="宋体"/>
                <w:color w:val="auto"/>
                <w:kern w:val="0"/>
                <w:szCs w:val="21"/>
                <w:lang w:bidi="ar"/>
              </w:rPr>
              <w:t>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7445D8D3">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w:t>
            </w:r>
          </w:p>
        </w:tc>
        <w:tc>
          <w:tcPr>
            <w:tcW w:w="1417" w:type="dxa"/>
            <w:tcBorders>
              <w:top w:val="single" w:color="000000" w:sz="4" w:space="0"/>
              <w:left w:val="single" w:color="000000" w:sz="4" w:space="0"/>
              <w:bottom w:val="single" w:color="000000" w:sz="4" w:space="0"/>
              <w:right w:val="single" w:color="000000" w:sz="4" w:space="0"/>
            </w:tcBorders>
            <w:vAlign w:val="center"/>
          </w:tcPr>
          <w:p w14:paraId="233E1F3D">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B63FD33">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E54383E">
            <w:pPr>
              <w:jc w:val="center"/>
              <w:rPr>
                <w:rFonts w:ascii="宋体" w:hAnsi="宋体" w:cs="宋体"/>
                <w:b/>
                <w:bCs/>
                <w:color w:val="auto"/>
                <w:szCs w:val="21"/>
              </w:rPr>
            </w:pPr>
          </w:p>
        </w:tc>
      </w:tr>
      <w:tr w14:paraId="76C4B633">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06018962">
            <w:pPr>
              <w:widowControl/>
              <w:jc w:val="left"/>
              <w:textAlignment w:val="center"/>
              <w:rPr>
                <w:rFonts w:ascii="宋体" w:hAnsi="宋体" w:cs="宋体"/>
                <w:color w:val="auto"/>
                <w:szCs w:val="21"/>
              </w:rPr>
            </w:pPr>
            <w:r>
              <w:rPr>
                <w:rFonts w:hint="eastAsia" w:ascii="宋体" w:hAnsi="宋体" w:cs="宋体"/>
                <w:color w:val="auto"/>
                <w:kern w:val="0"/>
                <w:szCs w:val="21"/>
                <w:lang w:bidi="ar"/>
              </w:rPr>
              <w:t>加铜管(米)</w:t>
            </w:r>
          </w:p>
        </w:tc>
        <w:tc>
          <w:tcPr>
            <w:tcW w:w="1497" w:type="dxa"/>
            <w:tcBorders>
              <w:top w:val="single" w:color="000000" w:sz="4" w:space="0"/>
              <w:left w:val="single" w:color="000000" w:sz="4" w:space="0"/>
              <w:bottom w:val="single" w:color="000000" w:sz="4" w:space="0"/>
              <w:right w:val="single" w:color="000000" w:sz="4" w:space="0"/>
            </w:tcBorders>
            <w:vAlign w:val="center"/>
          </w:tcPr>
          <w:p w14:paraId="70CCAFFC">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FFBEBC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164009D">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3FF03E9">
            <w:pPr>
              <w:jc w:val="center"/>
              <w:rPr>
                <w:rFonts w:ascii="宋体" w:hAnsi="宋体" w:cs="宋体"/>
                <w:b/>
                <w:bCs/>
                <w:color w:val="auto"/>
                <w:szCs w:val="21"/>
              </w:rPr>
            </w:pPr>
          </w:p>
        </w:tc>
      </w:tr>
      <w:tr w14:paraId="229057B9">
        <w:tblPrEx>
          <w:tblCellMar>
            <w:top w:w="0" w:type="dxa"/>
            <w:left w:w="108" w:type="dxa"/>
            <w:bottom w:w="0" w:type="dxa"/>
            <w:right w:w="108" w:type="dxa"/>
          </w:tblCellMar>
        </w:tblPrEx>
        <w:trPr>
          <w:trHeight w:val="58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4C8230C0">
            <w:pPr>
              <w:widowControl/>
              <w:jc w:val="left"/>
              <w:textAlignment w:val="center"/>
              <w:rPr>
                <w:rFonts w:ascii="宋体" w:hAnsi="宋体" w:cs="宋体"/>
                <w:color w:val="auto"/>
                <w:szCs w:val="21"/>
              </w:rPr>
            </w:pPr>
            <w:r>
              <w:rPr>
                <w:rFonts w:hint="eastAsia" w:ascii="宋体" w:hAnsi="宋体" w:cs="宋体"/>
                <w:color w:val="auto"/>
                <w:kern w:val="0"/>
                <w:szCs w:val="21"/>
                <w:lang w:bidi="ar"/>
              </w:rPr>
              <w:t>做排水、保温(米)10米以上（每米价格）</w:t>
            </w:r>
          </w:p>
        </w:tc>
        <w:tc>
          <w:tcPr>
            <w:tcW w:w="1497" w:type="dxa"/>
            <w:tcBorders>
              <w:top w:val="single" w:color="000000" w:sz="4" w:space="0"/>
              <w:left w:val="single" w:color="000000" w:sz="4" w:space="0"/>
              <w:bottom w:val="single" w:color="000000" w:sz="4" w:space="0"/>
              <w:right w:val="single" w:color="000000" w:sz="4" w:space="0"/>
            </w:tcBorders>
            <w:vAlign w:val="center"/>
          </w:tcPr>
          <w:p w14:paraId="18152A00">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417" w:type="dxa"/>
            <w:tcBorders>
              <w:top w:val="single" w:color="000000" w:sz="4" w:space="0"/>
              <w:left w:val="single" w:color="000000" w:sz="4" w:space="0"/>
              <w:bottom w:val="single" w:color="000000" w:sz="4" w:space="0"/>
              <w:right w:val="single" w:color="000000" w:sz="4" w:space="0"/>
            </w:tcBorders>
            <w:vAlign w:val="center"/>
          </w:tcPr>
          <w:p w14:paraId="5A26DD2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C75FB9D">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8E98013">
            <w:pPr>
              <w:jc w:val="center"/>
              <w:rPr>
                <w:rFonts w:ascii="宋体" w:hAnsi="宋体" w:cs="宋体"/>
                <w:b/>
                <w:bCs/>
                <w:color w:val="auto"/>
                <w:szCs w:val="21"/>
              </w:rPr>
            </w:pPr>
          </w:p>
        </w:tc>
      </w:tr>
      <w:tr w14:paraId="02A28DF7">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47888EA2">
            <w:pPr>
              <w:widowControl/>
              <w:jc w:val="left"/>
              <w:textAlignment w:val="center"/>
              <w:rPr>
                <w:rFonts w:ascii="宋体" w:hAnsi="宋体" w:cs="宋体"/>
                <w:color w:val="auto"/>
                <w:szCs w:val="21"/>
              </w:rPr>
            </w:pPr>
            <w:r>
              <w:rPr>
                <w:rFonts w:hint="eastAsia" w:ascii="宋体" w:hAnsi="宋体" w:cs="宋体"/>
                <w:color w:val="auto"/>
                <w:kern w:val="0"/>
                <w:szCs w:val="21"/>
                <w:lang w:bidi="ar"/>
              </w:rPr>
              <w:t>拆整机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2A272CB6">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vAlign w:val="center"/>
          </w:tcPr>
          <w:p w14:paraId="72418B77">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69F22EC">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D295150">
            <w:pPr>
              <w:jc w:val="center"/>
              <w:rPr>
                <w:rFonts w:ascii="宋体" w:hAnsi="宋体" w:cs="宋体"/>
                <w:b/>
                <w:bCs/>
                <w:color w:val="auto"/>
                <w:szCs w:val="21"/>
              </w:rPr>
            </w:pPr>
          </w:p>
        </w:tc>
      </w:tr>
      <w:tr w14:paraId="21BF3AE3">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nil"/>
              <w:right w:val="single" w:color="000000" w:sz="4" w:space="0"/>
            </w:tcBorders>
            <w:vAlign w:val="center"/>
          </w:tcPr>
          <w:p w14:paraId="6628E4F2">
            <w:pPr>
              <w:widowControl/>
              <w:jc w:val="left"/>
              <w:textAlignment w:val="center"/>
              <w:rPr>
                <w:rFonts w:ascii="宋体" w:hAnsi="宋体" w:cs="宋体"/>
                <w:color w:val="auto"/>
                <w:szCs w:val="21"/>
              </w:rPr>
            </w:pPr>
            <w:r>
              <w:rPr>
                <w:rFonts w:hint="eastAsia" w:ascii="宋体" w:hAnsi="宋体" w:cs="宋体"/>
                <w:color w:val="auto"/>
                <w:kern w:val="0"/>
                <w:szCs w:val="21"/>
                <w:lang w:bidi="ar"/>
              </w:rPr>
              <w:t>移机  整机</w:t>
            </w:r>
          </w:p>
        </w:tc>
        <w:tc>
          <w:tcPr>
            <w:tcW w:w="1497" w:type="dxa"/>
            <w:tcBorders>
              <w:top w:val="single" w:color="000000" w:sz="4" w:space="0"/>
              <w:left w:val="single" w:color="000000" w:sz="4" w:space="0"/>
              <w:bottom w:val="nil"/>
              <w:right w:val="single" w:color="000000" w:sz="4" w:space="0"/>
            </w:tcBorders>
            <w:vAlign w:val="center"/>
          </w:tcPr>
          <w:p w14:paraId="54230323">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1417" w:type="dxa"/>
            <w:tcBorders>
              <w:top w:val="single" w:color="000000" w:sz="4" w:space="0"/>
              <w:left w:val="single" w:color="000000" w:sz="4" w:space="0"/>
              <w:bottom w:val="nil"/>
              <w:right w:val="single" w:color="000000" w:sz="4" w:space="0"/>
            </w:tcBorders>
            <w:vAlign w:val="center"/>
          </w:tcPr>
          <w:p w14:paraId="6513A421">
            <w:pPr>
              <w:jc w:val="center"/>
              <w:rPr>
                <w:rFonts w:ascii="宋体" w:hAnsi="宋体" w:cs="宋体"/>
                <w:color w:val="auto"/>
                <w:szCs w:val="21"/>
              </w:rPr>
            </w:pPr>
          </w:p>
        </w:tc>
        <w:tc>
          <w:tcPr>
            <w:tcW w:w="1418" w:type="dxa"/>
            <w:tcBorders>
              <w:top w:val="single" w:color="000000" w:sz="4" w:space="0"/>
              <w:left w:val="single" w:color="000000" w:sz="4" w:space="0"/>
              <w:bottom w:val="nil"/>
              <w:right w:val="single" w:color="000000" w:sz="4" w:space="0"/>
            </w:tcBorders>
            <w:noWrap/>
            <w:vAlign w:val="center"/>
          </w:tcPr>
          <w:p w14:paraId="36941E51">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1417" w:type="dxa"/>
            <w:tcBorders>
              <w:top w:val="single" w:color="000000" w:sz="4" w:space="0"/>
              <w:left w:val="single" w:color="000000" w:sz="4" w:space="0"/>
              <w:bottom w:val="nil"/>
              <w:right w:val="single" w:color="000000" w:sz="4" w:space="0"/>
            </w:tcBorders>
            <w:noWrap/>
            <w:vAlign w:val="center"/>
          </w:tcPr>
          <w:p w14:paraId="13A4D322">
            <w:pPr>
              <w:jc w:val="center"/>
              <w:rPr>
                <w:rFonts w:ascii="宋体" w:hAnsi="宋体" w:cs="宋体"/>
                <w:b/>
                <w:bCs/>
                <w:color w:val="auto"/>
                <w:szCs w:val="21"/>
              </w:rPr>
            </w:pPr>
          </w:p>
        </w:tc>
      </w:tr>
      <w:tr w14:paraId="0DA3CC57">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66298E72">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合计： 元</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CA5D9CB">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8,310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E074DFF">
            <w:pPr>
              <w:jc w:val="center"/>
              <w:rPr>
                <w:rFonts w:ascii="宋体" w:hAnsi="宋体" w:cs="宋体"/>
                <w:b/>
                <w:bCs/>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E6CEF4C">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9,420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4DEBD75">
            <w:pPr>
              <w:jc w:val="center"/>
              <w:rPr>
                <w:rFonts w:ascii="宋体" w:hAnsi="宋体" w:cs="宋体"/>
                <w:b/>
                <w:bCs/>
                <w:color w:val="auto"/>
                <w:szCs w:val="21"/>
              </w:rPr>
            </w:pPr>
          </w:p>
        </w:tc>
      </w:tr>
      <w:tr w14:paraId="032030FB">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bottom w:val="single" w:color="000000" w:sz="4" w:space="0"/>
            </w:tcBorders>
            <w:noWrap/>
            <w:vAlign w:val="center"/>
          </w:tcPr>
          <w:p w14:paraId="3129E2A5">
            <w:pPr>
              <w:widowControl/>
              <w:jc w:val="center"/>
              <w:textAlignment w:val="center"/>
              <w:rPr>
                <w:rFonts w:ascii="宋体" w:hAnsi="宋体" w:cs="宋体"/>
                <w:b/>
                <w:bCs/>
                <w:color w:val="auto"/>
                <w:kern w:val="0"/>
                <w:szCs w:val="21"/>
                <w:lang w:bidi="ar"/>
              </w:rPr>
            </w:pPr>
          </w:p>
        </w:tc>
        <w:tc>
          <w:tcPr>
            <w:tcW w:w="1497" w:type="dxa"/>
            <w:tcBorders>
              <w:top w:val="single" w:color="000000" w:sz="4" w:space="0"/>
              <w:bottom w:val="single" w:color="000000" w:sz="4" w:space="0"/>
            </w:tcBorders>
            <w:noWrap/>
            <w:vAlign w:val="center"/>
          </w:tcPr>
          <w:p w14:paraId="7C9F9731">
            <w:pPr>
              <w:widowControl/>
              <w:jc w:val="center"/>
              <w:textAlignment w:val="center"/>
              <w:rPr>
                <w:rFonts w:ascii="宋体" w:hAnsi="宋体" w:cs="宋体"/>
                <w:b/>
                <w:bCs/>
                <w:color w:val="auto"/>
                <w:kern w:val="0"/>
                <w:szCs w:val="21"/>
                <w:lang w:bidi="ar"/>
              </w:rPr>
            </w:pPr>
          </w:p>
        </w:tc>
        <w:tc>
          <w:tcPr>
            <w:tcW w:w="1417" w:type="dxa"/>
            <w:tcBorders>
              <w:top w:val="single" w:color="000000" w:sz="4" w:space="0"/>
              <w:bottom w:val="single" w:color="000000" w:sz="4" w:space="0"/>
            </w:tcBorders>
            <w:noWrap/>
            <w:vAlign w:val="center"/>
          </w:tcPr>
          <w:p w14:paraId="06F0C514">
            <w:pPr>
              <w:jc w:val="center"/>
              <w:rPr>
                <w:rFonts w:ascii="宋体" w:hAnsi="宋体" w:cs="宋体"/>
                <w:b/>
                <w:bCs/>
                <w:color w:val="auto"/>
                <w:szCs w:val="21"/>
              </w:rPr>
            </w:pPr>
          </w:p>
        </w:tc>
        <w:tc>
          <w:tcPr>
            <w:tcW w:w="1418" w:type="dxa"/>
            <w:tcBorders>
              <w:top w:val="single" w:color="000000" w:sz="4" w:space="0"/>
              <w:bottom w:val="single" w:color="000000" w:sz="4" w:space="0"/>
            </w:tcBorders>
            <w:noWrap/>
            <w:vAlign w:val="center"/>
          </w:tcPr>
          <w:p w14:paraId="794AC484">
            <w:pPr>
              <w:widowControl/>
              <w:jc w:val="center"/>
              <w:textAlignment w:val="center"/>
              <w:rPr>
                <w:rFonts w:ascii="宋体" w:hAnsi="宋体" w:cs="宋体"/>
                <w:b/>
                <w:bCs/>
                <w:color w:val="auto"/>
                <w:kern w:val="0"/>
                <w:szCs w:val="21"/>
                <w:lang w:bidi="ar"/>
              </w:rPr>
            </w:pPr>
          </w:p>
        </w:tc>
        <w:tc>
          <w:tcPr>
            <w:tcW w:w="1417" w:type="dxa"/>
            <w:tcBorders>
              <w:top w:val="single" w:color="000000" w:sz="4" w:space="0"/>
              <w:bottom w:val="single" w:color="000000" w:sz="4" w:space="0"/>
            </w:tcBorders>
            <w:noWrap/>
            <w:vAlign w:val="center"/>
          </w:tcPr>
          <w:p w14:paraId="2F59A0A8">
            <w:pPr>
              <w:jc w:val="center"/>
              <w:rPr>
                <w:rFonts w:ascii="宋体" w:hAnsi="宋体" w:cs="宋体"/>
                <w:b/>
                <w:bCs/>
                <w:color w:val="auto"/>
                <w:szCs w:val="21"/>
              </w:rPr>
            </w:pPr>
          </w:p>
        </w:tc>
      </w:tr>
      <w:tr w14:paraId="3A177CCE">
        <w:tblPrEx>
          <w:tblCellMar>
            <w:top w:w="0" w:type="dxa"/>
            <w:left w:w="108" w:type="dxa"/>
            <w:bottom w:w="0" w:type="dxa"/>
            <w:right w:w="108" w:type="dxa"/>
          </w:tblCellMar>
        </w:tblPrEx>
        <w:trPr>
          <w:trHeight w:val="440" w:hRule="atLeast"/>
          <w:jc w:val="center"/>
        </w:trPr>
        <w:tc>
          <w:tcPr>
            <w:tcW w:w="5076" w:type="dxa"/>
            <w:gridSpan w:val="5"/>
            <w:vMerge w:val="restart"/>
            <w:tcBorders>
              <w:top w:val="single" w:color="000000" w:sz="4" w:space="0"/>
              <w:left w:val="single" w:color="000000" w:sz="4" w:space="0"/>
              <w:bottom w:val="single" w:color="000000" w:sz="4" w:space="0"/>
              <w:right w:val="single" w:color="000000" w:sz="4" w:space="0"/>
            </w:tcBorders>
            <w:vAlign w:val="center"/>
          </w:tcPr>
          <w:p w14:paraId="5168D816">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三、普通空调柜挂机维修项目</w:t>
            </w:r>
          </w:p>
        </w:tc>
        <w:tc>
          <w:tcPr>
            <w:tcW w:w="2914" w:type="dxa"/>
            <w:gridSpan w:val="2"/>
            <w:tcBorders>
              <w:top w:val="single" w:color="000000" w:sz="4" w:space="0"/>
              <w:left w:val="single" w:color="000000" w:sz="4" w:space="0"/>
              <w:bottom w:val="single" w:color="000000" w:sz="4" w:space="0"/>
              <w:right w:val="single" w:color="000000" w:sz="4" w:space="0"/>
            </w:tcBorders>
            <w:vAlign w:val="center"/>
          </w:tcPr>
          <w:p w14:paraId="4AD63E7D">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分体落地式</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0EBA3EE2">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天井机</w:t>
            </w:r>
          </w:p>
        </w:tc>
      </w:tr>
      <w:tr w14:paraId="0735B2D0">
        <w:tblPrEx>
          <w:tblCellMar>
            <w:top w:w="0" w:type="dxa"/>
            <w:left w:w="108" w:type="dxa"/>
            <w:bottom w:w="0" w:type="dxa"/>
            <w:right w:w="108" w:type="dxa"/>
          </w:tblCellMar>
        </w:tblPrEx>
        <w:trPr>
          <w:trHeight w:val="360"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067E3BD">
            <w:pPr>
              <w:jc w:val="center"/>
              <w:rPr>
                <w:rFonts w:ascii="宋体" w:hAnsi="宋体" w:cs="宋体"/>
                <w:b/>
                <w:bCs/>
                <w:color w:val="auto"/>
                <w:szCs w:val="21"/>
              </w:rPr>
            </w:pPr>
          </w:p>
        </w:tc>
        <w:tc>
          <w:tcPr>
            <w:tcW w:w="2914" w:type="dxa"/>
            <w:gridSpan w:val="2"/>
            <w:tcBorders>
              <w:top w:val="single" w:color="000000" w:sz="4" w:space="0"/>
              <w:left w:val="single" w:color="000000" w:sz="4" w:space="0"/>
              <w:bottom w:val="single" w:color="000000" w:sz="4" w:space="0"/>
              <w:right w:val="single" w:color="000000" w:sz="4" w:space="0"/>
            </w:tcBorders>
            <w:vAlign w:val="center"/>
          </w:tcPr>
          <w:p w14:paraId="1B5BCB0E">
            <w:pPr>
              <w:widowControl/>
              <w:jc w:val="center"/>
              <w:textAlignment w:val="center"/>
              <w:rPr>
                <w:rFonts w:cs="Calibri"/>
                <w:b/>
                <w:bCs/>
                <w:color w:val="auto"/>
                <w:szCs w:val="21"/>
              </w:rPr>
            </w:pPr>
            <w:r>
              <w:rPr>
                <w:rFonts w:cs="Calibri"/>
                <w:b/>
                <w:bCs/>
                <w:color w:val="auto"/>
                <w:kern w:val="0"/>
                <w:szCs w:val="21"/>
                <w:lang w:bidi="ar"/>
              </w:rPr>
              <w:t>5P</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14:paraId="662114BD">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3-5P</w:t>
            </w:r>
          </w:p>
        </w:tc>
      </w:tr>
      <w:tr w14:paraId="2074D5F5">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1F0AD474">
            <w:pPr>
              <w:jc w:val="center"/>
              <w:rPr>
                <w:rFonts w:ascii="宋体" w:hAnsi="宋体" w:cs="宋体"/>
                <w:b/>
                <w:bCs/>
                <w:color w:val="auto"/>
                <w:szCs w:val="21"/>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14:paraId="677F83FF">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1FAD3952">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14:paraId="28B8C4D7">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3A989B6E">
            <w:pPr>
              <w:widowControl/>
              <w:jc w:val="center"/>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r>
      <w:tr w14:paraId="6D3F9DDE">
        <w:tblPrEx>
          <w:tblCellMar>
            <w:top w:w="0" w:type="dxa"/>
            <w:left w:w="108" w:type="dxa"/>
            <w:bottom w:w="0" w:type="dxa"/>
            <w:right w:w="108" w:type="dxa"/>
          </w:tblCellMar>
        </w:tblPrEx>
        <w:trPr>
          <w:trHeight w:val="483" w:hRule="atLeast"/>
          <w:jc w:val="center"/>
        </w:trPr>
        <w:tc>
          <w:tcPr>
            <w:tcW w:w="5076"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71B3AE04">
            <w:pPr>
              <w:jc w:val="center"/>
              <w:rPr>
                <w:rFonts w:ascii="宋体" w:hAnsi="宋体" w:cs="宋体"/>
                <w:b/>
                <w:bCs/>
                <w:color w:val="auto"/>
                <w:szCs w:val="21"/>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14:paraId="2484AE29">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71BD11F5">
            <w:pPr>
              <w:jc w:val="center"/>
              <w:rPr>
                <w:rFonts w:ascii="宋体" w:hAnsi="宋体" w:cs="宋体"/>
                <w:b/>
                <w:bCs/>
                <w:color w:val="auto"/>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423C4FE6">
            <w:pPr>
              <w:jc w:val="center"/>
              <w:rPr>
                <w:rFonts w:ascii="宋体" w:hAnsi="宋体" w:cs="宋体"/>
                <w:b/>
                <w:bCs/>
                <w:color w:val="auto"/>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287E5A42">
            <w:pPr>
              <w:jc w:val="center"/>
              <w:rPr>
                <w:rFonts w:ascii="宋体" w:hAnsi="宋体" w:cs="宋体"/>
                <w:b/>
                <w:bCs/>
                <w:color w:val="auto"/>
                <w:szCs w:val="21"/>
              </w:rPr>
            </w:pPr>
          </w:p>
        </w:tc>
      </w:tr>
      <w:tr w14:paraId="3FA5EFB5">
        <w:tblPrEx>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648FA4D5">
            <w:pPr>
              <w:widowControl/>
              <w:jc w:val="center"/>
              <w:textAlignment w:val="center"/>
              <w:rPr>
                <w:rFonts w:ascii="宋体" w:hAnsi="宋体" w:cs="宋体"/>
                <w:color w:val="auto"/>
                <w:szCs w:val="21"/>
              </w:rPr>
            </w:pPr>
            <w:r>
              <w:rPr>
                <w:rFonts w:hint="eastAsia" w:ascii="宋体" w:hAnsi="宋体" w:cs="宋体"/>
                <w:color w:val="auto"/>
                <w:kern w:val="0"/>
                <w:szCs w:val="21"/>
                <w:lang w:bidi="ar"/>
              </w:rPr>
              <w:t>配件更换</w:t>
            </w:r>
          </w:p>
        </w:tc>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2689BC33">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室内机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4E3DAAD">
            <w:pPr>
              <w:widowControl/>
              <w:jc w:val="left"/>
              <w:textAlignment w:val="center"/>
              <w:rPr>
                <w:rFonts w:ascii="宋体" w:hAnsi="宋体" w:cs="宋体"/>
                <w:color w:val="auto"/>
                <w:szCs w:val="21"/>
              </w:rPr>
            </w:pPr>
            <w:r>
              <w:rPr>
                <w:rFonts w:hint="eastAsia" w:ascii="宋体" w:hAnsi="宋体" w:cs="宋体"/>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1AEF3936">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62927B5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0D9DD26">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E7C912A">
            <w:pPr>
              <w:jc w:val="center"/>
              <w:rPr>
                <w:rFonts w:ascii="宋体" w:hAnsi="宋体" w:cs="宋体"/>
                <w:b/>
                <w:bCs/>
                <w:color w:val="auto"/>
                <w:szCs w:val="21"/>
              </w:rPr>
            </w:pPr>
          </w:p>
        </w:tc>
      </w:tr>
      <w:tr w14:paraId="53604A70">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D0FC725">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80151A0">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1FCB0607">
            <w:pPr>
              <w:widowControl/>
              <w:jc w:val="left"/>
              <w:textAlignment w:val="center"/>
              <w:rPr>
                <w:rFonts w:ascii="宋体" w:hAnsi="宋体" w:cs="宋体"/>
                <w:color w:val="auto"/>
                <w:szCs w:val="21"/>
              </w:rPr>
            </w:pPr>
            <w:r>
              <w:rPr>
                <w:rFonts w:hint="eastAsia" w:ascii="宋体" w:hAnsi="宋体" w:cs="宋体"/>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2978AA63">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B6CB13D">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0BD02C3">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7769C96">
            <w:pPr>
              <w:jc w:val="center"/>
              <w:rPr>
                <w:rFonts w:ascii="宋体" w:hAnsi="宋体" w:cs="宋体"/>
                <w:b/>
                <w:bCs/>
                <w:color w:val="auto"/>
                <w:szCs w:val="21"/>
              </w:rPr>
            </w:pPr>
          </w:p>
        </w:tc>
      </w:tr>
      <w:tr w14:paraId="74098477">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DDF61DA">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EB3F75">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3C29BBAB">
            <w:pPr>
              <w:widowControl/>
              <w:jc w:val="left"/>
              <w:textAlignment w:val="center"/>
              <w:rPr>
                <w:rFonts w:ascii="宋体" w:hAnsi="宋体" w:cs="宋体"/>
                <w:color w:val="auto"/>
                <w:szCs w:val="21"/>
              </w:rPr>
            </w:pPr>
            <w:r>
              <w:rPr>
                <w:rFonts w:hint="eastAsia" w:ascii="宋体" w:hAnsi="宋体" w:cs="宋体"/>
                <w:color w:val="auto"/>
                <w:kern w:val="0"/>
                <w:szCs w:val="21"/>
                <w:lang w:bidi="ar"/>
              </w:rPr>
              <w:t>控制面板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7298A207">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18DEADB">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9C4B46E">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AA0D61E">
            <w:pPr>
              <w:jc w:val="center"/>
              <w:rPr>
                <w:rFonts w:ascii="宋体" w:hAnsi="宋体" w:cs="宋体"/>
                <w:b/>
                <w:bCs/>
                <w:color w:val="auto"/>
                <w:szCs w:val="21"/>
              </w:rPr>
            </w:pPr>
          </w:p>
        </w:tc>
      </w:tr>
      <w:tr w14:paraId="6B9CD6B7">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734A69B">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4A6A9AC">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0EF3572F">
            <w:pPr>
              <w:widowControl/>
              <w:jc w:val="left"/>
              <w:textAlignment w:val="center"/>
              <w:rPr>
                <w:rFonts w:ascii="宋体" w:hAnsi="宋体" w:cs="宋体"/>
                <w:color w:val="auto"/>
                <w:szCs w:val="21"/>
              </w:rPr>
            </w:pPr>
            <w:r>
              <w:rPr>
                <w:rFonts w:hint="eastAsia" w:ascii="宋体" w:hAnsi="宋体" w:cs="宋体"/>
                <w:color w:val="auto"/>
                <w:kern w:val="0"/>
                <w:szCs w:val="21"/>
                <w:lang w:bidi="ar"/>
              </w:rPr>
              <w:t>断电记忆模块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18DE5C50">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vAlign w:val="center"/>
          </w:tcPr>
          <w:p w14:paraId="509ECFFA">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083D7EB">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D9F1997">
            <w:pPr>
              <w:jc w:val="center"/>
              <w:rPr>
                <w:rFonts w:ascii="宋体" w:hAnsi="宋体" w:cs="宋体"/>
                <w:b/>
                <w:bCs/>
                <w:color w:val="auto"/>
                <w:szCs w:val="21"/>
              </w:rPr>
            </w:pPr>
          </w:p>
        </w:tc>
      </w:tr>
      <w:tr w14:paraId="12C1AFF9">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75B74AF">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1F1AF1C">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34C9D2FC">
            <w:pPr>
              <w:widowControl/>
              <w:jc w:val="left"/>
              <w:textAlignment w:val="center"/>
              <w:rPr>
                <w:rFonts w:ascii="宋体" w:hAnsi="宋体" w:cs="宋体"/>
                <w:color w:val="auto"/>
                <w:szCs w:val="21"/>
              </w:rPr>
            </w:pPr>
            <w:r>
              <w:rPr>
                <w:rFonts w:hint="eastAsia" w:ascii="宋体" w:hAnsi="宋体" w:cs="宋体"/>
                <w:color w:val="auto"/>
                <w:kern w:val="0"/>
                <w:szCs w:val="21"/>
                <w:lang w:bidi="ar"/>
              </w:rPr>
              <w:t>遥控接收器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46C36A5B">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vAlign w:val="center"/>
          </w:tcPr>
          <w:p w14:paraId="77479FA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D7CCCF2">
            <w:pPr>
              <w:widowControl/>
              <w:jc w:val="center"/>
              <w:textAlignment w:val="center"/>
              <w:rPr>
                <w:rFonts w:ascii="宋体" w:hAnsi="宋体" w:cs="宋体"/>
                <w:color w:val="auto"/>
                <w:szCs w:val="21"/>
              </w:rPr>
            </w:pPr>
            <w:r>
              <w:rPr>
                <w:rFonts w:hint="eastAsia" w:ascii="宋体" w:hAnsi="宋体" w:cs="宋体"/>
                <w:color w:val="auto"/>
                <w:kern w:val="0"/>
                <w:szCs w:val="21"/>
                <w:lang w:bidi="ar"/>
              </w:rPr>
              <w:t>180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5DD6567">
            <w:pPr>
              <w:jc w:val="center"/>
              <w:rPr>
                <w:rFonts w:ascii="宋体" w:hAnsi="宋体" w:cs="宋体"/>
                <w:b/>
                <w:bCs/>
                <w:color w:val="auto"/>
                <w:szCs w:val="21"/>
              </w:rPr>
            </w:pPr>
          </w:p>
        </w:tc>
      </w:tr>
      <w:tr w14:paraId="731F9EC0">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A671755">
            <w:pPr>
              <w:jc w:val="center"/>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3B6EE0">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F102CEE">
            <w:pPr>
              <w:widowControl/>
              <w:jc w:val="left"/>
              <w:textAlignment w:val="center"/>
              <w:rPr>
                <w:rFonts w:ascii="宋体" w:hAnsi="宋体" w:cs="宋体"/>
                <w:color w:val="auto"/>
                <w:szCs w:val="21"/>
              </w:rPr>
            </w:pPr>
            <w:r>
              <w:rPr>
                <w:rFonts w:hint="eastAsia" w:ascii="宋体" w:hAnsi="宋体" w:cs="宋体"/>
                <w:color w:val="auto"/>
                <w:kern w:val="0"/>
                <w:szCs w:val="21"/>
                <w:lang w:bidi="ar"/>
              </w:rPr>
              <w:t>排水软管</w:t>
            </w:r>
          </w:p>
        </w:tc>
        <w:tc>
          <w:tcPr>
            <w:tcW w:w="1497" w:type="dxa"/>
            <w:tcBorders>
              <w:top w:val="single" w:color="000000" w:sz="4" w:space="0"/>
              <w:left w:val="single" w:color="000000" w:sz="4" w:space="0"/>
              <w:bottom w:val="single" w:color="000000" w:sz="4" w:space="0"/>
              <w:right w:val="single" w:color="000000" w:sz="4" w:space="0"/>
            </w:tcBorders>
            <w:vAlign w:val="center"/>
          </w:tcPr>
          <w:p w14:paraId="41D998AF">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2EB2596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980EBC2">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9FB966E">
            <w:pPr>
              <w:jc w:val="center"/>
              <w:rPr>
                <w:rFonts w:ascii="宋体" w:hAnsi="宋体" w:cs="宋体"/>
                <w:b/>
                <w:bCs/>
                <w:color w:val="auto"/>
                <w:szCs w:val="21"/>
              </w:rPr>
            </w:pPr>
          </w:p>
        </w:tc>
      </w:tr>
      <w:tr w14:paraId="2EF48C9C">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EF93BF1">
            <w:pPr>
              <w:jc w:val="center"/>
              <w:rPr>
                <w:rFonts w:ascii="宋体" w:hAnsi="宋体" w:cs="宋体"/>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5E211CFD">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室外机</w:t>
            </w: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BBC55E0">
            <w:pPr>
              <w:widowControl/>
              <w:jc w:val="left"/>
              <w:textAlignment w:val="center"/>
              <w:rPr>
                <w:rFonts w:ascii="宋体" w:hAnsi="宋体" w:cs="宋体"/>
                <w:color w:val="auto"/>
                <w:szCs w:val="21"/>
              </w:rPr>
            </w:pPr>
            <w:r>
              <w:rPr>
                <w:rFonts w:hint="eastAsia" w:ascii="宋体" w:hAnsi="宋体" w:cs="宋体"/>
                <w:color w:val="auto"/>
                <w:kern w:val="0"/>
                <w:szCs w:val="21"/>
                <w:lang w:bidi="ar"/>
              </w:rPr>
              <w:t>温度传感器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0EF75C97">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vAlign w:val="center"/>
          </w:tcPr>
          <w:p w14:paraId="1E9C2AA9">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5E8EDC7">
            <w:pPr>
              <w:widowControl/>
              <w:jc w:val="center"/>
              <w:textAlignment w:val="center"/>
              <w:rPr>
                <w:rFonts w:ascii="宋体" w:hAnsi="宋体" w:cs="宋体"/>
                <w:color w:val="auto"/>
                <w:szCs w:val="21"/>
              </w:rPr>
            </w:pPr>
            <w:r>
              <w:rPr>
                <w:rFonts w:hint="eastAsia" w:ascii="宋体" w:hAnsi="宋体" w:cs="宋体"/>
                <w:color w:val="auto"/>
                <w:kern w:val="0"/>
                <w:szCs w:val="21"/>
                <w:lang w:bidi="ar"/>
              </w:rPr>
              <w:t>170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56B85EA">
            <w:pPr>
              <w:jc w:val="center"/>
              <w:rPr>
                <w:rFonts w:ascii="宋体" w:hAnsi="宋体" w:cs="宋体"/>
                <w:b/>
                <w:bCs/>
                <w:color w:val="auto"/>
                <w:szCs w:val="21"/>
              </w:rPr>
            </w:pPr>
          </w:p>
        </w:tc>
      </w:tr>
      <w:tr w14:paraId="4C5E5416">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8DD8DB">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77362D67">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566536D1">
            <w:pPr>
              <w:widowControl/>
              <w:jc w:val="left"/>
              <w:textAlignment w:val="center"/>
              <w:rPr>
                <w:rFonts w:ascii="宋体" w:hAnsi="宋体" w:cs="宋体"/>
                <w:color w:val="auto"/>
                <w:szCs w:val="21"/>
              </w:rPr>
            </w:pPr>
            <w:r>
              <w:rPr>
                <w:rFonts w:hint="eastAsia" w:ascii="宋体" w:hAnsi="宋体" w:cs="宋体"/>
                <w:color w:val="auto"/>
                <w:kern w:val="0"/>
                <w:szCs w:val="21"/>
                <w:lang w:bidi="ar"/>
              </w:rPr>
              <w:t>压力传感器</w:t>
            </w:r>
          </w:p>
        </w:tc>
        <w:tc>
          <w:tcPr>
            <w:tcW w:w="1497" w:type="dxa"/>
            <w:tcBorders>
              <w:top w:val="single" w:color="000000" w:sz="4" w:space="0"/>
              <w:left w:val="single" w:color="000000" w:sz="4" w:space="0"/>
              <w:bottom w:val="single" w:color="000000" w:sz="4" w:space="0"/>
              <w:right w:val="single" w:color="000000" w:sz="4" w:space="0"/>
            </w:tcBorders>
            <w:vAlign w:val="center"/>
          </w:tcPr>
          <w:p w14:paraId="223EDCB1">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902F268">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48F940F">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2A83DF3">
            <w:pPr>
              <w:jc w:val="center"/>
              <w:rPr>
                <w:rFonts w:ascii="宋体" w:hAnsi="宋体" w:cs="宋体"/>
                <w:b/>
                <w:bCs/>
                <w:color w:val="auto"/>
                <w:szCs w:val="21"/>
              </w:rPr>
            </w:pPr>
          </w:p>
        </w:tc>
      </w:tr>
      <w:tr w14:paraId="0D47D1DB">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C712716">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DF3FB39">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00A92EA7">
            <w:pPr>
              <w:widowControl/>
              <w:jc w:val="left"/>
              <w:textAlignment w:val="center"/>
              <w:rPr>
                <w:rFonts w:ascii="宋体" w:hAnsi="宋体" w:cs="宋体"/>
                <w:color w:val="auto"/>
                <w:szCs w:val="21"/>
              </w:rPr>
            </w:pPr>
            <w:r>
              <w:rPr>
                <w:rFonts w:hint="eastAsia" w:ascii="宋体" w:hAnsi="宋体" w:cs="宋体"/>
                <w:color w:val="auto"/>
                <w:kern w:val="0"/>
                <w:szCs w:val="21"/>
                <w:lang w:bidi="ar"/>
              </w:rPr>
              <w:t>散热风扇电机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3BBE5F6C">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32C235">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765CE56">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799176C">
            <w:pPr>
              <w:jc w:val="center"/>
              <w:rPr>
                <w:rFonts w:ascii="宋体" w:hAnsi="宋体" w:cs="宋体"/>
                <w:b/>
                <w:bCs/>
                <w:color w:val="auto"/>
                <w:szCs w:val="21"/>
              </w:rPr>
            </w:pPr>
          </w:p>
        </w:tc>
      </w:tr>
      <w:tr w14:paraId="2C5CD658">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6C49E33">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3032E14">
            <w:pPr>
              <w:jc w:val="center"/>
              <w:rPr>
                <w:rFonts w:ascii="宋体" w:hAnsi="宋体" w:cs="宋体"/>
                <w:color w:val="auto"/>
                <w:szCs w:val="21"/>
              </w:rPr>
            </w:pP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14:paraId="35311A06">
            <w:pPr>
              <w:widowControl/>
              <w:jc w:val="left"/>
              <w:textAlignment w:val="center"/>
              <w:rPr>
                <w:rFonts w:ascii="宋体" w:hAnsi="宋体" w:cs="宋体"/>
                <w:color w:val="auto"/>
                <w:szCs w:val="21"/>
              </w:rPr>
            </w:pPr>
            <w:r>
              <w:rPr>
                <w:rFonts w:hint="eastAsia" w:ascii="宋体" w:hAnsi="宋体" w:cs="宋体"/>
                <w:color w:val="auto"/>
                <w:kern w:val="0"/>
                <w:szCs w:val="21"/>
                <w:lang w:bidi="ar"/>
              </w:rPr>
              <w:t>压缩机</w:t>
            </w:r>
          </w:p>
        </w:tc>
        <w:tc>
          <w:tcPr>
            <w:tcW w:w="1040" w:type="dxa"/>
            <w:tcBorders>
              <w:top w:val="single" w:color="000000" w:sz="4" w:space="0"/>
              <w:left w:val="single" w:color="000000" w:sz="4" w:space="0"/>
              <w:bottom w:val="single" w:color="000000" w:sz="4" w:space="0"/>
              <w:right w:val="single" w:color="000000" w:sz="4" w:space="0"/>
            </w:tcBorders>
            <w:vAlign w:val="center"/>
          </w:tcPr>
          <w:p w14:paraId="5C161B33">
            <w:pPr>
              <w:widowControl/>
              <w:jc w:val="left"/>
              <w:textAlignment w:val="center"/>
              <w:rPr>
                <w:rFonts w:ascii="宋体" w:hAnsi="宋体" w:cs="宋体"/>
                <w:color w:val="auto"/>
                <w:szCs w:val="21"/>
              </w:rPr>
            </w:pPr>
            <w:r>
              <w:rPr>
                <w:rFonts w:hint="eastAsia" w:ascii="宋体" w:hAnsi="宋体" w:cs="宋体"/>
                <w:color w:val="auto"/>
                <w:kern w:val="0"/>
                <w:szCs w:val="21"/>
                <w:lang w:bidi="ar"/>
              </w:rPr>
              <w:t>通用型</w:t>
            </w:r>
          </w:p>
        </w:tc>
        <w:tc>
          <w:tcPr>
            <w:tcW w:w="1772" w:type="dxa"/>
            <w:vMerge w:val="restart"/>
            <w:tcBorders>
              <w:top w:val="single" w:color="000000" w:sz="4" w:space="0"/>
              <w:left w:val="single" w:color="000000" w:sz="4" w:space="0"/>
              <w:bottom w:val="single" w:color="000000" w:sz="4" w:space="0"/>
              <w:right w:val="single" w:color="000000" w:sz="4" w:space="0"/>
            </w:tcBorders>
            <w:vAlign w:val="center"/>
          </w:tcPr>
          <w:p w14:paraId="2EC39D7B">
            <w:pPr>
              <w:widowControl/>
              <w:jc w:val="center"/>
              <w:textAlignment w:val="center"/>
              <w:rPr>
                <w:rFonts w:ascii="宋体" w:hAnsi="宋体" w:cs="宋体"/>
                <w:color w:val="auto"/>
                <w:szCs w:val="21"/>
              </w:rPr>
            </w:pPr>
            <w:r>
              <w:rPr>
                <w:rFonts w:hint="eastAsia" w:ascii="宋体" w:hAnsi="宋体" w:cs="宋体"/>
                <w:color w:val="auto"/>
                <w:kern w:val="0"/>
                <w:szCs w:val="21"/>
                <w:lang w:bidi="ar"/>
              </w:rPr>
              <w:t>(此项目含材料、焊接、加氟)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4E82AF06">
            <w:pPr>
              <w:widowControl/>
              <w:jc w:val="center"/>
              <w:textAlignment w:val="center"/>
              <w:rPr>
                <w:rFonts w:ascii="宋体" w:hAnsi="宋体" w:cs="宋体"/>
                <w:color w:val="auto"/>
                <w:szCs w:val="21"/>
              </w:rPr>
            </w:pPr>
            <w:r>
              <w:rPr>
                <w:rFonts w:hint="eastAsia" w:ascii="宋体" w:hAnsi="宋体" w:cs="宋体"/>
                <w:color w:val="auto"/>
                <w:kern w:val="0"/>
                <w:szCs w:val="21"/>
                <w:lang w:bidi="ar"/>
              </w:rPr>
              <w:t>1600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378B5CE">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E3DAEE1">
            <w:pPr>
              <w:widowControl/>
              <w:jc w:val="center"/>
              <w:textAlignment w:val="center"/>
              <w:rPr>
                <w:rFonts w:ascii="宋体" w:hAnsi="宋体" w:cs="宋体"/>
                <w:color w:val="auto"/>
                <w:szCs w:val="21"/>
              </w:rPr>
            </w:pPr>
            <w:r>
              <w:rPr>
                <w:rFonts w:hint="eastAsia" w:ascii="宋体" w:hAnsi="宋体" w:cs="宋体"/>
                <w:color w:val="auto"/>
                <w:kern w:val="0"/>
                <w:szCs w:val="21"/>
                <w:lang w:bidi="ar"/>
              </w:rPr>
              <w:t>1600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50DEE13">
            <w:pPr>
              <w:jc w:val="center"/>
              <w:rPr>
                <w:rFonts w:ascii="宋体" w:hAnsi="宋体" w:cs="宋体"/>
                <w:b/>
                <w:bCs/>
                <w:color w:val="auto"/>
                <w:szCs w:val="21"/>
              </w:rPr>
            </w:pPr>
          </w:p>
        </w:tc>
      </w:tr>
      <w:tr w14:paraId="7F7FA590">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5B2C0C5">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1DCB098">
            <w:pPr>
              <w:jc w:val="center"/>
              <w:rPr>
                <w:rFonts w:ascii="宋体" w:hAnsi="宋体" w:cs="宋体"/>
                <w:color w:val="auto"/>
                <w:szCs w:val="21"/>
              </w:rP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14:paraId="311D119D">
            <w:pPr>
              <w:jc w:val="left"/>
              <w:rPr>
                <w:rFonts w:ascii="宋体" w:hAnsi="宋体" w:cs="宋体"/>
                <w:color w:val="auto"/>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6DDF24A7">
            <w:pPr>
              <w:widowControl/>
              <w:jc w:val="left"/>
              <w:textAlignment w:val="center"/>
              <w:rPr>
                <w:rFonts w:ascii="宋体" w:hAnsi="宋体" w:cs="宋体"/>
                <w:color w:val="auto"/>
                <w:szCs w:val="21"/>
              </w:rPr>
            </w:pPr>
            <w:r>
              <w:rPr>
                <w:rFonts w:hint="eastAsia" w:ascii="宋体" w:hAnsi="宋体" w:cs="宋体"/>
                <w:color w:val="auto"/>
                <w:kern w:val="0"/>
                <w:szCs w:val="21"/>
                <w:lang w:bidi="ar"/>
              </w:rPr>
              <w:t>原装</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117727ED">
            <w:pPr>
              <w:jc w:val="center"/>
              <w:rPr>
                <w:rFonts w:ascii="宋体" w:hAnsi="宋体" w:cs="宋体"/>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1D90C75A">
            <w:pPr>
              <w:widowControl/>
              <w:jc w:val="center"/>
              <w:textAlignment w:val="center"/>
              <w:rPr>
                <w:rFonts w:ascii="宋体" w:hAnsi="宋体" w:cs="宋体"/>
                <w:color w:val="auto"/>
                <w:szCs w:val="21"/>
              </w:rPr>
            </w:pPr>
            <w:r>
              <w:rPr>
                <w:rFonts w:hint="eastAsia" w:ascii="宋体" w:hAnsi="宋体" w:cs="宋体"/>
                <w:color w:val="auto"/>
                <w:kern w:val="0"/>
                <w:szCs w:val="21"/>
                <w:lang w:bidi="ar"/>
              </w:rPr>
              <w:t>1900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7A901F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13D9839">
            <w:pPr>
              <w:widowControl/>
              <w:jc w:val="center"/>
              <w:textAlignment w:val="center"/>
              <w:rPr>
                <w:rFonts w:ascii="宋体" w:hAnsi="宋体" w:cs="宋体"/>
                <w:color w:val="auto"/>
                <w:szCs w:val="21"/>
              </w:rPr>
            </w:pPr>
            <w:r>
              <w:rPr>
                <w:rFonts w:hint="eastAsia" w:ascii="宋体" w:hAnsi="宋体" w:cs="宋体"/>
                <w:color w:val="auto"/>
                <w:kern w:val="0"/>
                <w:szCs w:val="21"/>
                <w:lang w:bidi="ar"/>
              </w:rPr>
              <w:t>1900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D44A727">
            <w:pPr>
              <w:jc w:val="center"/>
              <w:rPr>
                <w:rFonts w:ascii="宋体" w:hAnsi="宋体" w:cs="宋体"/>
                <w:b/>
                <w:bCs/>
                <w:color w:val="auto"/>
                <w:szCs w:val="21"/>
              </w:rPr>
            </w:pPr>
          </w:p>
        </w:tc>
      </w:tr>
      <w:tr w14:paraId="328CCE33">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94F9ADB">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CE9F44D">
            <w:pPr>
              <w:jc w:val="center"/>
              <w:rPr>
                <w:rFonts w:ascii="宋体" w:hAnsi="宋体" w:cs="宋体"/>
                <w:color w:val="auto"/>
                <w:szCs w:val="21"/>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14:paraId="20F88E98">
            <w:pPr>
              <w:widowControl/>
              <w:jc w:val="left"/>
              <w:textAlignment w:val="center"/>
              <w:rPr>
                <w:rFonts w:ascii="宋体" w:hAnsi="宋体" w:cs="宋体"/>
                <w:color w:val="auto"/>
                <w:szCs w:val="21"/>
              </w:rPr>
            </w:pPr>
            <w:r>
              <w:rPr>
                <w:rFonts w:hint="eastAsia" w:ascii="宋体" w:hAnsi="宋体" w:cs="宋体"/>
                <w:color w:val="auto"/>
                <w:kern w:val="0"/>
                <w:szCs w:val="21"/>
                <w:lang w:bidi="ar"/>
              </w:rPr>
              <w:t>四通阀</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698F16A7">
            <w:pPr>
              <w:jc w:val="center"/>
              <w:rPr>
                <w:rFonts w:ascii="宋体" w:hAnsi="宋体" w:cs="宋体"/>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CFD858C">
            <w:pPr>
              <w:widowControl/>
              <w:jc w:val="center"/>
              <w:textAlignment w:val="center"/>
              <w:rPr>
                <w:rFonts w:ascii="宋体" w:hAnsi="宋体" w:cs="宋体"/>
                <w:color w:val="auto"/>
                <w:szCs w:val="21"/>
              </w:rPr>
            </w:pPr>
            <w:r>
              <w:rPr>
                <w:rFonts w:hint="eastAsia" w:ascii="宋体" w:hAnsi="宋体" w:cs="宋体"/>
                <w:color w:val="auto"/>
                <w:kern w:val="0"/>
                <w:szCs w:val="21"/>
                <w:lang w:bidi="ar"/>
              </w:rPr>
              <w:t>650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C9F8F5C">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1F566DA">
            <w:pPr>
              <w:widowControl/>
              <w:jc w:val="center"/>
              <w:textAlignment w:val="center"/>
              <w:rPr>
                <w:rFonts w:ascii="宋体" w:hAnsi="宋体" w:cs="宋体"/>
                <w:color w:val="auto"/>
                <w:szCs w:val="21"/>
              </w:rPr>
            </w:pPr>
            <w:r>
              <w:rPr>
                <w:rFonts w:hint="eastAsia" w:ascii="宋体" w:hAnsi="宋体" w:cs="宋体"/>
                <w:color w:val="auto"/>
                <w:kern w:val="0"/>
                <w:szCs w:val="21"/>
                <w:lang w:bidi="ar"/>
              </w:rPr>
              <w:t>650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7A3DE33">
            <w:pPr>
              <w:jc w:val="center"/>
              <w:rPr>
                <w:rFonts w:ascii="宋体" w:hAnsi="宋体" w:cs="宋体"/>
                <w:b/>
                <w:bCs/>
                <w:color w:val="auto"/>
                <w:szCs w:val="21"/>
              </w:rPr>
            </w:pPr>
          </w:p>
        </w:tc>
      </w:tr>
      <w:tr w14:paraId="49B78F85">
        <w:tblPrEx>
          <w:tblCellMar>
            <w:top w:w="0" w:type="dxa"/>
            <w:left w:w="108" w:type="dxa"/>
            <w:bottom w:w="0" w:type="dxa"/>
            <w:right w:w="108"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3DCA662">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44E59F7">
            <w:pPr>
              <w:jc w:val="center"/>
              <w:rPr>
                <w:rFonts w:ascii="宋体" w:hAnsi="宋体" w:cs="宋体"/>
                <w:color w:val="auto"/>
                <w:szCs w:val="21"/>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14:paraId="2C93DD75">
            <w:pPr>
              <w:widowControl/>
              <w:jc w:val="left"/>
              <w:textAlignment w:val="center"/>
              <w:rPr>
                <w:rFonts w:ascii="宋体" w:hAnsi="宋体" w:cs="宋体"/>
                <w:color w:val="auto"/>
                <w:szCs w:val="21"/>
              </w:rPr>
            </w:pPr>
            <w:r>
              <w:rPr>
                <w:rFonts w:hint="eastAsia" w:ascii="宋体" w:hAnsi="宋体" w:cs="宋体"/>
                <w:color w:val="auto"/>
                <w:kern w:val="0"/>
                <w:szCs w:val="21"/>
                <w:lang w:bidi="ar"/>
              </w:rPr>
              <w:t>高、低压压力开关</w:t>
            </w:r>
          </w:p>
        </w:tc>
        <w:tc>
          <w:tcPr>
            <w:tcW w:w="1772" w:type="dxa"/>
            <w:vMerge w:val="continue"/>
            <w:tcBorders>
              <w:top w:val="single" w:color="000000" w:sz="4" w:space="0"/>
              <w:left w:val="single" w:color="000000" w:sz="4" w:space="0"/>
              <w:bottom w:val="single" w:color="000000" w:sz="4" w:space="0"/>
              <w:right w:val="single" w:color="000000" w:sz="4" w:space="0"/>
            </w:tcBorders>
            <w:vAlign w:val="center"/>
          </w:tcPr>
          <w:p w14:paraId="6FE9F80A">
            <w:pPr>
              <w:jc w:val="center"/>
              <w:rPr>
                <w:rFonts w:ascii="宋体" w:hAnsi="宋体" w:cs="宋体"/>
                <w:color w:val="auto"/>
                <w:szCs w:val="21"/>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0DF1B89">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3515CC20">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F891FB4">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F579C58">
            <w:pPr>
              <w:jc w:val="center"/>
              <w:rPr>
                <w:rFonts w:ascii="宋体" w:hAnsi="宋体" w:cs="宋体"/>
                <w:b/>
                <w:bCs/>
                <w:color w:val="auto"/>
                <w:szCs w:val="21"/>
              </w:rPr>
            </w:pPr>
          </w:p>
        </w:tc>
      </w:tr>
      <w:tr w14:paraId="092D8F1A">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903595C">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DDF2536">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47F3B8D9">
            <w:pPr>
              <w:widowControl/>
              <w:jc w:val="left"/>
              <w:textAlignment w:val="center"/>
              <w:rPr>
                <w:rFonts w:ascii="宋体" w:hAnsi="宋体" w:cs="宋体"/>
                <w:color w:val="auto"/>
                <w:szCs w:val="21"/>
              </w:rPr>
            </w:pPr>
            <w:r>
              <w:rPr>
                <w:rFonts w:hint="eastAsia" w:ascii="宋体" w:hAnsi="宋体" w:cs="宋体"/>
                <w:color w:val="auto"/>
                <w:kern w:val="0"/>
                <w:szCs w:val="21"/>
                <w:lang w:bidi="ar"/>
              </w:rPr>
              <w:t>电容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6A79EF77">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320B8F92">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EBED103">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F4BFE1C">
            <w:pPr>
              <w:jc w:val="center"/>
              <w:rPr>
                <w:rFonts w:ascii="宋体" w:hAnsi="宋体" w:cs="宋体"/>
                <w:b/>
                <w:bCs/>
                <w:color w:val="auto"/>
                <w:szCs w:val="21"/>
              </w:rPr>
            </w:pPr>
          </w:p>
        </w:tc>
      </w:tr>
      <w:tr w14:paraId="2A36D951">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BF66839">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FA818FD">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71840D8C">
            <w:pPr>
              <w:widowControl/>
              <w:jc w:val="left"/>
              <w:textAlignment w:val="center"/>
              <w:rPr>
                <w:rFonts w:ascii="宋体" w:hAnsi="宋体" w:cs="宋体"/>
                <w:color w:val="auto"/>
                <w:szCs w:val="21"/>
              </w:rPr>
            </w:pPr>
            <w:r>
              <w:rPr>
                <w:rFonts w:hint="eastAsia" w:ascii="宋体" w:hAnsi="宋体" w:cs="宋体"/>
                <w:color w:val="auto"/>
                <w:kern w:val="0"/>
                <w:szCs w:val="21"/>
                <w:lang w:bidi="ar"/>
              </w:rPr>
              <w:t>主板</w:t>
            </w:r>
          </w:p>
        </w:tc>
        <w:tc>
          <w:tcPr>
            <w:tcW w:w="1497" w:type="dxa"/>
            <w:tcBorders>
              <w:top w:val="single" w:color="000000" w:sz="4" w:space="0"/>
              <w:left w:val="single" w:color="000000" w:sz="4" w:space="0"/>
              <w:bottom w:val="single" w:color="000000" w:sz="4" w:space="0"/>
              <w:right w:val="single" w:color="000000" w:sz="4" w:space="0"/>
            </w:tcBorders>
            <w:vAlign w:val="center"/>
          </w:tcPr>
          <w:p w14:paraId="5C9A3C5E">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D737E1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F108BE8">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8F094DD">
            <w:pPr>
              <w:jc w:val="center"/>
              <w:rPr>
                <w:rFonts w:ascii="宋体" w:hAnsi="宋体" w:cs="宋体"/>
                <w:b/>
                <w:bCs/>
                <w:color w:val="auto"/>
                <w:szCs w:val="21"/>
              </w:rPr>
            </w:pPr>
          </w:p>
        </w:tc>
      </w:tr>
      <w:tr w14:paraId="3163B393">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0DBB497">
            <w:pPr>
              <w:jc w:val="center"/>
              <w:rPr>
                <w:rFonts w:ascii="宋体" w:hAnsi="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699A1802">
            <w:pPr>
              <w:jc w:val="center"/>
              <w:rPr>
                <w:rFonts w:ascii="宋体" w:hAnsi="宋体" w:cs="宋体"/>
                <w:color w:val="auto"/>
                <w:szCs w:val="21"/>
              </w:rPr>
            </w:pPr>
          </w:p>
        </w:tc>
        <w:tc>
          <w:tcPr>
            <w:tcW w:w="3696" w:type="dxa"/>
            <w:gridSpan w:val="3"/>
            <w:tcBorders>
              <w:top w:val="single" w:color="000000" w:sz="4" w:space="0"/>
              <w:left w:val="single" w:color="000000" w:sz="4" w:space="0"/>
              <w:bottom w:val="single" w:color="000000" w:sz="4" w:space="0"/>
              <w:right w:val="single" w:color="000000" w:sz="4" w:space="0"/>
            </w:tcBorders>
            <w:vAlign w:val="center"/>
          </w:tcPr>
          <w:p w14:paraId="7C9D0106">
            <w:pPr>
              <w:widowControl/>
              <w:jc w:val="left"/>
              <w:textAlignment w:val="center"/>
              <w:rPr>
                <w:rFonts w:ascii="宋体" w:hAnsi="宋体" w:cs="宋体"/>
                <w:color w:val="auto"/>
                <w:szCs w:val="21"/>
              </w:rPr>
            </w:pPr>
            <w:r>
              <w:rPr>
                <w:rFonts w:hint="eastAsia" w:ascii="宋体" w:hAnsi="宋体" w:cs="宋体"/>
                <w:color w:val="auto"/>
                <w:kern w:val="0"/>
                <w:szCs w:val="21"/>
                <w:lang w:bidi="ar"/>
              </w:rPr>
              <w:t>功率模块</w:t>
            </w:r>
          </w:p>
        </w:tc>
        <w:tc>
          <w:tcPr>
            <w:tcW w:w="1497" w:type="dxa"/>
            <w:tcBorders>
              <w:top w:val="single" w:color="000000" w:sz="4" w:space="0"/>
              <w:left w:val="single" w:color="000000" w:sz="4" w:space="0"/>
              <w:bottom w:val="single" w:color="000000" w:sz="4" w:space="0"/>
              <w:right w:val="single" w:color="000000" w:sz="4" w:space="0"/>
            </w:tcBorders>
            <w:vAlign w:val="center"/>
          </w:tcPr>
          <w:p w14:paraId="5333D65A">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C5870AE">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0CB20698">
            <w:pPr>
              <w:widowControl/>
              <w:jc w:val="center"/>
              <w:textAlignment w:val="center"/>
              <w:rPr>
                <w:rFonts w:ascii="宋体" w:hAnsi="宋体" w:cs="宋体"/>
                <w:color w:val="auto"/>
                <w:szCs w:val="21"/>
              </w:rPr>
            </w:pPr>
            <w:r>
              <w:rPr>
                <w:rFonts w:hint="eastAsia" w:ascii="宋体" w:hAnsi="宋体" w:cs="宋体"/>
                <w:color w:val="auto"/>
                <w:kern w:val="0"/>
                <w:szCs w:val="21"/>
                <w:lang w:bidi="ar"/>
              </w:rPr>
              <w:t>520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EA429CF">
            <w:pPr>
              <w:jc w:val="center"/>
              <w:rPr>
                <w:rFonts w:ascii="宋体" w:hAnsi="宋体" w:cs="宋体"/>
                <w:b/>
                <w:bCs/>
                <w:color w:val="auto"/>
                <w:szCs w:val="21"/>
              </w:rPr>
            </w:pPr>
          </w:p>
        </w:tc>
      </w:tr>
      <w:tr w14:paraId="50F34ACE">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668F7C5C">
            <w:pPr>
              <w:widowControl/>
              <w:jc w:val="left"/>
              <w:textAlignment w:val="center"/>
              <w:rPr>
                <w:rFonts w:ascii="宋体" w:hAnsi="宋体" w:cs="宋体"/>
                <w:color w:val="auto"/>
                <w:szCs w:val="21"/>
              </w:rPr>
            </w:pPr>
            <w:r>
              <w:rPr>
                <w:rFonts w:hint="eastAsia" w:ascii="宋体" w:hAnsi="宋体" w:cs="宋体"/>
                <w:color w:val="auto"/>
                <w:kern w:val="0"/>
                <w:szCs w:val="21"/>
                <w:lang w:bidi="ar"/>
              </w:rPr>
              <w:t>深度清洗整机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066D6B21">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w:t>
            </w:r>
          </w:p>
        </w:tc>
        <w:tc>
          <w:tcPr>
            <w:tcW w:w="1417" w:type="dxa"/>
            <w:tcBorders>
              <w:top w:val="single" w:color="000000" w:sz="4" w:space="0"/>
              <w:left w:val="single" w:color="000000" w:sz="4" w:space="0"/>
              <w:bottom w:val="single" w:color="000000" w:sz="4" w:space="0"/>
              <w:right w:val="single" w:color="000000" w:sz="4" w:space="0"/>
            </w:tcBorders>
            <w:vAlign w:val="center"/>
          </w:tcPr>
          <w:p w14:paraId="57037EE9">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8246C10">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2F0840E">
            <w:pPr>
              <w:jc w:val="center"/>
              <w:rPr>
                <w:rFonts w:ascii="宋体" w:hAnsi="宋体" w:cs="宋体"/>
                <w:b/>
                <w:bCs/>
                <w:color w:val="auto"/>
                <w:szCs w:val="21"/>
              </w:rPr>
            </w:pPr>
          </w:p>
        </w:tc>
      </w:tr>
      <w:tr w14:paraId="5E6C1211">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5A2F3A0B">
            <w:pPr>
              <w:widowControl/>
              <w:jc w:val="left"/>
              <w:textAlignment w:val="center"/>
              <w:rPr>
                <w:rFonts w:ascii="宋体" w:hAnsi="宋体" w:cs="宋体"/>
                <w:color w:val="auto"/>
                <w:szCs w:val="21"/>
              </w:rPr>
            </w:pPr>
            <w:r>
              <w:rPr>
                <w:rFonts w:hint="eastAsia" w:ascii="宋体" w:hAnsi="宋体" w:cs="宋体"/>
                <w:color w:val="auto"/>
                <w:kern w:val="0"/>
                <w:szCs w:val="21"/>
                <w:lang w:bidi="ar"/>
              </w:rPr>
              <w:t>检漏(充氮保压)、铜管补焊、加氟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055480CF">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54A99233">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54DFE8F">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C916635">
            <w:pPr>
              <w:jc w:val="center"/>
              <w:rPr>
                <w:rFonts w:ascii="宋体" w:hAnsi="宋体" w:cs="宋体"/>
                <w:b/>
                <w:bCs/>
                <w:color w:val="auto"/>
                <w:szCs w:val="21"/>
              </w:rPr>
            </w:pPr>
          </w:p>
        </w:tc>
      </w:tr>
      <w:tr w14:paraId="56A59A08">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51ACFF39">
            <w:pPr>
              <w:widowControl/>
              <w:jc w:val="left"/>
              <w:textAlignment w:val="center"/>
              <w:rPr>
                <w:rFonts w:ascii="宋体" w:hAnsi="宋体" w:cs="宋体"/>
                <w:color w:val="auto"/>
                <w:szCs w:val="21"/>
              </w:rPr>
            </w:pPr>
            <w:r>
              <w:rPr>
                <w:rFonts w:hint="eastAsia" w:ascii="宋体" w:hAnsi="宋体" w:cs="宋体"/>
                <w:color w:val="auto"/>
                <w:kern w:val="0"/>
                <w:szCs w:val="21"/>
                <w:lang w:bidi="ar"/>
              </w:rPr>
              <w:t>加氟</w:t>
            </w:r>
          </w:p>
        </w:tc>
        <w:tc>
          <w:tcPr>
            <w:tcW w:w="1497" w:type="dxa"/>
            <w:tcBorders>
              <w:top w:val="single" w:color="000000" w:sz="4" w:space="0"/>
              <w:left w:val="single" w:color="000000" w:sz="4" w:space="0"/>
              <w:bottom w:val="single" w:color="000000" w:sz="4" w:space="0"/>
              <w:right w:val="single" w:color="000000" w:sz="4" w:space="0"/>
            </w:tcBorders>
            <w:vAlign w:val="center"/>
          </w:tcPr>
          <w:p w14:paraId="1A0C3107">
            <w:pPr>
              <w:widowControl/>
              <w:jc w:val="center"/>
              <w:textAlignment w:val="center"/>
              <w:rPr>
                <w:rFonts w:ascii="宋体" w:hAnsi="宋体" w:cs="宋体"/>
                <w:color w:val="auto"/>
                <w:szCs w:val="21"/>
              </w:rPr>
            </w:pPr>
            <w:r>
              <w:rPr>
                <w:rFonts w:hint="eastAsia" w:ascii="宋体" w:hAnsi="宋体" w:cs="宋体"/>
                <w:color w:val="auto"/>
                <w:kern w:val="0"/>
                <w:szCs w:val="21"/>
                <w:lang w:bidi="ar"/>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A8C7A3B">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B74A605">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AB4BAF1">
            <w:pPr>
              <w:jc w:val="center"/>
              <w:rPr>
                <w:rFonts w:ascii="宋体" w:hAnsi="宋体" w:cs="宋体"/>
                <w:b/>
                <w:bCs/>
                <w:color w:val="auto"/>
                <w:szCs w:val="21"/>
              </w:rPr>
            </w:pPr>
          </w:p>
        </w:tc>
      </w:tr>
      <w:tr w14:paraId="569EE7D2">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2B138C60">
            <w:pPr>
              <w:widowControl/>
              <w:jc w:val="left"/>
              <w:textAlignment w:val="center"/>
              <w:rPr>
                <w:rFonts w:ascii="宋体" w:hAnsi="宋体" w:cs="宋体"/>
                <w:color w:val="auto"/>
                <w:szCs w:val="21"/>
              </w:rPr>
            </w:pPr>
            <w:r>
              <w:rPr>
                <w:rFonts w:hint="eastAsia" w:ascii="宋体" w:hAnsi="宋体" w:cs="宋体"/>
                <w:color w:val="auto"/>
                <w:kern w:val="0"/>
                <w:szCs w:val="21"/>
                <w:lang w:bidi="ar"/>
              </w:rPr>
              <w:t>加铜管(米)</w:t>
            </w:r>
          </w:p>
        </w:tc>
        <w:tc>
          <w:tcPr>
            <w:tcW w:w="1497" w:type="dxa"/>
            <w:tcBorders>
              <w:top w:val="single" w:color="000000" w:sz="4" w:space="0"/>
              <w:left w:val="single" w:color="000000" w:sz="4" w:space="0"/>
              <w:bottom w:val="single" w:color="000000" w:sz="4" w:space="0"/>
              <w:right w:val="single" w:color="000000" w:sz="4" w:space="0"/>
            </w:tcBorders>
            <w:vAlign w:val="center"/>
          </w:tcPr>
          <w:p w14:paraId="550CD461">
            <w:pPr>
              <w:widowControl/>
              <w:jc w:val="center"/>
              <w:textAlignment w:val="center"/>
              <w:rPr>
                <w:rFonts w:ascii="宋体" w:hAnsi="宋体" w:cs="宋体"/>
                <w:color w:val="auto"/>
                <w:szCs w:val="21"/>
              </w:rPr>
            </w:pPr>
            <w:r>
              <w:rPr>
                <w:rFonts w:hint="eastAsia" w:ascii="宋体" w:hAnsi="宋体" w:cs="宋体"/>
                <w:color w:val="auto"/>
                <w:kern w:val="0"/>
                <w:szCs w:val="21"/>
                <w:lang w:bidi="ar"/>
              </w:rPr>
              <w:t>130</w:t>
            </w:r>
          </w:p>
        </w:tc>
        <w:tc>
          <w:tcPr>
            <w:tcW w:w="1417" w:type="dxa"/>
            <w:tcBorders>
              <w:top w:val="single" w:color="000000" w:sz="4" w:space="0"/>
              <w:left w:val="single" w:color="000000" w:sz="4" w:space="0"/>
              <w:bottom w:val="single" w:color="000000" w:sz="4" w:space="0"/>
              <w:right w:val="single" w:color="000000" w:sz="4" w:space="0"/>
            </w:tcBorders>
            <w:vAlign w:val="center"/>
          </w:tcPr>
          <w:p w14:paraId="05F41051">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42EDEC3">
            <w:pPr>
              <w:widowControl/>
              <w:jc w:val="center"/>
              <w:textAlignment w:val="center"/>
              <w:rPr>
                <w:rFonts w:ascii="宋体" w:hAnsi="宋体" w:cs="宋体"/>
                <w:color w:val="auto"/>
                <w:szCs w:val="21"/>
              </w:rPr>
            </w:pPr>
            <w:r>
              <w:rPr>
                <w:rFonts w:hint="eastAsia" w:ascii="宋体" w:hAnsi="宋体" w:cs="宋体"/>
                <w:color w:val="auto"/>
                <w:kern w:val="0"/>
                <w:szCs w:val="21"/>
                <w:lang w:bidi="ar"/>
              </w:rPr>
              <w:t>130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3F87009">
            <w:pPr>
              <w:jc w:val="center"/>
              <w:rPr>
                <w:rFonts w:ascii="宋体" w:hAnsi="宋体" w:cs="宋体"/>
                <w:b/>
                <w:bCs/>
                <w:color w:val="auto"/>
                <w:szCs w:val="21"/>
              </w:rPr>
            </w:pPr>
          </w:p>
        </w:tc>
      </w:tr>
      <w:tr w14:paraId="6288540F">
        <w:tblPrEx>
          <w:tblCellMar>
            <w:top w:w="0" w:type="dxa"/>
            <w:left w:w="108" w:type="dxa"/>
            <w:bottom w:w="0" w:type="dxa"/>
            <w:right w:w="108" w:type="dxa"/>
          </w:tblCellMar>
        </w:tblPrEx>
        <w:trPr>
          <w:trHeight w:val="54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4598732E">
            <w:pPr>
              <w:widowControl/>
              <w:jc w:val="left"/>
              <w:textAlignment w:val="center"/>
              <w:rPr>
                <w:rFonts w:ascii="宋体" w:hAnsi="宋体" w:cs="宋体"/>
                <w:color w:val="auto"/>
                <w:szCs w:val="21"/>
              </w:rPr>
            </w:pPr>
            <w:r>
              <w:rPr>
                <w:rFonts w:hint="eastAsia" w:ascii="宋体" w:hAnsi="宋体" w:cs="宋体"/>
                <w:color w:val="auto"/>
                <w:kern w:val="0"/>
                <w:szCs w:val="21"/>
                <w:lang w:bidi="ar"/>
              </w:rPr>
              <w:t>做排水、保温(米)10米以上（每米价格）</w:t>
            </w:r>
          </w:p>
        </w:tc>
        <w:tc>
          <w:tcPr>
            <w:tcW w:w="1497" w:type="dxa"/>
            <w:tcBorders>
              <w:top w:val="single" w:color="000000" w:sz="4" w:space="0"/>
              <w:left w:val="single" w:color="000000" w:sz="4" w:space="0"/>
              <w:bottom w:val="single" w:color="000000" w:sz="4" w:space="0"/>
              <w:right w:val="single" w:color="000000" w:sz="4" w:space="0"/>
            </w:tcBorders>
            <w:vAlign w:val="center"/>
          </w:tcPr>
          <w:p w14:paraId="1BA98A9C">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417" w:type="dxa"/>
            <w:tcBorders>
              <w:top w:val="single" w:color="000000" w:sz="4" w:space="0"/>
              <w:left w:val="single" w:color="000000" w:sz="4" w:space="0"/>
              <w:bottom w:val="single" w:color="000000" w:sz="4" w:space="0"/>
              <w:right w:val="single" w:color="000000" w:sz="4" w:space="0"/>
            </w:tcBorders>
            <w:vAlign w:val="center"/>
          </w:tcPr>
          <w:p w14:paraId="0FC1F389">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6353BBF5">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45A78F6">
            <w:pPr>
              <w:jc w:val="center"/>
              <w:rPr>
                <w:rFonts w:ascii="宋体" w:hAnsi="宋体" w:cs="宋体"/>
                <w:b/>
                <w:bCs/>
                <w:color w:val="auto"/>
                <w:szCs w:val="21"/>
              </w:rPr>
            </w:pPr>
          </w:p>
        </w:tc>
      </w:tr>
      <w:tr w14:paraId="01C0F4E2">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7B1EDF39">
            <w:pPr>
              <w:widowControl/>
              <w:jc w:val="left"/>
              <w:textAlignment w:val="center"/>
              <w:rPr>
                <w:rFonts w:ascii="宋体" w:hAnsi="宋体" w:cs="宋体"/>
                <w:color w:val="auto"/>
                <w:szCs w:val="21"/>
              </w:rPr>
            </w:pPr>
            <w:r>
              <w:rPr>
                <w:rFonts w:hint="eastAsia" w:ascii="宋体" w:hAnsi="宋体" w:cs="宋体"/>
                <w:color w:val="auto"/>
                <w:kern w:val="0"/>
                <w:szCs w:val="21"/>
                <w:lang w:bidi="ar"/>
              </w:rPr>
              <w:t>拆整机</w:t>
            </w:r>
          </w:p>
        </w:tc>
        <w:tc>
          <w:tcPr>
            <w:tcW w:w="1497" w:type="dxa"/>
            <w:tcBorders>
              <w:top w:val="single" w:color="000000" w:sz="4" w:space="0"/>
              <w:left w:val="single" w:color="000000" w:sz="4" w:space="0"/>
              <w:bottom w:val="single" w:color="000000" w:sz="4" w:space="0"/>
              <w:right w:val="single" w:color="000000" w:sz="4" w:space="0"/>
            </w:tcBorders>
            <w:vAlign w:val="center"/>
          </w:tcPr>
          <w:p w14:paraId="27886BFB">
            <w:pPr>
              <w:widowControl/>
              <w:jc w:val="center"/>
              <w:textAlignment w:val="center"/>
              <w:rPr>
                <w:rFonts w:ascii="宋体" w:hAnsi="宋体" w:cs="宋体"/>
                <w:color w:val="auto"/>
                <w:szCs w:val="21"/>
              </w:rPr>
            </w:pPr>
            <w:r>
              <w:rPr>
                <w:rFonts w:hint="eastAsia" w:ascii="宋体" w:hAnsi="宋体" w:cs="宋体"/>
                <w:color w:val="auto"/>
                <w:kern w:val="0"/>
                <w:szCs w:val="21"/>
                <w:lang w:bidi="ar"/>
              </w:rPr>
              <w:t>300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DBDED2F">
            <w:pPr>
              <w:jc w:val="center"/>
              <w:rPr>
                <w:rFonts w:ascii="宋体" w:hAnsi="宋体" w:cs="宋体"/>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1365C21">
            <w:pPr>
              <w:widowControl/>
              <w:jc w:val="center"/>
              <w:textAlignment w:val="center"/>
              <w:rPr>
                <w:rFonts w:ascii="宋体" w:hAnsi="宋体" w:cs="宋体"/>
                <w:color w:val="auto"/>
                <w:szCs w:val="21"/>
              </w:rPr>
            </w:pPr>
            <w:r>
              <w:rPr>
                <w:rFonts w:hint="eastAsia" w:ascii="宋体" w:hAnsi="宋体" w:cs="宋体"/>
                <w:color w:val="auto"/>
                <w:kern w:val="0"/>
                <w:szCs w:val="21"/>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12A4BA9">
            <w:pPr>
              <w:jc w:val="center"/>
              <w:rPr>
                <w:rFonts w:ascii="宋体" w:hAnsi="宋体" w:cs="宋体"/>
                <w:b/>
                <w:bCs/>
                <w:color w:val="auto"/>
                <w:szCs w:val="21"/>
              </w:rPr>
            </w:pPr>
          </w:p>
        </w:tc>
      </w:tr>
      <w:tr w14:paraId="03AF2E8A">
        <w:tblPrEx>
          <w:tblCellMar>
            <w:top w:w="0" w:type="dxa"/>
            <w:left w:w="108" w:type="dxa"/>
            <w:bottom w:w="0" w:type="dxa"/>
            <w:right w:w="108" w:type="dxa"/>
          </w:tblCellMar>
        </w:tblPrEx>
        <w:trPr>
          <w:trHeight w:val="360" w:hRule="atLeast"/>
          <w:jc w:val="center"/>
        </w:trPr>
        <w:tc>
          <w:tcPr>
            <w:tcW w:w="5076" w:type="dxa"/>
            <w:gridSpan w:val="5"/>
            <w:tcBorders>
              <w:top w:val="single" w:color="000000" w:sz="4" w:space="0"/>
              <w:left w:val="single" w:color="000000" w:sz="4" w:space="0"/>
              <w:bottom w:val="nil"/>
              <w:right w:val="single" w:color="000000" w:sz="4" w:space="0"/>
            </w:tcBorders>
            <w:vAlign w:val="center"/>
          </w:tcPr>
          <w:p w14:paraId="6A835FCF">
            <w:pPr>
              <w:widowControl/>
              <w:jc w:val="left"/>
              <w:textAlignment w:val="center"/>
              <w:rPr>
                <w:rFonts w:ascii="宋体" w:hAnsi="宋体" w:cs="宋体"/>
                <w:color w:val="auto"/>
                <w:szCs w:val="21"/>
              </w:rPr>
            </w:pPr>
            <w:r>
              <w:rPr>
                <w:rFonts w:hint="eastAsia" w:ascii="宋体" w:hAnsi="宋体" w:cs="宋体"/>
                <w:color w:val="auto"/>
                <w:kern w:val="0"/>
                <w:szCs w:val="21"/>
                <w:lang w:bidi="ar"/>
              </w:rPr>
              <w:t>移机  整机</w:t>
            </w:r>
          </w:p>
        </w:tc>
        <w:tc>
          <w:tcPr>
            <w:tcW w:w="1497" w:type="dxa"/>
            <w:tcBorders>
              <w:top w:val="single" w:color="000000" w:sz="4" w:space="0"/>
              <w:left w:val="single" w:color="000000" w:sz="4" w:space="0"/>
              <w:bottom w:val="nil"/>
              <w:right w:val="single" w:color="000000" w:sz="4" w:space="0"/>
            </w:tcBorders>
            <w:vAlign w:val="center"/>
          </w:tcPr>
          <w:p w14:paraId="69A5F84C">
            <w:pPr>
              <w:widowControl/>
              <w:jc w:val="center"/>
              <w:textAlignment w:val="center"/>
              <w:rPr>
                <w:rFonts w:ascii="宋体" w:hAnsi="宋体" w:cs="宋体"/>
                <w:color w:val="auto"/>
                <w:szCs w:val="21"/>
              </w:rPr>
            </w:pPr>
            <w:r>
              <w:rPr>
                <w:rFonts w:hint="eastAsia" w:ascii="宋体" w:hAnsi="宋体" w:cs="宋体"/>
                <w:color w:val="auto"/>
                <w:kern w:val="0"/>
                <w:szCs w:val="21"/>
                <w:lang w:bidi="ar"/>
              </w:rPr>
              <w:t>450</w:t>
            </w:r>
          </w:p>
        </w:tc>
        <w:tc>
          <w:tcPr>
            <w:tcW w:w="1417" w:type="dxa"/>
            <w:tcBorders>
              <w:top w:val="single" w:color="000000" w:sz="4" w:space="0"/>
              <w:left w:val="single" w:color="000000" w:sz="4" w:space="0"/>
              <w:bottom w:val="nil"/>
              <w:right w:val="single" w:color="000000" w:sz="4" w:space="0"/>
            </w:tcBorders>
            <w:vAlign w:val="center"/>
          </w:tcPr>
          <w:p w14:paraId="7B9A201C">
            <w:pPr>
              <w:jc w:val="center"/>
              <w:rPr>
                <w:rFonts w:ascii="宋体" w:hAnsi="宋体" w:cs="宋体"/>
                <w:color w:val="auto"/>
                <w:szCs w:val="21"/>
              </w:rPr>
            </w:pPr>
          </w:p>
        </w:tc>
        <w:tc>
          <w:tcPr>
            <w:tcW w:w="1418" w:type="dxa"/>
            <w:tcBorders>
              <w:top w:val="single" w:color="000000" w:sz="4" w:space="0"/>
              <w:left w:val="single" w:color="000000" w:sz="4" w:space="0"/>
              <w:bottom w:val="nil"/>
              <w:right w:val="single" w:color="000000" w:sz="4" w:space="0"/>
            </w:tcBorders>
            <w:noWrap/>
            <w:vAlign w:val="center"/>
          </w:tcPr>
          <w:p w14:paraId="5ED6ADDD">
            <w:pPr>
              <w:widowControl/>
              <w:jc w:val="center"/>
              <w:textAlignment w:val="center"/>
              <w:rPr>
                <w:rFonts w:ascii="宋体" w:hAnsi="宋体" w:cs="宋体"/>
                <w:color w:val="auto"/>
                <w:szCs w:val="21"/>
              </w:rPr>
            </w:pPr>
            <w:r>
              <w:rPr>
                <w:rFonts w:hint="eastAsia" w:ascii="宋体" w:hAnsi="宋体" w:cs="宋体"/>
                <w:color w:val="auto"/>
                <w:kern w:val="0"/>
                <w:szCs w:val="21"/>
                <w:lang w:bidi="ar"/>
              </w:rPr>
              <w:t>700</w:t>
            </w:r>
          </w:p>
        </w:tc>
        <w:tc>
          <w:tcPr>
            <w:tcW w:w="1417" w:type="dxa"/>
            <w:tcBorders>
              <w:top w:val="single" w:color="000000" w:sz="4" w:space="0"/>
              <w:left w:val="single" w:color="000000" w:sz="4" w:space="0"/>
              <w:bottom w:val="nil"/>
              <w:right w:val="single" w:color="000000" w:sz="4" w:space="0"/>
            </w:tcBorders>
            <w:noWrap/>
            <w:vAlign w:val="center"/>
          </w:tcPr>
          <w:p w14:paraId="5F5F22F5">
            <w:pPr>
              <w:jc w:val="center"/>
              <w:rPr>
                <w:rFonts w:ascii="宋体" w:hAnsi="宋体" w:cs="宋体"/>
                <w:b/>
                <w:bCs/>
                <w:color w:val="auto"/>
                <w:szCs w:val="21"/>
              </w:rPr>
            </w:pPr>
          </w:p>
        </w:tc>
      </w:tr>
      <w:tr w14:paraId="5C829D15">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4847B4EA">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合计： 元</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449DB0E">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11,450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DA90049">
            <w:pPr>
              <w:jc w:val="center"/>
              <w:rPr>
                <w:rFonts w:ascii="宋体" w:hAnsi="宋体" w:cs="宋体"/>
                <w:b/>
                <w:bCs/>
                <w:color w:val="auto"/>
                <w:szCs w:val="21"/>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4242FD5">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11,220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386F5565">
            <w:pPr>
              <w:jc w:val="center"/>
              <w:rPr>
                <w:rFonts w:ascii="宋体" w:hAnsi="宋体" w:cs="宋体"/>
                <w:b/>
                <w:bCs/>
                <w:color w:val="auto"/>
                <w:szCs w:val="21"/>
              </w:rPr>
            </w:pPr>
          </w:p>
        </w:tc>
      </w:tr>
      <w:tr w14:paraId="2F4E73E9">
        <w:tblPrEx>
          <w:tblCellMar>
            <w:top w:w="0" w:type="dxa"/>
            <w:left w:w="108" w:type="dxa"/>
            <w:bottom w:w="0" w:type="dxa"/>
            <w:right w:w="108" w:type="dxa"/>
          </w:tblCellMar>
        </w:tblPrEx>
        <w:trPr>
          <w:trHeight w:val="360" w:hRule="atLeast"/>
          <w:jc w:val="center"/>
        </w:trPr>
        <w:tc>
          <w:tcPr>
            <w:tcW w:w="0" w:type="auto"/>
            <w:gridSpan w:val="5"/>
            <w:tcBorders>
              <w:top w:val="single" w:color="000000" w:sz="4" w:space="0"/>
              <w:bottom w:val="single" w:color="000000" w:sz="4" w:space="0"/>
            </w:tcBorders>
            <w:noWrap/>
            <w:vAlign w:val="center"/>
          </w:tcPr>
          <w:p w14:paraId="2DF588BB">
            <w:pPr>
              <w:widowControl/>
              <w:jc w:val="center"/>
              <w:textAlignment w:val="center"/>
              <w:rPr>
                <w:rFonts w:ascii="宋体" w:hAnsi="宋体" w:cs="宋体"/>
                <w:b/>
                <w:bCs/>
                <w:color w:val="auto"/>
                <w:kern w:val="0"/>
                <w:szCs w:val="21"/>
                <w:lang w:bidi="ar"/>
              </w:rPr>
            </w:pPr>
          </w:p>
        </w:tc>
        <w:tc>
          <w:tcPr>
            <w:tcW w:w="1497" w:type="dxa"/>
            <w:tcBorders>
              <w:top w:val="single" w:color="000000" w:sz="4" w:space="0"/>
              <w:bottom w:val="single" w:color="000000" w:sz="4" w:space="0"/>
            </w:tcBorders>
            <w:noWrap/>
            <w:vAlign w:val="center"/>
          </w:tcPr>
          <w:p w14:paraId="7BB65E0D">
            <w:pPr>
              <w:widowControl/>
              <w:jc w:val="center"/>
              <w:textAlignment w:val="center"/>
              <w:rPr>
                <w:rFonts w:ascii="宋体" w:hAnsi="宋体" w:cs="宋体"/>
                <w:b/>
                <w:bCs/>
                <w:color w:val="auto"/>
                <w:kern w:val="0"/>
                <w:szCs w:val="21"/>
                <w:lang w:bidi="ar"/>
              </w:rPr>
            </w:pPr>
          </w:p>
        </w:tc>
        <w:tc>
          <w:tcPr>
            <w:tcW w:w="1417" w:type="dxa"/>
            <w:tcBorders>
              <w:top w:val="single" w:color="000000" w:sz="4" w:space="0"/>
              <w:bottom w:val="single" w:color="000000" w:sz="4" w:space="0"/>
            </w:tcBorders>
            <w:noWrap/>
            <w:vAlign w:val="center"/>
          </w:tcPr>
          <w:p w14:paraId="4052B012">
            <w:pPr>
              <w:jc w:val="center"/>
              <w:rPr>
                <w:rFonts w:ascii="宋体" w:hAnsi="宋体" w:cs="宋体"/>
                <w:b/>
                <w:bCs/>
                <w:color w:val="auto"/>
                <w:szCs w:val="21"/>
              </w:rPr>
            </w:pPr>
          </w:p>
        </w:tc>
        <w:tc>
          <w:tcPr>
            <w:tcW w:w="1418" w:type="dxa"/>
            <w:tcBorders>
              <w:top w:val="single" w:color="000000" w:sz="4" w:space="0"/>
            </w:tcBorders>
            <w:noWrap/>
            <w:vAlign w:val="center"/>
          </w:tcPr>
          <w:p w14:paraId="30B55EBE">
            <w:pPr>
              <w:widowControl/>
              <w:jc w:val="center"/>
              <w:textAlignment w:val="center"/>
              <w:rPr>
                <w:rFonts w:ascii="宋体" w:hAnsi="宋体" w:cs="宋体"/>
                <w:b/>
                <w:bCs/>
                <w:color w:val="auto"/>
                <w:kern w:val="0"/>
                <w:szCs w:val="21"/>
                <w:lang w:bidi="ar"/>
              </w:rPr>
            </w:pPr>
          </w:p>
        </w:tc>
        <w:tc>
          <w:tcPr>
            <w:tcW w:w="1417" w:type="dxa"/>
            <w:tcBorders>
              <w:top w:val="single" w:color="000000" w:sz="4" w:space="0"/>
            </w:tcBorders>
            <w:noWrap/>
            <w:vAlign w:val="center"/>
          </w:tcPr>
          <w:p w14:paraId="04C56789">
            <w:pPr>
              <w:jc w:val="center"/>
              <w:rPr>
                <w:rFonts w:ascii="宋体" w:hAnsi="宋体" w:cs="宋体"/>
                <w:b/>
                <w:bCs/>
                <w:color w:val="auto"/>
                <w:szCs w:val="21"/>
              </w:rPr>
            </w:pPr>
          </w:p>
        </w:tc>
      </w:tr>
      <w:tr w14:paraId="72829C73">
        <w:tblPrEx>
          <w:tblCellMar>
            <w:top w:w="0" w:type="dxa"/>
            <w:left w:w="108" w:type="dxa"/>
            <w:bottom w:w="0" w:type="dxa"/>
            <w:right w:w="108" w:type="dxa"/>
          </w:tblCellMar>
        </w:tblPrEx>
        <w:trPr>
          <w:trHeight w:val="58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321DCBD2">
            <w:pPr>
              <w:widowControl/>
              <w:jc w:val="center"/>
              <w:textAlignment w:val="center"/>
              <w:rPr>
                <w:rFonts w:ascii="宋体" w:hAnsi="宋体" w:cs="宋体"/>
                <w:b/>
                <w:bCs/>
                <w:color w:val="auto"/>
                <w:kern w:val="0"/>
                <w:sz w:val="22"/>
                <w:szCs w:val="22"/>
                <w:lang w:bidi="ar"/>
              </w:rPr>
            </w:pPr>
            <w:r>
              <w:rPr>
                <w:rFonts w:hint="eastAsia" w:ascii="宋体" w:hAnsi="宋体" w:cs="宋体"/>
                <w:b/>
                <w:bCs/>
                <w:color w:val="auto"/>
                <w:kern w:val="0"/>
                <w:sz w:val="22"/>
                <w:szCs w:val="22"/>
                <w:lang w:bidi="ar"/>
              </w:rPr>
              <w:t>四、多联机(二住院楼)、模块机组等维修维护项目</w:t>
            </w:r>
          </w:p>
        </w:tc>
        <w:tc>
          <w:tcPr>
            <w:tcW w:w="1497" w:type="dxa"/>
            <w:tcBorders>
              <w:top w:val="single" w:color="000000" w:sz="4" w:space="0"/>
              <w:left w:val="single" w:color="000000" w:sz="4" w:space="0"/>
              <w:bottom w:val="single" w:color="000000" w:sz="4" w:space="0"/>
              <w:right w:val="single" w:color="000000" w:sz="4" w:space="0"/>
            </w:tcBorders>
            <w:vAlign w:val="center"/>
          </w:tcPr>
          <w:p w14:paraId="517BDE14">
            <w:pPr>
              <w:widowControl/>
              <w:jc w:val="left"/>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限价：元</w:t>
            </w:r>
          </w:p>
        </w:tc>
        <w:tc>
          <w:tcPr>
            <w:tcW w:w="1417" w:type="dxa"/>
            <w:tcBorders>
              <w:top w:val="single" w:color="000000" w:sz="4" w:space="0"/>
              <w:left w:val="single" w:color="000000" w:sz="4" w:space="0"/>
              <w:bottom w:val="single" w:color="000000" w:sz="4" w:space="0"/>
              <w:right w:val="single" w:color="000000" w:sz="4" w:space="0"/>
            </w:tcBorders>
            <w:vAlign w:val="center"/>
          </w:tcPr>
          <w:p w14:paraId="011A7368">
            <w:pPr>
              <w:widowControl/>
              <w:jc w:val="left"/>
              <w:textAlignment w:val="center"/>
              <w:rPr>
                <w:rFonts w:ascii="宋体" w:hAnsi="宋体" w:cs="宋体"/>
                <w:b/>
                <w:bCs/>
                <w:color w:val="auto"/>
                <w:szCs w:val="21"/>
              </w:rPr>
            </w:pPr>
            <w:r>
              <w:rPr>
                <w:rFonts w:ascii="宋体" w:hAnsi="宋体" w:cs="宋体"/>
                <w:b/>
                <w:bCs/>
                <w:color w:val="auto"/>
                <w:kern w:val="0"/>
                <w:szCs w:val="21"/>
                <w:lang w:bidi="ar"/>
              </w:rPr>
              <w:t>单价</w:t>
            </w:r>
            <w:r>
              <w:rPr>
                <w:rFonts w:ascii="宋体" w:hAnsi="宋体" w:cs="宋体"/>
                <w:b/>
                <w:bCs/>
                <w:color w:val="auto"/>
                <w:kern w:val="0"/>
                <w:szCs w:val="21"/>
                <w:lang w:bidi="ar"/>
              </w:rPr>
              <w:br w:type="textWrapping"/>
            </w:r>
            <w:r>
              <w:rPr>
                <w:rFonts w:ascii="宋体" w:hAnsi="宋体" w:cs="宋体"/>
                <w:b/>
                <w:bCs/>
                <w:color w:val="auto"/>
                <w:kern w:val="0"/>
                <w:szCs w:val="21"/>
                <w:lang w:bidi="ar"/>
              </w:rPr>
              <w:t>报价：元</w:t>
            </w:r>
          </w:p>
        </w:tc>
        <w:tc>
          <w:tcPr>
            <w:tcW w:w="1418" w:type="dxa"/>
            <w:tcBorders>
              <w:top w:val="nil"/>
              <w:left w:val="nil"/>
              <w:bottom w:val="nil"/>
              <w:right w:val="nil"/>
            </w:tcBorders>
            <w:noWrap/>
            <w:vAlign w:val="center"/>
          </w:tcPr>
          <w:p w14:paraId="1C06E78E">
            <w:pPr>
              <w:rPr>
                <w:rFonts w:ascii="宋体" w:hAnsi="宋体" w:cs="宋体"/>
                <w:color w:val="auto"/>
                <w:sz w:val="24"/>
              </w:rPr>
            </w:pPr>
          </w:p>
        </w:tc>
        <w:tc>
          <w:tcPr>
            <w:tcW w:w="1417" w:type="dxa"/>
            <w:tcBorders>
              <w:top w:val="nil"/>
              <w:left w:val="nil"/>
              <w:bottom w:val="nil"/>
              <w:right w:val="nil"/>
            </w:tcBorders>
            <w:noWrap/>
            <w:vAlign w:val="center"/>
          </w:tcPr>
          <w:p w14:paraId="333FE6A4">
            <w:pPr>
              <w:rPr>
                <w:rFonts w:ascii="宋体" w:hAnsi="宋体" w:cs="宋体"/>
                <w:color w:val="auto"/>
                <w:sz w:val="24"/>
              </w:rPr>
            </w:pPr>
          </w:p>
        </w:tc>
      </w:tr>
      <w:tr w14:paraId="67148F60">
        <w:tblPrEx>
          <w:tblCellMar>
            <w:top w:w="0" w:type="dxa"/>
            <w:left w:w="108" w:type="dxa"/>
            <w:bottom w:w="0" w:type="dxa"/>
            <w:right w:w="108" w:type="dxa"/>
          </w:tblCellMar>
        </w:tblPrEx>
        <w:trPr>
          <w:trHeight w:val="540" w:hRule="atLeast"/>
          <w:jc w:val="center"/>
        </w:trPr>
        <w:tc>
          <w:tcPr>
            <w:tcW w:w="2264"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547E4B8">
            <w:pPr>
              <w:widowControl/>
              <w:jc w:val="center"/>
              <w:textAlignment w:val="center"/>
              <w:rPr>
                <w:rFonts w:ascii="宋体" w:hAnsi="宋体" w:cs="宋体"/>
                <w:color w:val="auto"/>
                <w:sz w:val="24"/>
              </w:rPr>
            </w:pPr>
            <w:r>
              <w:rPr>
                <w:rFonts w:hint="eastAsia" w:ascii="宋体" w:hAnsi="宋体" w:cs="宋体"/>
                <w:color w:val="auto"/>
                <w:kern w:val="0"/>
                <w:sz w:val="24"/>
                <w:lang w:bidi="ar"/>
              </w:rPr>
              <w:t>VRV多联机(二住院楼)</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161B52A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 室内机：</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冷凝水排水泵</w:t>
            </w:r>
          </w:p>
        </w:tc>
        <w:tc>
          <w:tcPr>
            <w:tcW w:w="1497" w:type="dxa"/>
            <w:tcBorders>
              <w:top w:val="single" w:color="000000" w:sz="4" w:space="0"/>
              <w:left w:val="single" w:color="000000" w:sz="4" w:space="0"/>
              <w:bottom w:val="single" w:color="000000" w:sz="4" w:space="0"/>
              <w:right w:val="single" w:color="000000" w:sz="4" w:space="0"/>
            </w:tcBorders>
            <w:vAlign w:val="center"/>
          </w:tcPr>
          <w:p w14:paraId="0E25435A">
            <w:pPr>
              <w:widowControl/>
              <w:jc w:val="center"/>
              <w:textAlignment w:val="center"/>
              <w:rPr>
                <w:rFonts w:ascii="宋体" w:hAnsi="宋体" w:cs="宋体"/>
                <w:color w:val="auto"/>
                <w:szCs w:val="21"/>
              </w:rPr>
            </w:pPr>
            <w:r>
              <w:rPr>
                <w:rFonts w:ascii="宋体" w:hAnsi="宋体" w:cs="宋体"/>
                <w:color w:val="auto"/>
                <w:kern w:val="0"/>
                <w:szCs w:val="21"/>
                <w:lang w:bidi="ar"/>
              </w:rPr>
              <w:t>500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88224F8">
            <w:pPr>
              <w:rPr>
                <w:rFonts w:ascii="宋体" w:hAnsi="宋体" w:cs="宋体"/>
                <w:b/>
                <w:bCs/>
                <w:color w:val="auto"/>
                <w:szCs w:val="21"/>
              </w:rPr>
            </w:pPr>
          </w:p>
        </w:tc>
        <w:tc>
          <w:tcPr>
            <w:tcW w:w="1418" w:type="dxa"/>
            <w:tcBorders>
              <w:top w:val="nil"/>
              <w:left w:val="nil"/>
              <w:bottom w:val="nil"/>
              <w:right w:val="nil"/>
            </w:tcBorders>
            <w:noWrap/>
            <w:vAlign w:val="center"/>
          </w:tcPr>
          <w:p w14:paraId="5762E49E">
            <w:pPr>
              <w:rPr>
                <w:rFonts w:ascii="宋体" w:hAnsi="宋体" w:cs="宋体"/>
                <w:color w:val="auto"/>
                <w:sz w:val="24"/>
              </w:rPr>
            </w:pPr>
          </w:p>
        </w:tc>
        <w:tc>
          <w:tcPr>
            <w:tcW w:w="1417" w:type="dxa"/>
            <w:tcBorders>
              <w:top w:val="nil"/>
              <w:left w:val="nil"/>
              <w:bottom w:val="nil"/>
              <w:right w:val="nil"/>
            </w:tcBorders>
            <w:noWrap/>
            <w:vAlign w:val="center"/>
          </w:tcPr>
          <w:p w14:paraId="12BE975F">
            <w:pPr>
              <w:rPr>
                <w:rFonts w:ascii="宋体" w:hAnsi="宋体" w:cs="宋体"/>
                <w:color w:val="auto"/>
                <w:sz w:val="24"/>
              </w:rPr>
            </w:pPr>
          </w:p>
        </w:tc>
      </w:tr>
      <w:tr w14:paraId="36AC77B3">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5390FD0">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388182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室外主机：</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散热风扇电机</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6F32D17A">
            <w:pPr>
              <w:widowControl/>
              <w:jc w:val="center"/>
              <w:textAlignment w:val="center"/>
              <w:rPr>
                <w:rFonts w:ascii="宋体" w:hAnsi="宋体" w:cs="宋体"/>
                <w:color w:val="auto"/>
                <w:sz w:val="24"/>
              </w:rPr>
            </w:pPr>
            <w:r>
              <w:rPr>
                <w:rFonts w:hint="eastAsia" w:ascii="宋体" w:hAnsi="宋体" w:cs="宋体"/>
                <w:color w:val="auto"/>
                <w:kern w:val="0"/>
                <w:sz w:val="24"/>
                <w:lang w:bidi="ar"/>
              </w:rPr>
              <w:t>1200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52E8D43">
            <w:pPr>
              <w:jc w:val="center"/>
              <w:rPr>
                <w:rFonts w:ascii="宋体" w:hAnsi="宋体" w:cs="宋体"/>
                <w:b/>
                <w:bCs/>
                <w:color w:val="auto"/>
                <w:sz w:val="24"/>
              </w:rPr>
            </w:pPr>
          </w:p>
        </w:tc>
        <w:tc>
          <w:tcPr>
            <w:tcW w:w="1418" w:type="dxa"/>
            <w:tcBorders>
              <w:top w:val="nil"/>
              <w:left w:val="nil"/>
              <w:bottom w:val="nil"/>
              <w:right w:val="nil"/>
            </w:tcBorders>
            <w:noWrap/>
            <w:vAlign w:val="center"/>
          </w:tcPr>
          <w:p w14:paraId="727D62F0">
            <w:pPr>
              <w:rPr>
                <w:rFonts w:ascii="宋体" w:hAnsi="宋体" w:cs="宋体"/>
                <w:color w:val="auto"/>
                <w:sz w:val="24"/>
              </w:rPr>
            </w:pPr>
          </w:p>
        </w:tc>
        <w:tc>
          <w:tcPr>
            <w:tcW w:w="1417" w:type="dxa"/>
            <w:tcBorders>
              <w:top w:val="nil"/>
              <w:left w:val="nil"/>
              <w:bottom w:val="nil"/>
              <w:right w:val="nil"/>
            </w:tcBorders>
            <w:noWrap/>
            <w:vAlign w:val="center"/>
          </w:tcPr>
          <w:p w14:paraId="4CEEF0E6">
            <w:pPr>
              <w:rPr>
                <w:rFonts w:ascii="宋体" w:hAnsi="宋体" w:cs="宋体"/>
                <w:color w:val="auto"/>
                <w:sz w:val="24"/>
              </w:rPr>
            </w:pPr>
          </w:p>
        </w:tc>
      </w:tr>
      <w:tr w14:paraId="3192C3DA">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1357DEF">
            <w:pPr>
              <w:jc w:val="center"/>
              <w:rPr>
                <w:rFonts w:ascii="宋体" w:hAnsi="宋体" w:cs="宋体"/>
                <w:color w:val="auto"/>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9D70C1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新风机散热风扇电机</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22270D5">
            <w:pPr>
              <w:widowControl/>
              <w:jc w:val="center"/>
              <w:textAlignment w:val="center"/>
              <w:rPr>
                <w:rFonts w:ascii="宋体" w:hAnsi="宋体" w:cs="宋体"/>
                <w:color w:val="auto"/>
                <w:sz w:val="24"/>
              </w:rPr>
            </w:pPr>
            <w:r>
              <w:rPr>
                <w:rFonts w:hint="eastAsia" w:ascii="宋体" w:hAnsi="宋体" w:cs="宋体"/>
                <w:color w:val="auto"/>
                <w:kern w:val="0"/>
                <w:sz w:val="24"/>
                <w:lang w:bidi="ar"/>
              </w:rPr>
              <w:t>1000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540A99A">
            <w:pPr>
              <w:jc w:val="center"/>
              <w:rPr>
                <w:rFonts w:ascii="宋体" w:hAnsi="宋体" w:cs="宋体"/>
                <w:b/>
                <w:bCs/>
                <w:color w:val="auto"/>
                <w:sz w:val="24"/>
              </w:rPr>
            </w:pPr>
          </w:p>
        </w:tc>
        <w:tc>
          <w:tcPr>
            <w:tcW w:w="1418" w:type="dxa"/>
            <w:tcBorders>
              <w:top w:val="nil"/>
              <w:left w:val="nil"/>
              <w:bottom w:val="nil"/>
              <w:right w:val="nil"/>
            </w:tcBorders>
            <w:noWrap/>
            <w:vAlign w:val="center"/>
          </w:tcPr>
          <w:p w14:paraId="24A930E4">
            <w:pPr>
              <w:rPr>
                <w:rFonts w:ascii="宋体" w:hAnsi="宋体" w:cs="宋体"/>
                <w:color w:val="auto"/>
                <w:sz w:val="24"/>
              </w:rPr>
            </w:pPr>
          </w:p>
        </w:tc>
        <w:tc>
          <w:tcPr>
            <w:tcW w:w="1417" w:type="dxa"/>
            <w:tcBorders>
              <w:top w:val="nil"/>
              <w:left w:val="nil"/>
              <w:bottom w:val="nil"/>
              <w:right w:val="nil"/>
            </w:tcBorders>
            <w:noWrap/>
            <w:vAlign w:val="center"/>
          </w:tcPr>
          <w:p w14:paraId="2E5745A2">
            <w:pPr>
              <w:rPr>
                <w:rFonts w:ascii="宋体" w:hAnsi="宋体" w:cs="宋体"/>
                <w:color w:val="auto"/>
                <w:sz w:val="24"/>
              </w:rPr>
            </w:pPr>
          </w:p>
        </w:tc>
      </w:tr>
      <w:tr w14:paraId="0F11FBFB">
        <w:tblPrEx>
          <w:tblCellMar>
            <w:top w:w="0" w:type="dxa"/>
            <w:left w:w="108" w:type="dxa"/>
            <w:bottom w:w="0" w:type="dxa"/>
            <w:right w:w="108" w:type="dxa"/>
          </w:tblCellMar>
        </w:tblPrEx>
        <w:trPr>
          <w:trHeight w:val="1840" w:hRule="atLeast"/>
          <w:jc w:val="center"/>
        </w:trPr>
        <w:tc>
          <w:tcPr>
            <w:tcW w:w="2264"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4E5C6D0">
            <w:pPr>
              <w:widowControl/>
              <w:jc w:val="center"/>
              <w:textAlignment w:val="center"/>
              <w:rPr>
                <w:rFonts w:ascii="宋体" w:hAnsi="宋体" w:cs="宋体"/>
                <w:color w:val="auto"/>
                <w:sz w:val="24"/>
              </w:rPr>
            </w:pPr>
            <w:r>
              <w:rPr>
                <w:rFonts w:hint="eastAsia" w:ascii="宋体" w:hAnsi="宋体" w:cs="宋体"/>
                <w:color w:val="auto"/>
                <w:kern w:val="0"/>
                <w:sz w:val="24"/>
                <w:lang w:bidi="ar"/>
              </w:rPr>
              <w:t>其它区域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深度清洗室外主机</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65AC099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深度清洗室外主机</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（包括二住楼多联机主机和新风机、职工食堂、学术厅、PCR实验室、药品冻库）</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380D4AD">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4868464">
            <w:pPr>
              <w:jc w:val="center"/>
              <w:rPr>
                <w:rFonts w:ascii="宋体" w:hAnsi="宋体" w:cs="宋体"/>
                <w:b/>
                <w:bCs/>
                <w:color w:val="auto"/>
                <w:sz w:val="24"/>
              </w:rPr>
            </w:pPr>
          </w:p>
        </w:tc>
        <w:tc>
          <w:tcPr>
            <w:tcW w:w="1418" w:type="dxa"/>
            <w:tcBorders>
              <w:top w:val="nil"/>
              <w:left w:val="nil"/>
              <w:bottom w:val="nil"/>
              <w:right w:val="nil"/>
            </w:tcBorders>
            <w:noWrap/>
            <w:vAlign w:val="center"/>
          </w:tcPr>
          <w:p w14:paraId="5B4A72EC">
            <w:pPr>
              <w:rPr>
                <w:rFonts w:ascii="宋体" w:hAnsi="宋体" w:cs="宋体"/>
                <w:color w:val="auto"/>
                <w:sz w:val="24"/>
              </w:rPr>
            </w:pPr>
          </w:p>
        </w:tc>
        <w:tc>
          <w:tcPr>
            <w:tcW w:w="1417" w:type="dxa"/>
            <w:tcBorders>
              <w:top w:val="nil"/>
              <w:left w:val="nil"/>
              <w:bottom w:val="nil"/>
              <w:right w:val="nil"/>
            </w:tcBorders>
            <w:noWrap/>
            <w:vAlign w:val="center"/>
          </w:tcPr>
          <w:p w14:paraId="1BA7DE5C">
            <w:pPr>
              <w:rPr>
                <w:rFonts w:ascii="宋体" w:hAnsi="宋体" w:cs="宋体"/>
                <w:color w:val="auto"/>
                <w:sz w:val="24"/>
              </w:rPr>
            </w:pPr>
          </w:p>
        </w:tc>
      </w:tr>
      <w:tr w14:paraId="6AA92D81">
        <w:tblPrEx>
          <w:tblCellMar>
            <w:top w:w="0" w:type="dxa"/>
            <w:left w:w="108" w:type="dxa"/>
            <w:bottom w:w="0" w:type="dxa"/>
            <w:right w:w="108" w:type="dxa"/>
          </w:tblCellMar>
        </w:tblPrEx>
        <w:trPr>
          <w:trHeight w:val="78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F40C1F9">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413B011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精密空调一套</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（核磁一2台主机）</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99B2039">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42091D50">
            <w:pPr>
              <w:jc w:val="center"/>
              <w:rPr>
                <w:rFonts w:ascii="宋体" w:hAnsi="宋体" w:cs="宋体"/>
                <w:b/>
                <w:bCs/>
                <w:color w:val="auto"/>
                <w:sz w:val="24"/>
              </w:rPr>
            </w:pPr>
          </w:p>
        </w:tc>
        <w:tc>
          <w:tcPr>
            <w:tcW w:w="1418" w:type="dxa"/>
            <w:tcBorders>
              <w:top w:val="nil"/>
              <w:left w:val="nil"/>
              <w:bottom w:val="nil"/>
              <w:right w:val="nil"/>
            </w:tcBorders>
            <w:noWrap/>
            <w:vAlign w:val="center"/>
          </w:tcPr>
          <w:p w14:paraId="5E700882">
            <w:pPr>
              <w:rPr>
                <w:rFonts w:ascii="宋体" w:hAnsi="宋体" w:cs="宋体"/>
                <w:color w:val="auto"/>
                <w:sz w:val="24"/>
              </w:rPr>
            </w:pPr>
          </w:p>
        </w:tc>
        <w:tc>
          <w:tcPr>
            <w:tcW w:w="1417" w:type="dxa"/>
            <w:tcBorders>
              <w:top w:val="nil"/>
              <w:left w:val="nil"/>
              <w:bottom w:val="nil"/>
              <w:right w:val="nil"/>
            </w:tcBorders>
            <w:noWrap/>
            <w:vAlign w:val="center"/>
          </w:tcPr>
          <w:p w14:paraId="1E372040">
            <w:pPr>
              <w:rPr>
                <w:rFonts w:ascii="宋体" w:hAnsi="宋体" w:cs="宋体"/>
                <w:color w:val="auto"/>
                <w:sz w:val="24"/>
              </w:rPr>
            </w:pPr>
          </w:p>
        </w:tc>
      </w:tr>
      <w:tr w14:paraId="0D34EC91">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7065B3E">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116900E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精密空调一套</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（核磁二4台主机）</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1D2FA62">
            <w:pPr>
              <w:widowControl/>
              <w:jc w:val="center"/>
              <w:textAlignment w:val="center"/>
              <w:rPr>
                <w:rFonts w:ascii="宋体" w:hAnsi="宋体" w:cs="宋体"/>
                <w:color w:val="auto"/>
                <w:sz w:val="24"/>
              </w:rPr>
            </w:pPr>
            <w:r>
              <w:rPr>
                <w:rFonts w:hint="eastAsia" w:ascii="宋体" w:hAnsi="宋体" w:cs="宋体"/>
                <w:color w:val="auto"/>
                <w:kern w:val="0"/>
                <w:sz w:val="24"/>
                <w:lang w:bidi="ar"/>
              </w:rPr>
              <w:t>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7324276">
            <w:pPr>
              <w:jc w:val="center"/>
              <w:rPr>
                <w:rFonts w:ascii="宋体" w:hAnsi="宋体" w:cs="宋体"/>
                <w:b/>
                <w:bCs/>
                <w:color w:val="auto"/>
                <w:sz w:val="24"/>
              </w:rPr>
            </w:pPr>
          </w:p>
        </w:tc>
        <w:tc>
          <w:tcPr>
            <w:tcW w:w="1418" w:type="dxa"/>
            <w:tcBorders>
              <w:top w:val="nil"/>
              <w:left w:val="nil"/>
              <w:bottom w:val="nil"/>
              <w:right w:val="nil"/>
            </w:tcBorders>
            <w:noWrap/>
            <w:vAlign w:val="center"/>
          </w:tcPr>
          <w:p w14:paraId="31C31FCC">
            <w:pPr>
              <w:rPr>
                <w:rFonts w:ascii="宋体" w:hAnsi="宋体" w:cs="宋体"/>
                <w:color w:val="auto"/>
                <w:sz w:val="24"/>
              </w:rPr>
            </w:pPr>
          </w:p>
        </w:tc>
        <w:tc>
          <w:tcPr>
            <w:tcW w:w="1417" w:type="dxa"/>
            <w:tcBorders>
              <w:top w:val="nil"/>
              <w:left w:val="nil"/>
              <w:bottom w:val="nil"/>
              <w:right w:val="nil"/>
            </w:tcBorders>
            <w:noWrap/>
            <w:vAlign w:val="center"/>
          </w:tcPr>
          <w:p w14:paraId="157F952A">
            <w:pPr>
              <w:rPr>
                <w:rFonts w:ascii="宋体" w:hAnsi="宋体" w:cs="宋体"/>
                <w:color w:val="auto"/>
                <w:sz w:val="24"/>
              </w:rPr>
            </w:pPr>
          </w:p>
        </w:tc>
      </w:tr>
      <w:tr w14:paraId="604C96F9">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97CC233">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0068B5E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二住手术室</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一套（3台）</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5A98E264">
            <w:pPr>
              <w:widowControl/>
              <w:jc w:val="center"/>
              <w:textAlignment w:val="center"/>
              <w:rPr>
                <w:rFonts w:ascii="宋体" w:hAnsi="宋体" w:cs="宋体"/>
                <w:color w:val="auto"/>
                <w:sz w:val="24"/>
              </w:rPr>
            </w:pPr>
            <w:r>
              <w:rPr>
                <w:rFonts w:hint="eastAsia" w:ascii="宋体" w:hAnsi="宋体" w:cs="宋体"/>
                <w:color w:val="auto"/>
                <w:kern w:val="0"/>
                <w:sz w:val="24"/>
                <w:lang w:bidi="ar"/>
              </w:rPr>
              <w:t>300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32C82A5">
            <w:pPr>
              <w:jc w:val="center"/>
              <w:rPr>
                <w:rFonts w:ascii="宋体" w:hAnsi="宋体" w:cs="宋体"/>
                <w:b/>
                <w:bCs/>
                <w:color w:val="auto"/>
                <w:sz w:val="24"/>
              </w:rPr>
            </w:pPr>
          </w:p>
        </w:tc>
        <w:tc>
          <w:tcPr>
            <w:tcW w:w="1418" w:type="dxa"/>
            <w:tcBorders>
              <w:top w:val="nil"/>
              <w:left w:val="nil"/>
              <w:bottom w:val="nil"/>
              <w:right w:val="nil"/>
            </w:tcBorders>
            <w:noWrap/>
            <w:vAlign w:val="center"/>
          </w:tcPr>
          <w:p w14:paraId="1DB07A8F">
            <w:pPr>
              <w:rPr>
                <w:rFonts w:ascii="宋体" w:hAnsi="宋体" w:cs="宋体"/>
                <w:color w:val="auto"/>
                <w:sz w:val="24"/>
              </w:rPr>
            </w:pPr>
          </w:p>
        </w:tc>
        <w:tc>
          <w:tcPr>
            <w:tcW w:w="1417" w:type="dxa"/>
            <w:tcBorders>
              <w:top w:val="nil"/>
              <w:left w:val="nil"/>
              <w:bottom w:val="nil"/>
              <w:right w:val="nil"/>
            </w:tcBorders>
            <w:noWrap/>
            <w:vAlign w:val="center"/>
          </w:tcPr>
          <w:p w14:paraId="42E2BD54">
            <w:pPr>
              <w:rPr>
                <w:rFonts w:ascii="宋体" w:hAnsi="宋体" w:cs="宋体"/>
                <w:color w:val="auto"/>
                <w:sz w:val="24"/>
              </w:rPr>
            </w:pPr>
          </w:p>
        </w:tc>
      </w:tr>
      <w:tr w14:paraId="7C28FBDF">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82D61AF">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2DE75A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一住手术室</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一套（2台）</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82462E2">
            <w:pPr>
              <w:widowControl/>
              <w:jc w:val="center"/>
              <w:textAlignment w:val="center"/>
              <w:rPr>
                <w:rFonts w:ascii="宋体" w:hAnsi="宋体" w:cs="宋体"/>
                <w:color w:val="auto"/>
                <w:sz w:val="24"/>
              </w:rPr>
            </w:pPr>
            <w:r>
              <w:rPr>
                <w:rFonts w:hint="eastAsia" w:ascii="宋体" w:hAnsi="宋体" w:cs="宋体"/>
                <w:color w:val="auto"/>
                <w:kern w:val="0"/>
                <w:sz w:val="24"/>
                <w:lang w:bidi="ar"/>
              </w:rPr>
              <w:t>400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0031A5C4">
            <w:pPr>
              <w:jc w:val="center"/>
              <w:rPr>
                <w:rFonts w:ascii="宋体" w:hAnsi="宋体" w:cs="宋体"/>
                <w:b/>
                <w:bCs/>
                <w:color w:val="auto"/>
                <w:sz w:val="24"/>
              </w:rPr>
            </w:pPr>
          </w:p>
        </w:tc>
        <w:tc>
          <w:tcPr>
            <w:tcW w:w="1418" w:type="dxa"/>
            <w:tcBorders>
              <w:top w:val="nil"/>
              <w:left w:val="nil"/>
              <w:bottom w:val="nil"/>
              <w:right w:val="nil"/>
            </w:tcBorders>
            <w:noWrap/>
            <w:vAlign w:val="center"/>
          </w:tcPr>
          <w:p w14:paraId="3B554E1A">
            <w:pPr>
              <w:rPr>
                <w:rFonts w:ascii="宋体" w:hAnsi="宋体" w:cs="宋体"/>
                <w:color w:val="auto"/>
                <w:sz w:val="24"/>
              </w:rPr>
            </w:pPr>
          </w:p>
        </w:tc>
        <w:tc>
          <w:tcPr>
            <w:tcW w:w="1417" w:type="dxa"/>
            <w:tcBorders>
              <w:top w:val="nil"/>
              <w:left w:val="nil"/>
              <w:bottom w:val="nil"/>
              <w:right w:val="nil"/>
            </w:tcBorders>
            <w:noWrap/>
            <w:vAlign w:val="center"/>
          </w:tcPr>
          <w:p w14:paraId="0F376A78">
            <w:pPr>
              <w:rPr>
                <w:rFonts w:ascii="宋体" w:hAnsi="宋体" w:cs="宋体"/>
                <w:color w:val="auto"/>
                <w:sz w:val="24"/>
              </w:rPr>
            </w:pPr>
          </w:p>
        </w:tc>
      </w:tr>
      <w:tr w14:paraId="7D97314C">
        <w:tblPrEx>
          <w:tblCellMar>
            <w:top w:w="0" w:type="dxa"/>
            <w:left w:w="108" w:type="dxa"/>
            <w:bottom w:w="0" w:type="dxa"/>
            <w:right w:w="108" w:type="dxa"/>
          </w:tblCellMar>
        </w:tblPrEx>
        <w:trPr>
          <w:trHeight w:val="540" w:hRule="atLeast"/>
          <w:jc w:val="center"/>
        </w:trPr>
        <w:tc>
          <w:tcPr>
            <w:tcW w:w="2264" w:type="dxa"/>
            <w:gridSpan w:val="3"/>
            <w:vMerge w:val="restart"/>
            <w:tcBorders>
              <w:top w:val="single" w:color="000000" w:sz="4" w:space="0"/>
              <w:left w:val="single" w:color="000000" w:sz="4" w:space="0"/>
              <w:bottom w:val="nil"/>
              <w:right w:val="single" w:color="000000" w:sz="4" w:space="0"/>
            </w:tcBorders>
            <w:vAlign w:val="center"/>
          </w:tcPr>
          <w:p w14:paraId="05DE1FA3">
            <w:pPr>
              <w:widowControl/>
              <w:jc w:val="center"/>
              <w:textAlignment w:val="center"/>
              <w:rPr>
                <w:rFonts w:ascii="宋体" w:hAnsi="宋体" w:cs="宋体"/>
                <w:color w:val="auto"/>
                <w:sz w:val="24"/>
              </w:rPr>
            </w:pPr>
            <w:r>
              <w:rPr>
                <w:rFonts w:hint="eastAsia" w:ascii="宋体" w:hAnsi="宋体" w:cs="宋体"/>
                <w:color w:val="auto"/>
                <w:kern w:val="0"/>
                <w:sz w:val="24"/>
                <w:lang w:bidi="ar"/>
              </w:rPr>
              <w:t>电热水器</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740908D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内胆清洗及更换镁棒</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0A8BF36">
            <w:pPr>
              <w:widowControl/>
              <w:jc w:val="center"/>
              <w:textAlignment w:val="center"/>
              <w:rPr>
                <w:rFonts w:ascii="宋体" w:hAnsi="宋体" w:cs="宋体"/>
                <w:color w:val="auto"/>
                <w:sz w:val="24"/>
              </w:rPr>
            </w:pPr>
            <w:r>
              <w:rPr>
                <w:rFonts w:hint="eastAsia" w:ascii="宋体" w:hAnsi="宋体" w:cs="宋体"/>
                <w:color w:val="auto"/>
                <w:kern w:val="0"/>
                <w:sz w:val="24"/>
                <w:lang w:bidi="ar"/>
              </w:rPr>
              <w:t>200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751E0BFB">
            <w:pPr>
              <w:jc w:val="center"/>
              <w:rPr>
                <w:rFonts w:ascii="宋体" w:hAnsi="宋体" w:cs="宋体"/>
                <w:b/>
                <w:bCs/>
                <w:color w:val="auto"/>
                <w:sz w:val="24"/>
              </w:rPr>
            </w:pPr>
          </w:p>
        </w:tc>
        <w:tc>
          <w:tcPr>
            <w:tcW w:w="1418" w:type="dxa"/>
            <w:tcBorders>
              <w:top w:val="nil"/>
              <w:left w:val="nil"/>
              <w:bottom w:val="nil"/>
              <w:right w:val="nil"/>
            </w:tcBorders>
            <w:noWrap/>
            <w:vAlign w:val="center"/>
          </w:tcPr>
          <w:p w14:paraId="768C863E">
            <w:pPr>
              <w:rPr>
                <w:rFonts w:ascii="宋体" w:hAnsi="宋体" w:cs="宋体"/>
                <w:color w:val="auto"/>
                <w:sz w:val="24"/>
              </w:rPr>
            </w:pPr>
          </w:p>
        </w:tc>
        <w:tc>
          <w:tcPr>
            <w:tcW w:w="1417" w:type="dxa"/>
            <w:tcBorders>
              <w:top w:val="nil"/>
              <w:left w:val="nil"/>
              <w:bottom w:val="nil"/>
              <w:right w:val="nil"/>
            </w:tcBorders>
            <w:noWrap/>
            <w:vAlign w:val="center"/>
          </w:tcPr>
          <w:p w14:paraId="14B381EC">
            <w:pPr>
              <w:rPr>
                <w:rFonts w:ascii="宋体" w:hAnsi="宋体" w:cs="宋体"/>
                <w:color w:val="auto"/>
                <w:sz w:val="24"/>
              </w:rPr>
            </w:pPr>
          </w:p>
        </w:tc>
      </w:tr>
      <w:tr w14:paraId="6BEC4E4E">
        <w:tblPrEx>
          <w:tblCellMar>
            <w:top w:w="0" w:type="dxa"/>
            <w:left w:w="108" w:type="dxa"/>
            <w:bottom w:w="0" w:type="dxa"/>
            <w:right w:w="108" w:type="dxa"/>
          </w:tblCellMar>
        </w:tblPrEx>
        <w:trPr>
          <w:trHeight w:val="1010" w:hRule="atLeast"/>
          <w:jc w:val="center"/>
        </w:trPr>
        <w:tc>
          <w:tcPr>
            <w:tcW w:w="2264" w:type="dxa"/>
            <w:gridSpan w:val="3"/>
            <w:vMerge w:val="continue"/>
            <w:tcBorders>
              <w:top w:val="single" w:color="000000" w:sz="4" w:space="0"/>
              <w:left w:val="single" w:color="000000" w:sz="4" w:space="0"/>
              <w:bottom w:val="nil"/>
              <w:right w:val="single" w:color="000000" w:sz="4" w:space="0"/>
            </w:tcBorders>
            <w:vAlign w:val="center"/>
          </w:tcPr>
          <w:p w14:paraId="6751284C">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632F0B3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温度传感器</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17D08619">
            <w:pPr>
              <w:widowControl/>
              <w:jc w:val="center"/>
              <w:textAlignment w:val="center"/>
              <w:rPr>
                <w:rFonts w:ascii="宋体" w:hAnsi="宋体" w:cs="宋体"/>
                <w:color w:val="auto"/>
                <w:sz w:val="24"/>
              </w:rPr>
            </w:pPr>
            <w:r>
              <w:rPr>
                <w:rFonts w:hint="eastAsia" w:ascii="宋体" w:hAnsi="宋体" w:cs="宋体"/>
                <w:color w:val="auto"/>
                <w:kern w:val="0"/>
                <w:sz w:val="24"/>
                <w:lang w:bidi="ar"/>
              </w:rPr>
              <w:t>150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2F2EB496">
            <w:pPr>
              <w:jc w:val="center"/>
              <w:rPr>
                <w:rFonts w:ascii="宋体" w:hAnsi="宋体" w:cs="宋体"/>
                <w:b/>
                <w:bCs/>
                <w:color w:val="auto"/>
                <w:sz w:val="24"/>
              </w:rPr>
            </w:pPr>
          </w:p>
        </w:tc>
        <w:tc>
          <w:tcPr>
            <w:tcW w:w="1418" w:type="dxa"/>
            <w:tcBorders>
              <w:top w:val="nil"/>
              <w:left w:val="nil"/>
              <w:bottom w:val="nil"/>
              <w:right w:val="nil"/>
            </w:tcBorders>
            <w:noWrap/>
            <w:vAlign w:val="center"/>
          </w:tcPr>
          <w:p w14:paraId="3FE70F2F">
            <w:pPr>
              <w:rPr>
                <w:rFonts w:ascii="宋体" w:hAnsi="宋体" w:cs="宋体"/>
                <w:color w:val="auto"/>
                <w:sz w:val="24"/>
              </w:rPr>
            </w:pPr>
          </w:p>
        </w:tc>
        <w:tc>
          <w:tcPr>
            <w:tcW w:w="1417" w:type="dxa"/>
            <w:tcBorders>
              <w:top w:val="nil"/>
              <w:left w:val="nil"/>
              <w:bottom w:val="nil"/>
              <w:right w:val="nil"/>
            </w:tcBorders>
            <w:noWrap/>
            <w:vAlign w:val="center"/>
          </w:tcPr>
          <w:p w14:paraId="0B0A0E93">
            <w:pPr>
              <w:rPr>
                <w:rFonts w:ascii="宋体" w:hAnsi="宋体" w:cs="宋体"/>
                <w:color w:val="auto"/>
                <w:sz w:val="24"/>
              </w:rPr>
            </w:pPr>
          </w:p>
        </w:tc>
      </w:tr>
      <w:tr w14:paraId="01C15AC9">
        <w:tblPrEx>
          <w:tblCellMar>
            <w:top w:w="0" w:type="dxa"/>
            <w:left w:w="108" w:type="dxa"/>
            <w:bottom w:w="0" w:type="dxa"/>
            <w:right w:w="108" w:type="dxa"/>
          </w:tblCellMar>
        </w:tblPrEx>
        <w:trPr>
          <w:trHeight w:val="540" w:hRule="atLeast"/>
          <w:jc w:val="center"/>
        </w:trPr>
        <w:tc>
          <w:tcPr>
            <w:tcW w:w="2264" w:type="dxa"/>
            <w:gridSpan w:val="3"/>
            <w:vMerge w:val="restart"/>
            <w:tcBorders>
              <w:top w:val="single" w:color="000000" w:sz="4" w:space="0"/>
              <w:left w:val="single" w:color="000000" w:sz="4" w:space="0"/>
              <w:right w:val="single" w:color="000000" w:sz="4" w:space="0"/>
            </w:tcBorders>
            <w:vAlign w:val="center"/>
          </w:tcPr>
          <w:p w14:paraId="4E93FE60">
            <w:pPr>
              <w:jc w:val="center"/>
              <w:rPr>
                <w:rFonts w:ascii="宋体" w:hAnsi="宋体" w:cs="宋体"/>
                <w:color w:val="auto"/>
                <w:sz w:val="24"/>
              </w:rPr>
            </w:pPr>
            <w:r>
              <w:rPr>
                <w:rFonts w:hint="eastAsia" w:hAnsi="宋体" w:cs="宋体"/>
                <w:color w:val="auto"/>
                <w:sz w:val="24"/>
              </w:rPr>
              <w:t>一住楼及门</w:t>
            </w:r>
            <w:r>
              <w:rPr>
                <w:rFonts w:hint="eastAsia" w:ascii="宋体" w:hAnsi="宋体"/>
                <w:bCs/>
                <w:color w:val="auto"/>
                <w:sz w:val="24"/>
              </w:rPr>
              <w:t>急</w:t>
            </w:r>
            <w:r>
              <w:rPr>
                <w:rFonts w:hint="eastAsia" w:hAnsi="宋体" w:cs="宋体"/>
                <w:color w:val="auto"/>
                <w:sz w:val="24"/>
              </w:rPr>
              <w:t>诊楼中央空调盘管支管锈蚀需更换成PPR支管</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4E1ACCC2">
            <w:pPr>
              <w:widowControl/>
              <w:jc w:val="center"/>
              <w:textAlignment w:val="center"/>
              <w:rPr>
                <w:rFonts w:ascii="宋体" w:hAnsi="宋体" w:cs="宋体"/>
                <w:color w:val="auto"/>
                <w:kern w:val="0"/>
                <w:sz w:val="22"/>
                <w:szCs w:val="22"/>
                <w:lang w:bidi="ar"/>
              </w:rPr>
            </w:pPr>
            <w:r>
              <w:rPr>
                <w:rFonts w:hint="eastAsia" w:ascii="宋体" w:hAnsi="宋体"/>
                <w:bCs/>
                <w:color w:val="auto"/>
                <w:sz w:val="24"/>
              </w:rPr>
              <w:t>门急诊大楼、一住院大楼1-3楼，由于楼层较高、风险高、施工难度大、管路距离较远。</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73863060">
            <w:pPr>
              <w:widowControl/>
              <w:jc w:val="center"/>
              <w:textAlignment w:val="center"/>
              <w:rPr>
                <w:rFonts w:ascii="宋体" w:hAnsi="宋体" w:cs="宋体"/>
                <w:color w:val="auto"/>
                <w:kern w:val="0"/>
                <w:sz w:val="24"/>
                <w:lang w:bidi="ar"/>
              </w:rPr>
            </w:pPr>
            <w:r>
              <w:rPr>
                <w:rFonts w:hint="eastAsia" w:hAnsi="宋体" w:cs="宋体"/>
                <w:color w:val="auto"/>
                <w:kern w:val="0"/>
                <w:sz w:val="24"/>
                <w:lang w:bidi="ar"/>
              </w:rPr>
              <w:t>450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1C0A1632">
            <w:pPr>
              <w:jc w:val="center"/>
              <w:rPr>
                <w:rFonts w:ascii="宋体" w:hAnsi="宋体" w:cs="宋体"/>
                <w:b/>
                <w:bCs/>
                <w:color w:val="auto"/>
                <w:sz w:val="24"/>
              </w:rPr>
            </w:pPr>
          </w:p>
        </w:tc>
        <w:tc>
          <w:tcPr>
            <w:tcW w:w="1418" w:type="dxa"/>
            <w:tcBorders>
              <w:top w:val="nil"/>
              <w:left w:val="nil"/>
              <w:bottom w:val="nil"/>
              <w:right w:val="nil"/>
            </w:tcBorders>
            <w:noWrap/>
            <w:vAlign w:val="center"/>
          </w:tcPr>
          <w:p w14:paraId="66DD66FA">
            <w:pPr>
              <w:rPr>
                <w:rFonts w:ascii="宋体" w:hAnsi="宋体" w:cs="宋体"/>
                <w:color w:val="auto"/>
                <w:sz w:val="24"/>
              </w:rPr>
            </w:pPr>
          </w:p>
        </w:tc>
        <w:tc>
          <w:tcPr>
            <w:tcW w:w="1417" w:type="dxa"/>
            <w:tcBorders>
              <w:top w:val="nil"/>
              <w:left w:val="nil"/>
              <w:bottom w:val="nil"/>
              <w:right w:val="nil"/>
            </w:tcBorders>
            <w:noWrap/>
            <w:vAlign w:val="center"/>
          </w:tcPr>
          <w:p w14:paraId="59C443FE">
            <w:pPr>
              <w:rPr>
                <w:rFonts w:ascii="宋体" w:hAnsi="宋体" w:cs="宋体"/>
                <w:color w:val="auto"/>
                <w:sz w:val="24"/>
              </w:rPr>
            </w:pPr>
          </w:p>
        </w:tc>
      </w:tr>
      <w:tr w14:paraId="6DB4323B">
        <w:tblPrEx>
          <w:tblCellMar>
            <w:top w:w="0" w:type="dxa"/>
            <w:left w:w="108" w:type="dxa"/>
            <w:bottom w:w="0" w:type="dxa"/>
            <w:right w:w="108" w:type="dxa"/>
          </w:tblCellMar>
        </w:tblPrEx>
        <w:trPr>
          <w:trHeight w:val="540" w:hRule="atLeast"/>
          <w:jc w:val="center"/>
        </w:trPr>
        <w:tc>
          <w:tcPr>
            <w:tcW w:w="2264" w:type="dxa"/>
            <w:gridSpan w:val="3"/>
            <w:vMerge w:val="continue"/>
            <w:tcBorders>
              <w:left w:val="single" w:color="000000" w:sz="4" w:space="0"/>
              <w:right w:val="single" w:color="000000" w:sz="4" w:space="0"/>
            </w:tcBorders>
            <w:vAlign w:val="center"/>
          </w:tcPr>
          <w:p w14:paraId="59CB450D">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0FDCA8A5">
            <w:pPr>
              <w:widowControl/>
              <w:jc w:val="center"/>
              <w:textAlignment w:val="center"/>
              <w:rPr>
                <w:rFonts w:ascii="宋体" w:hAnsi="宋体" w:cs="宋体"/>
                <w:color w:val="auto"/>
                <w:kern w:val="0"/>
                <w:sz w:val="22"/>
                <w:szCs w:val="22"/>
                <w:lang w:bidi="ar"/>
              </w:rPr>
            </w:pPr>
            <w:r>
              <w:rPr>
                <w:rFonts w:hint="eastAsia" w:ascii="宋体" w:hAnsi="宋体"/>
                <w:bCs/>
                <w:color w:val="auto"/>
                <w:sz w:val="24"/>
              </w:rPr>
              <w:t>一住楼4-13楼：医生办公室、护士站、治疗室一二、检查治疗室、VIP小屋、中间学习室、护士长办公室、新风机管路，由于施工难度大、管路距离较远。</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7E119F76">
            <w:pPr>
              <w:widowControl/>
              <w:jc w:val="center"/>
              <w:textAlignment w:val="center"/>
              <w:rPr>
                <w:rFonts w:ascii="宋体" w:hAnsi="宋体" w:cs="宋体"/>
                <w:color w:val="auto"/>
                <w:kern w:val="0"/>
                <w:sz w:val="24"/>
                <w:lang w:bidi="ar"/>
              </w:rPr>
            </w:pPr>
            <w:r>
              <w:rPr>
                <w:rFonts w:hint="eastAsia" w:hAnsi="宋体" w:cs="宋体"/>
                <w:color w:val="auto"/>
                <w:kern w:val="0"/>
                <w:sz w:val="24"/>
                <w:lang w:bidi="ar"/>
              </w:rPr>
              <w:t>380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2063F11">
            <w:pPr>
              <w:jc w:val="center"/>
              <w:rPr>
                <w:rFonts w:ascii="宋体" w:hAnsi="宋体" w:cs="宋体"/>
                <w:b/>
                <w:bCs/>
                <w:color w:val="auto"/>
                <w:sz w:val="24"/>
              </w:rPr>
            </w:pPr>
          </w:p>
        </w:tc>
        <w:tc>
          <w:tcPr>
            <w:tcW w:w="1418" w:type="dxa"/>
            <w:tcBorders>
              <w:top w:val="nil"/>
              <w:left w:val="nil"/>
              <w:bottom w:val="nil"/>
              <w:right w:val="nil"/>
            </w:tcBorders>
            <w:noWrap/>
            <w:vAlign w:val="center"/>
          </w:tcPr>
          <w:p w14:paraId="297753B2">
            <w:pPr>
              <w:rPr>
                <w:rFonts w:ascii="宋体" w:hAnsi="宋体" w:cs="宋体"/>
                <w:color w:val="auto"/>
                <w:sz w:val="24"/>
              </w:rPr>
            </w:pPr>
          </w:p>
        </w:tc>
        <w:tc>
          <w:tcPr>
            <w:tcW w:w="1417" w:type="dxa"/>
            <w:tcBorders>
              <w:top w:val="nil"/>
              <w:left w:val="nil"/>
              <w:bottom w:val="nil"/>
              <w:right w:val="nil"/>
            </w:tcBorders>
            <w:noWrap/>
            <w:vAlign w:val="center"/>
          </w:tcPr>
          <w:p w14:paraId="2CF38DCD">
            <w:pPr>
              <w:rPr>
                <w:rFonts w:ascii="宋体" w:hAnsi="宋体" w:cs="宋体"/>
                <w:color w:val="auto"/>
                <w:sz w:val="24"/>
              </w:rPr>
            </w:pPr>
          </w:p>
        </w:tc>
      </w:tr>
      <w:tr w14:paraId="50A621C5">
        <w:tblPrEx>
          <w:tblCellMar>
            <w:top w:w="0" w:type="dxa"/>
            <w:left w:w="108" w:type="dxa"/>
            <w:bottom w:w="0" w:type="dxa"/>
            <w:right w:w="108" w:type="dxa"/>
          </w:tblCellMar>
        </w:tblPrEx>
        <w:trPr>
          <w:trHeight w:val="540" w:hRule="atLeast"/>
          <w:jc w:val="center"/>
        </w:trPr>
        <w:tc>
          <w:tcPr>
            <w:tcW w:w="2264" w:type="dxa"/>
            <w:gridSpan w:val="3"/>
            <w:vMerge w:val="continue"/>
            <w:tcBorders>
              <w:left w:val="single" w:color="000000" w:sz="4" w:space="0"/>
              <w:bottom w:val="nil"/>
              <w:right w:val="single" w:color="000000" w:sz="4" w:space="0"/>
            </w:tcBorders>
            <w:vAlign w:val="center"/>
          </w:tcPr>
          <w:p w14:paraId="74788D3A">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1CCA43D5">
            <w:pPr>
              <w:widowControl/>
              <w:jc w:val="center"/>
              <w:textAlignment w:val="center"/>
              <w:rPr>
                <w:rFonts w:ascii="宋体" w:hAnsi="宋体" w:cs="宋体"/>
                <w:color w:val="auto"/>
                <w:kern w:val="0"/>
                <w:sz w:val="22"/>
                <w:szCs w:val="22"/>
                <w:lang w:bidi="ar"/>
              </w:rPr>
            </w:pPr>
            <w:r>
              <w:rPr>
                <w:rFonts w:hint="eastAsia" w:ascii="宋体" w:hAnsi="宋体"/>
                <w:bCs/>
                <w:color w:val="auto"/>
                <w:sz w:val="24"/>
              </w:rPr>
              <w:t>一住楼4-13楼：病房及生活区等其它区域（除第1、2项以外的区域），施工难度稍微低些</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220C2A56">
            <w:pPr>
              <w:widowControl/>
              <w:jc w:val="center"/>
              <w:textAlignment w:val="center"/>
              <w:rPr>
                <w:rFonts w:ascii="宋体" w:hAnsi="宋体" w:cs="宋体"/>
                <w:color w:val="auto"/>
                <w:kern w:val="0"/>
                <w:sz w:val="24"/>
                <w:lang w:bidi="ar"/>
              </w:rPr>
            </w:pPr>
            <w:r>
              <w:rPr>
                <w:rFonts w:hint="eastAsia" w:hAnsi="宋体" w:cs="宋体"/>
                <w:color w:val="auto"/>
                <w:kern w:val="0"/>
                <w:sz w:val="24"/>
                <w:lang w:bidi="ar"/>
              </w:rPr>
              <w:t>225</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67E3FDD2">
            <w:pPr>
              <w:jc w:val="center"/>
              <w:rPr>
                <w:rFonts w:ascii="宋体" w:hAnsi="宋体" w:cs="宋体"/>
                <w:b/>
                <w:bCs/>
                <w:color w:val="auto"/>
                <w:sz w:val="24"/>
              </w:rPr>
            </w:pPr>
          </w:p>
        </w:tc>
        <w:tc>
          <w:tcPr>
            <w:tcW w:w="1418" w:type="dxa"/>
            <w:tcBorders>
              <w:top w:val="nil"/>
              <w:left w:val="nil"/>
              <w:bottom w:val="nil"/>
              <w:right w:val="nil"/>
            </w:tcBorders>
            <w:noWrap/>
            <w:vAlign w:val="center"/>
          </w:tcPr>
          <w:p w14:paraId="49162B22">
            <w:pPr>
              <w:rPr>
                <w:rFonts w:ascii="宋体" w:hAnsi="宋体" w:cs="宋体"/>
                <w:color w:val="auto"/>
                <w:sz w:val="24"/>
              </w:rPr>
            </w:pPr>
          </w:p>
        </w:tc>
        <w:tc>
          <w:tcPr>
            <w:tcW w:w="1417" w:type="dxa"/>
            <w:tcBorders>
              <w:top w:val="nil"/>
              <w:left w:val="nil"/>
              <w:bottom w:val="nil"/>
              <w:right w:val="nil"/>
            </w:tcBorders>
            <w:noWrap/>
            <w:vAlign w:val="center"/>
          </w:tcPr>
          <w:p w14:paraId="3DC25288">
            <w:pPr>
              <w:rPr>
                <w:rFonts w:ascii="宋体" w:hAnsi="宋体" w:cs="宋体"/>
                <w:color w:val="auto"/>
                <w:sz w:val="24"/>
              </w:rPr>
            </w:pPr>
          </w:p>
        </w:tc>
      </w:tr>
      <w:tr w14:paraId="228ABD26">
        <w:tblPrEx>
          <w:tblCellMar>
            <w:top w:w="0" w:type="dxa"/>
            <w:left w:w="108" w:type="dxa"/>
            <w:bottom w:w="0" w:type="dxa"/>
            <w:right w:w="108" w:type="dxa"/>
          </w:tblCellMar>
        </w:tblPrEx>
        <w:trPr>
          <w:trHeight w:val="540" w:hRule="atLeast"/>
          <w:jc w:val="center"/>
        </w:trPr>
        <w:tc>
          <w:tcPr>
            <w:tcW w:w="2264"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2D3FC1C">
            <w:pPr>
              <w:widowControl/>
              <w:jc w:val="center"/>
              <w:textAlignment w:val="center"/>
              <w:rPr>
                <w:rFonts w:ascii="宋体" w:hAnsi="宋体" w:cs="宋体"/>
                <w:color w:val="auto"/>
                <w:sz w:val="24"/>
              </w:rPr>
            </w:pPr>
            <w:r>
              <w:rPr>
                <w:rFonts w:hint="eastAsia" w:ascii="宋体" w:hAnsi="宋体" w:cs="宋体"/>
                <w:color w:val="auto"/>
                <w:kern w:val="0"/>
                <w:sz w:val="24"/>
                <w:lang w:bidi="ar"/>
              </w:rPr>
              <w:t>人员用工</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4E2418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专业空调工：元/天</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6EB7D64B">
            <w:pPr>
              <w:widowControl/>
              <w:jc w:val="center"/>
              <w:textAlignment w:val="center"/>
              <w:rPr>
                <w:rFonts w:ascii="宋体" w:hAnsi="宋体" w:cs="宋体"/>
                <w:color w:val="auto"/>
                <w:sz w:val="24"/>
              </w:rPr>
            </w:pPr>
            <w:r>
              <w:rPr>
                <w:rFonts w:hint="eastAsia" w:ascii="宋体" w:hAnsi="宋体" w:cs="宋体"/>
                <w:color w:val="auto"/>
                <w:kern w:val="0"/>
                <w:sz w:val="24"/>
                <w:lang w:bidi="ar"/>
              </w:rPr>
              <w:t>350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FB43F9E">
            <w:pPr>
              <w:jc w:val="center"/>
              <w:rPr>
                <w:rFonts w:ascii="宋体" w:hAnsi="宋体" w:cs="宋体"/>
                <w:b/>
                <w:bCs/>
                <w:color w:val="auto"/>
                <w:sz w:val="24"/>
              </w:rPr>
            </w:pPr>
          </w:p>
        </w:tc>
        <w:tc>
          <w:tcPr>
            <w:tcW w:w="1418" w:type="dxa"/>
            <w:tcBorders>
              <w:top w:val="nil"/>
              <w:left w:val="nil"/>
              <w:bottom w:val="nil"/>
              <w:right w:val="nil"/>
            </w:tcBorders>
            <w:noWrap/>
            <w:vAlign w:val="center"/>
          </w:tcPr>
          <w:p w14:paraId="5C28A136">
            <w:pPr>
              <w:rPr>
                <w:rFonts w:ascii="宋体" w:hAnsi="宋体" w:cs="宋体"/>
                <w:color w:val="auto"/>
                <w:sz w:val="24"/>
              </w:rPr>
            </w:pPr>
          </w:p>
        </w:tc>
        <w:tc>
          <w:tcPr>
            <w:tcW w:w="1417" w:type="dxa"/>
            <w:tcBorders>
              <w:top w:val="nil"/>
              <w:left w:val="nil"/>
              <w:bottom w:val="nil"/>
              <w:right w:val="nil"/>
            </w:tcBorders>
            <w:noWrap/>
            <w:vAlign w:val="center"/>
          </w:tcPr>
          <w:p w14:paraId="20FBB635">
            <w:pPr>
              <w:rPr>
                <w:rFonts w:ascii="宋体" w:hAnsi="宋体" w:cs="宋体"/>
                <w:color w:val="auto"/>
                <w:sz w:val="24"/>
              </w:rPr>
            </w:pPr>
          </w:p>
        </w:tc>
      </w:tr>
      <w:tr w14:paraId="29E623E3">
        <w:tblPrEx>
          <w:tblCellMar>
            <w:top w:w="0" w:type="dxa"/>
            <w:left w:w="108" w:type="dxa"/>
            <w:bottom w:w="0" w:type="dxa"/>
            <w:right w:w="108" w:type="dxa"/>
          </w:tblCellMar>
        </w:tblPrEx>
        <w:trPr>
          <w:trHeight w:val="540" w:hRule="atLeast"/>
          <w:jc w:val="center"/>
        </w:trPr>
        <w:tc>
          <w:tcPr>
            <w:tcW w:w="226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4641EE">
            <w:pPr>
              <w:jc w:val="center"/>
              <w:rPr>
                <w:rFonts w:ascii="宋体" w:hAnsi="宋体" w:cs="宋体"/>
                <w:color w:val="auto"/>
                <w:sz w:val="24"/>
              </w:rPr>
            </w:pP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14:paraId="34EEE73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专业电工：元/天</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03E17036">
            <w:pPr>
              <w:widowControl/>
              <w:jc w:val="center"/>
              <w:textAlignment w:val="center"/>
              <w:rPr>
                <w:rFonts w:ascii="宋体" w:hAnsi="宋体" w:cs="宋体"/>
                <w:color w:val="auto"/>
                <w:sz w:val="24"/>
              </w:rPr>
            </w:pPr>
            <w:r>
              <w:rPr>
                <w:rFonts w:hint="eastAsia" w:ascii="宋体" w:hAnsi="宋体" w:cs="宋体"/>
                <w:color w:val="auto"/>
                <w:kern w:val="0"/>
                <w:sz w:val="24"/>
                <w:lang w:bidi="ar"/>
              </w:rPr>
              <w:t>260</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4D9BE31">
            <w:pPr>
              <w:jc w:val="center"/>
              <w:rPr>
                <w:rFonts w:ascii="宋体" w:hAnsi="宋体" w:cs="宋体"/>
                <w:b/>
                <w:bCs/>
                <w:color w:val="auto"/>
                <w:sz w:val="24"/>
              </w:rPr>
            </w:pPr>
          </w:p>
        </w:tc>
        <w:tc>
          <w:tcPr>
            <w:tcW w:w="1418" w:type="dxa"/>
            <w:tcBorders>
              <w:top w:val="nil"/>
              <w:left w:val="nil"/>
              <w:bottom w:val="nil"/>
              <w:right w:val="nil"/>
            </w:tcBorders>
            <w:noWrap/>
            <w:vAlign w:val="center"/>
          </w:tcPr>
          <w:p w14:paraId="13F76C34">
            <w:pPr>
              <w:rPr>
                <w:rFonts w:ascii="宋体" w:hAnsi="宋体" w:cs="宋体"/>
                <w:color w:val="auto"/>
                <w:sz w:val="24"/>
              </w:rPr>
            </w:pPr>
          </w:p>
        </w:tc>
        <w:tc>
          <w:tcPr>
            <w:tcW w:w="1417" w:type="dxa"/>
            <w:tcBorders>
              <w:top w:val="nil"/>
              <w:left w:val="nil"/>
              <w:bottom w:val="nil"/>
              <w:right w:val="nil"/>
            </w:tcBorders>
            <w:noWrap/>
            <w:vAlign w:val="center"/>
          </w:tcPr>
          <w:p w14:paraId="67FB4934">
            <w:pPr>
              <w:rPr>
                <w:rFonts w:ascii="宋体" w:hAnsi="宋体" w:cs="宋体"/>
                <w:color w:val="auto"/>
                <w:sz w:val="24"/>
              </w:rPr>
            </w:pPr>
          </w:p>
        </w:tc>
      </w:tr>
      <w:tr w14:paraId="5A162288">
        <w:tblPrEx>
          <w:tblCellMar>
            <w:top w:w="0" w:type="dxa"/>
            <w:left w:w="108" w:type="dxa"/>
            <w:bottom w:w="0" w:type="dxa"/>
            <w:right w:w="108" w:type="dxa"/>
          </w:tblCellMar>
        </w:tblPrEx>
        <w:trPr>
          <w:trHeight w:val="4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4E0905D2">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合计： 元</w:t>
            </w:r>
          </w:p>
        </w:tc>
        <w:tc>
          <w:tcPr>
            <w:tcW w:w="1497" w:type="dxa"/>
            <w:tcBorders>
              <w:top w:val="single" w:color="000000" w:sz="4" w:space="0"/>
              <w:left w:val="single" w:color="000000" w:sz="4" w:space="0"/>
              <w:bottom w:val="single" w:color="000000" w:sz="4" w:space="0"/>
              <w:right w:val="single" w:color="000000" w:sz="4" w:space="0"/>
            </w:tcBorders>
            <w:noWrap/>
            <w:vAlign w:val="center"/>
          </w:tcPr>
          <w:p w14:paraId="67EE0347">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5915</w:t>
            </w:r>
          </w:p>
        </w:tc>
        <w:tc>
          <w:tcPr>
            <w:tcW w:w="1417" w:type="dxa"/>
            <w:tcBorders>
              <w:top w:val="single" w:color="000000" w:sz="4" w:space="0"/>
              <w:left w:val="single" w:color="000000" w:sz="4" w:space="0"/>
              <w:bottom w:val="single" w:color="000000" w:sz="4" w:space="0"/>
              <w:right w:val="single" w:color="000000" w:sz="4" w:space="0"/>
            </w:tcBorders>
            <w:noWrap/>
            <w:vAlign w:val="center"/>
          </w:tcPr>
          <w:p w14:paraId="545DDC55">
            <w:pPr>
              <w:jc w:val="center"/>
              <w:rPr>
                <w:rFonts w:ascii="宋体" w:hAnsi="宋体" w:cs="宋体"/>
                <w:b/>
                <w:bCs/>
                <w:color w:val="auto"/>
                <w:sz w:val="24"/>
              </w:rPr>
            </w:pPr>
          </w:p>
        </w:tc>
        <w:tc>
          <w:tcPr>
            <w:tcW w:w="1418" w:type="dxa"/>
            <w:tcBorders>
              <w:top w:val="nil"/>
              <w:left w:val="nil"/>
              <w:bottom w:val="nil"/>
              <w:right w:val="nil"/>
            </w:tcBorders>
            <w:noWrap/>
            <w:vAlign w:val="center"/>
          </w:tcPr>
          <w:p w14:paraId="1C8E8D48">
            <w:pPr>
              <w:rPr>
                <w:rFonts w:ascii="宋体" w:hAnsi="宋体" w:cs="宋体"/>
                <w:color w:val="auto"/>
                <w:sz w:val="24"/>
              </w:rPr>
            </w:pPr>
          </w:p>
        </w:tc>
        <w:tc>
          <w:tcPr>
            <w:tcW w:w="1417" w:type="dxa"/>
            <w:tcBorders>
              <w:top w:val="nil"/>
              <w:left w:val="nil"/>
              <w:bottom w:val="nil"/>
              <w:right w:val="nil"/>
            </w:tcBorders>
            <w:noWrap/>
            <w:vAlign w:val="center"/>
          </w:tcPr>
          <w:p w14:paraId="1437122C">
            <w:pPr>
              <w:rPr>
                <w:rFonts w:ascii="宋体" w:hAnsi="宋体" w:cs="宋体"/>
                <w:color w:val="auto"/>
                <w:sz w:val="24"/>
              </w:rPr>
            </w:pPr>
          </w:p>
        </w:tc>
      </w:tr>
      <w:tr w14:paraId="4FE2ACF4">
        <w:tblPrEx>
          <w:tblCellMar>
            <w:top w:w="0" w:type="dxa"/>
            <w:left w:w="108" w:type="dxa"/>
            <w:bottom w:w="0" w:type="dxa"/>
            <w:right w:w="108" w:type="dxa"/>
          </w:tblCellMar>
        </w:tblPrEx>
        <w:trPr>
          <w:trHeight w:val="840" w:hRule="atLeast"/>
          <w:jc w:val="center"/>
        </w:trPr>
        <w:tc>
          <w:tcPr>
            <w:tcW w:w="5076" w:type="dxa"/>
            <w:gridSpan w:val="5"/>
            <w:tcBorders>
              <w:top w:val="single" w:color="000000" w:sz="4" w:space="0"/>
              <w:left w:val="single" w:color="000000" w:sz="4" w:space="0"/>
              <w:bottom w:val="single" w:color="000000" w:sz="4" w:space="0"/>
              <w:right w:val="single" w:color="000000" w:sz="4" w:space="0"/>
            </w:tcBorders>
            <w:vAlign w:val="center"/>
          </w:tcPr>
          <w:p w14:paraId="3B898515">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总合计（报价清单中一+二+三+四的单价总合计）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64F86ECE">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61765</w:t>
            </w:r>
          </w:p>
        </w:tc>
        <w:tc>
          <w:tcPr>
            <w:tcW w:w="1417" w:type="dxa"/>
            <w:tcBorders>
              <w:top w:val="single" w:color="000000" w:sz="4" w:space="0"/>
              <w:left w:val="single" w:color="000000" w:sz="4" w:space="0"/>
              <w:bottom w:val="single" w:color="000000" w:sz="4" w:space="0"/>
              <w:right w:val="single" w:color="000000" w:sz="4" w:space="0"/>
            </w:tcBorders>
            <w:vAlign w:val="center"/>
          </w:tcPr>
          <w:p w14:paraId="69F2A1BA">
            <w:pPr>
              <w:jc w:val="left"/>
              <w:rPr>
                <w:rFonts w:ascii="宋体" w:hAnsi="宋体" w:cs="宋体"/>
                <w:b/>
                <w:bCs/>
                <w:color w:val="auto"/>
                <w:sz w:val="24"/>
              </w:rPr>
            </w:pPr>
          </w:p>
        </w:tc>
        <w:tc>
          <w:tcPr>
            <w:tcW w:w="1418" w:type="dxa"/>
            <w:tcBorders>
              <w:top w:val="nil"/>
              <w:left w:val="nil"/>
              <w:bottom w:val="nil"/>
              <w:right w:val="nil"/>
            </w:tcBorders>
            <w:vAlign w:val="center"/>
          </w:tcPr>
          <w:p w14:paraId="585E188E">
            <w:pPr>
              <w:jc w:val="left"/>
              <w:rPr>
                <w:rFonts w:ascii="宋体" w:hAnsi="宋体" w:cs="宋体"/>
                <w:b/>
                <w:bCs/>
                <w:color w:val="auto"/>
                <w:sz w:val="24"/>
              </w:rPr>
            </w:pPr>
          </w:p>
        </w:tc>
        <w:tc>
          <w:tcPr>
            <w:tcW w:w="1417" w:type="dxa"/>
            <w:tcBorders>
              <w:top w:val="nil"/>
              <w:left w:val="nil"/>
              <w:bottom w:val="nil"/>
              <w:right w:val="nil"/>
            </w:tcBorders>
            <w:vAlign w:val="center"/>
          </w:tcPr>
          <w:p w14:paraId="4F30E03F">
            <w:pPr>
              <w:jc w:val="left"/>
              <w:rPr>
                <w:rFonts w:ascii="宋体" w:hAnsi="宋体" w:cs="宋体"/>
                <w:b/>
                <w:bCs/>
                <w:color w:val="auto"/>
                <w:sz w:val="24"/>
              </w:rPr>
            </w:pPr>
          </w:p>
        </w:tc>
      </w:tr>
    </w:tbl>
    <w:p w14:paraId="4FE732C3">
      <w:pPr>
        <w:spacing w:line="440" w:lineRule="exact"/>
        <w:ind w:firstLine="480" w:firstLineChars="200"/>
        <w:rPr>
          <w:rFonts w:cs="宋体"/>
          <w:bCs/>
          <w:color w:val="auto"/>
          <w:sz w:val="24"/>
        </w:rPr>
      </w:pPr>
    </w:p>
    <w:p w14:paraId="27816959">
      <w:pPr>
        <w:spacing w:line="440" w:lineRule="exact"/>
        <w:ind w:firstLine="480" w:firstLineChars="200"/>
        <w:rPr>
          <w:rFonts w:cs="宋体"/>
          <w:bCs/>
          <w:color w:val="auto"/>
          <w:sz w:val="24"/>
        </w:rPr>
      </w:pPr>
      <w:r>
        <w:rPr>
          <w:rFonts w:hint="eastAsia" w:cs="宋体"/>
          <w:bCs/>
          <w:color w:val="auto"/>
          <w:sz w:val="24"/>
        </w:rPr>
        <w:t>注：</w:t>
      </w:r>
    </w:p>
    <w:p w14:paraId="4E4AE951">
      <w:pPr>
        <w:spacing w:line="440" w:lineRule="exact"/>
        <w:ind w:firstLine="480" w:firstLineChars="200"/>
        <w:rPr>
          <w:rFonts w:cs="宋体"/>
          <w:bCs/>
          <w:color w:val="auto"/>
          <w:sz w:val="24"/>
        </w:rPr>
      </w:pPr>
      <w:r>
        <w:rPr>
          <w:rFonts w:hint="eastAsia" w:cs="宋体"/>
          <w:bCs/>
          <w:color w:val="auto"/>
          <w:sz w:val="24"/>
        </w:rPr>
        <w:t>1.所有报价均用人民币表示，包括完成本项目所投入各项费用。</w:t>
      </w:r>
    </w:p>
    <w:p w14:paraId="38F0CE55">
      <w:pPr>
        <w:spacing w:line="440" w:lineRule="exact"/>
        <w:ind w:firstLine="482" w:firstLineChars="200"/>
        <w:rPr>
          <w:color w:val="auto"/>
        </w:rPr>
      </w:pPr>
      <w:r>
        <w:rPr>
          <w:rFonts w:cs="宋体"/>
          <w:b/>
          <w:color w:val="auto"/>
          <w:sz w:val="24"/>
          <w:u w:val="single"/>
        </w:rPr>
        <w:t>2</w:t>
      </w:r>
      <w:r>
        <w:rPr>
          <w:rFonts w:hint="eastAsia" w:cs="宋体"/>
          <w:b/>
          <w:color w:val="auto"/>
          <w:sz w:val="24"/>
          <w:u w:val="single"/>
        </w:rPr>
        <w:t>.此“报价表”装订入采购申请文件中，供应商不得在现场进行报价。</w:t>
      </w:r>
    </w:p>
    <w:p w14:paraId="44350477">
      <w:pPr>
        <w:spacing w:line="360" w:lineRule="auto"/>
        <w:ind w:firstLine="480" w:firstLineChars="200"/>
        <w:rPr>
          <w:rFonts w:cs="宋体"/>
          <w:color w:val="auto"/>
          <w:sz w:val="24"/>
          <w:szCs w:val="22"/>
        </w:rPr>
      </w:pPr>
      <w:r>
        <w:rPr>
          <w:rFonts w:hint="eastAsia" w:cs="宋体"/>
          <w:color w:val="auto"/>
          <w:sz w:val="24"/>
          <w:szCs w:val="22"/>
        </w:rPr>
        <w:t>供应商名称：</w:t>
      </w:r>
      <w:r>
        <w:rPr>
          <w:rFonts w:hint="eastAsia" w:cs="宋体"/>
          <w:color w:val="auto"/>
          <w:sz w:val="24"/>
          <w:szCs w:val="22"/>
          <w:u w:val="single"/>
        </w:rPr>
        <w:t xml:space="preserve">                              </w:t>
      </w:r>
      <w:r>
        <w:rPr>
          <w:rFonts w:hint="eastAsia" w:cs="宋体"/>
          <w:color w:val="auto"/>
          <w:sz w:val="24"/>
          <w:szCs w:val="22"/>
        </w:rPr>
        <w:t>（盖单位公章）</w:t>
      </w:r>
    </w:p>
    <w:p w14:paraId="27E56DE4">
      <w:pPr>
        <w:spacing w:line="360" w:lineRule="auto"/>
        <w:ind w:firstLine="480"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7B80329A">
      <w:pPr>
        <w:ind w:firstLine="480" w:firstLineChars="200"/>
        <w:rPr>
          <w:rFonts w:ascii="宋体" w:hAnsi="宋体" w:cs="宋体"/>
          <w:color w:val="auto"/>
          <w:sz w:val="24"/>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p>
    <w:p w14:paraId="182FFA3E">
      <w:pPr>
        <w:rPr>
          <w:rFonts w:ascii="宋体" w:hAnsi="宋体" w:cs="宋体"/>
          <w:color w:val="auto"/>
          <w:sz w:val="24"/>
        </w:rPr>
        <w:sectPr>
          <w:footerReference r:id="rId9" w:type="default"/>
          <w:pgSz w:w="11906" w:h="16838"/>
          <w:pgMar w:top="1219" w:right="1055" w:bottom="1140" w:left="1191" w:header="567" w:footer="567" w:gutter="0"/>
          <w:cols w:space="0" w:num="1"/>
          <w:docGrid w:type="lines" w:linePitch="483" w:charSpace="1959"/>
        </w:sectPr>
      </w:pPr>
    </w:p>
    <w:p w14:paraId="4E3CCD2F">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6"/>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24E1F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19C0DF2">
            <w:pPr>
              <w:autoSpaceDE w:val="0"/>
              <w:autoSpaceDN w:val="0"/>
              <w:adjustRightInd w:val="0"/>
              <w:spacing w:line="360" w:lineRule="auto"/>
              <w:jc w:val="center"/>
              <w:rPr>
                <w:rFonts w:ascii="宋体"/>
                <w:color w:val="auto"/>
              </w:rPr>
            </w:pPr>
            <w:bookmarkStart w:id="37" w:name="_Toc185047535"/>
            <w:r>
              <w:rPr>
                <w:rFonts w:hint="eastAsia" w:ascii="宋体" w:hAnsi="宋体"/>
                <w:color w:val="auto"/>
              </w:rPr>
              <w:t>申请人名称</w:t>
            </w:r>
          </w:p>
        </w:tc>
        <w:tc>
          <w:tcPr>
            <w:tcW w:w="7386" w:type="dxa"/>
            <w:gridSpan w:val="8"/>
            <w:vAlign w:val="center"/>
          </w:tcPr>
          <w:p w14:paraId="258E5A9B">
            <w:pPr>
              <w:autoSpaceDE w:val="0"/>
              <w:autoSpaceDN w:val="0"/>
              <w:adjustRightInd w:val="0"/>
              <w:spacing w:line="360" w:lineRule="auto"/>
              <w:jc w:val="center"/>
              <w:rPr>
                <w:rFonts w:ascii="宋体"/>
                <w:color w:val="auto"/>
              </w:rPr>
            </w:pPr>
          </w:p>
        </w:tc>
      </w:tr>
      <w:tr w14:paraId="076FF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B1FF177">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500B2BE3">
            <w:pPr>
              <w:autoSpaceDE w:val="0"/>
              <w:autoSpaceDN w:val="0"/>
              <w:adjustRightInd w:val="0"/>
              <w:spacing w:line="360" w:lineRule="auto"/>
              <w:jc w:val="center"/>
              <w:rPr>
                <w:rFonts w:ascii="宋体"/>
                <w:color w:val="auto"/>
              </w:rPr>
            </w:pPr>
          </w:p>
        </w:tc>
        <w:tc>
          <w:tcPr>
            <w:tcW w:w="1400" w:type="dxa"/>
            <w:vAlign w:val="center"/>
          </w:tcPr>
          <w:p w14:paraId="0CE4EF71">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630AA127">
            <w:pPr>
              <w:autoSpaceDE w:val="0"/>
              <w:autoSpaceDN w:val="0"/>
              <w:adjustRightInd w:val="0"/>
              <w:spacing w:line="360" w:lineRule="auto"/>
              <w:jc w:val="center"/>
              <w:rPr>
                <w:rFonts w:ascii="宋体"/>
                <w:color w:val="auto"/>
              </w:rPr>
            </w:pPr>
          </w:p>
        </w:tc>
      </w:tr>
      <w:tr w14:paraId="0B657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1D438AE">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1B88D2CD">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2818E3CE">
            <w:pPr>
              <w:autoSpaceDE w:val="0"/>
              <w:autoSpaceDN w:val="0"/>
              <w:adjustRightInd w:val="0"/>
              <w:spacing w:line="360" w:lineRule="auto"/>
              <w:jc w:val="center"/>
              <w:rPr>
                <w:rFonts w:ascii="宋体"/>
                <w:color w:val="auto"/>
              </w:rPr>
            </w:pPr>
          </w:p>
        </w:tc>
        <w:tc>
          <w:tcPr>
            <w:tcW w:w="1400" w:type="dxa"/>
            <w:vAlign w:val="center"/>
          </w:tcPr>
          <w:p w14:paraId="606B316A">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0A248A83">
            <w:pPr>
              <w:autoSpaceDE w:val="0"/>
              <w:autoSpaceDN w:val="0"/>
              <w:adjustRightInd w:val="0"/>
              <w:spacing w:line="360" w:lineRule="auto"/>
              <w:jc w:val="center"/>
              <w:rPr>
                <w:rFonts w:ascii="宋体"/>
                <w:color w:val="auto"/>
              </w:rPr>
            </w:pPr>
          </w:p>
        </w:tc>
      </w:tr>
      <w:tr w14:paraId="5AD8F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7ADFDCE">
            <w:pPr>
              <w:spacing w:line="360" w:lineRule="auto"/>
              <w:jc w:val="left"/>
              <w:rPr>
                <w:rFonts w:ascii="宋体"/>
                <w:color w:val="auto"/>
              </w:rPr>
            </w:pPr>
          </w:p>
        </w:tc>
        <w:tc>
          <w:tcPr>
            <w:tcW w:w="1031" w:type="dxa"/>
            <w:vAlign w:val="center"/>
          </w:tcPr>
          <w:p w14:paraId="6E4E68DE">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6DDA7BED">
            <w:pPr>
              <w:autoSpaceDE w:val="0"/>
              <w:autoSpaceDN w:val="0"/>
              <w:adjustRightInd w:val="0"/>
              <w:spacing w:line="360" w:lineRule="auto"/>
              <w:jc w:val="center"/>
              <w:rPr>
                <w:rFonts w:ascii="宋体"/>
                <w:color w:val="auto"/>
              </w:rPr>
            </w:pPr>
          </w:p>
        </w:tc>
        <w:tc>
          <w:tcPr>
            <w:tcW w:w="1400" w:type="dxa"/>
            <w:vAlign w:val="center"/>
          </w:tcPr>
          <w:p w14:paraId="437288E2">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0F21451A">
            <w:pPr>
              <w:autoSpaceDE w:val="0"/>
              <w:autoSpaceDN w:val="0"/>
              <w:adjustRightInd w:val="0"/>
              <w:spacing w:line="360" w:lineRule="auto"/>
              <w:jc w:val="center"/>
              <w:rPr>
                <w:rFonts w:ascii="宋体"/>
                <w:color w:val="auto"/>
              </w:rPr>
            </w:pPr>
          </w:p>
        </w:tc>
      </w:tr>
      <w:tr w14:paraId="2934E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A188785">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625C0693">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34D33D39">
            <w:pPr>
              <w:autoSpaceDE w:val="0"/>
              <w:autoSpaceDN w:val="0"/>
              <w:adjustRightInd w:val="0"/>
              <w:spacing w:line="360" w:lineRule="auto"/>
              <w:jc w:val="center"/>
              <w:rPr>
                <w:rFonts w:ascii="宋体"/>
                <w:color w:val="auto"/>
              </w:rPr>
            </w:pPr>
          </w:p>
        </w:tc>
        <w:tc>
          <w:tcPr>
            <w:tcW w:w="1328" w:type="dxa"/>
            <w:vAlign w:val="center"/>
          </w:tcPr>
          <w:p w14:paraId="7E95CF04">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1F1DA2BF">
            <w:pPr>
              <w:autoSpaceDE w:val="0"/>
              <w:autoSpaceDN w:val="0"/>
              <w:adjustRightInd w:val="0"/>
              <w:spacing w:line="360" w:lineRule="auto"/>
              <w:jc w:val="center"/>
              <w:rPr>
                <w:rFonts w:ascii="宋体"/>
                <w:color w:val="auto"/>
              </w:rPr>
            </w:pPr>
          </w:p>
        </w:tc>
        <w:tc>
          <w:tcPr>
            <w:tcW w:w="1247" w:type="dxa"/>
            <w:gridSpan w:val="2"/>
            <w:vAlign w:val="center"/>
          </w:tcPr>
          <w:p w14:paraId="5395266E">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E184677">
            <w:pPr>
              <w:autoSpaceDE w:val="0"/>
              <w:autoSpaceDN w:val="0"/>
              <w:adjustRightInd w:val="0"/>
              <w:spacing w:line="360" w:lineRule="auto"/>
              <w:jc w:val="center"/>
              <w:rPr>
                <w:rFonts w:ascii="宋体"/>
                <w:b/>
                <w:color w:val="auto"/>
              </w:rPr>
            </w:pPr>
          </w:p>
        </w:tc>
      </w:tr>
      <w:tr w14:paraId="28453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8A0E1B0">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37F49575">
            <w:pPr>
              <w:autoSpaceDE w:val="0"/>
              <w:autoSpaceDN w:val="0"/>
              <w:adjustRightInd w:val="0"/>
              <w:spacing w:line="360" w:lineRule="auto"/>
              <w:jc w:val="center"/>
              <w:rPr>
                <w:rFonts w:ascii="宋体"/>
                <w:color w:val="auto"/>
              </w:rPr>
            </w:pPr>
          </w:p>
        </w:tc>
        <w:tc>
          <w:tcPr>
            <w:tcW w:w="5109" w:type="dxa"/>
            <w:gridSpan w:val="6"/>
            <w:vAlign w:val="center"/>
          </w:tcPr>
          <w:p w14:paraId="7CDC9B2A">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0C9A5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29A8ED0">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2507D68D">
            <w:pPr>
              <w:autoSpaceDE w:val="0"/>
              <w:autoSpaceDN w:val="0"/>
              <w:adjustRightInd w:val="0"/>
              <w:spacing w:line="360" w:lineRule="auto"/>
              <w:jc w:val="center"/>
              <w:rPr>
                <w:rFonts w:ascii="宋体"/>
                <w:color w:val="auto"/>
              </w:rPr>
            </w:pPr>
          </w:p>
        </w:tc>
        <w:tc>
          <w:tcPr>
            <w:tcW w:w="1328" w:type="dxa"/>
            <w:vMerge w:val="restart"/>
            <w:vAlign w:val="center"/>
          </w:tcPr>
          <w:p w14:paraId="55F132A2">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1516170F">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6E1060DE">
            <w:pPr>
              <w:autoSpaceDE w:val="0"/>
              <w:autoSpaceDN w:val="0"/>
              <w:adjustRightInd w:val="0"/>
              <w:spacing w:line="360" w:lineRule="auto"/>
              <w:jc w:val="center"/>
              <w:rPr>
                <w:rFonts w:ascii="宋体"/>
                <w:b/>
                <w:color w:val="auto"/>
              </w:rPr>
            </w:pPr>
          </w:p>
        </w:tc>
      </w:tr>
      <w:tr w14:paraId="46F4E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364D75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5B037FA6">
            <w:pPr>
              <w:autoSpaceDE w:val="0"/>
              <w:autoSpaceDN w:val="0"/>
              <w:adjustRightInd w:val="0"/>
              <w:spacing w:line="360" w:lineRule="auto"/>
              <w:jc w:val="center"/>
              <w:rPr>
                <w:rFonts w:ascii="宋体"/>
                <w:color w:val="auto"/>
              </w:rPr>
            </w:pPr>
          </w:p>
        </w:tc>
        <w:tc>
          <w:tcPr>
            <w:tcW w:w="1328" w:type="dxa"/>
            <w:vMerge w:val="continue"/>
            <w:vAlign w:val="center"/>
          </w:tcPr>
          <w:p w14:paraId="0C76BB2E">
            <w:pPr>
              <w:spacing w:line="360" w:lineRule="auto"/>
              <w:jc w:val="left"/>
              <w:rPr>
                <w:rFonts w:ascii="宋体"/>
                <w:color w:val="auto"/>
              </w:rPr>
            </w:pPr>
          </w:p>
        </w:tc>
        <w:tc>
          <w:tcPr>
            <w:tcW w:w="1577" w:type="dxa"/>
            <w:gridSpan w:val="3"/>
            <w:vMerge w:val="continue"/>
            <w:vAlign w:val="center"/>
          </w:tcPr>
          <w:p w14:paraId="291432B7">
            <w:pPr>
              <w:autoSpaceDE w:val="0"/>
              <w:autoSpaceDN w:val="0"/>
              <w:adjustRightInd w:val="0"/>
              <w:spacing w:line="360" w:lineRule="auto"/>
              <w:jc w:val="center"/>
              <w:rPr>
                <w:rFonts w:ascii="宋体"/>
                <w:color w:val="auto"/>
              </w:rPr>
            </w:pPr>
          </w:p>
        </w:tc>
        <w:tc>
          <w:tcPr>
            <w:tcW w:w="2204" w:type="dxa"/>
            <w:gridSpan w:val="2"/>
            <w:vMerge w:val="continue"/>
            <w:vAlign w:val="center"/>
          </w:tcPr>
          <w:p w14:paraId="4042F595">
            <w:pPr>
              <w:autoSpaceDE w:val="0"/>
              <w:autoSpaceDN w:val="0"/>
              <w:adjustRightInd w:val="0"/>
              <w:spacing w:line="360" w:lineRule="auto"/>
              <w:jc w:val="center"/>
              <w:rPr>
                <w:rFonts w:ascii="宋体"/>
                <w:b/>
                <w:color w:val="auto"/>
              </w:rPr>
            </w:pPr>
          </w:p>
        </w:tc>
      </w:tr>
      <w:tr w14:paraId="7FE07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F9CF98">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3616C9AD">
            <w:pPr>
              <w:autoSpaceDE w:val="0"/>
              <w:autoSpaceDN w:val="0"/>
              <w:adjustRightInd w:val="0"/>
              <w:spacing w:line="360" w:lineRule="auto"/>
              <w:jc w:val="center"/>
              <w:rPr>
                <w:rFonts w:ascii="宋体"/>
                <w:color w:val="auto"/>
              </w:rPr>
            </w:pPr>
          </w:p>
        </w:tc>
        <w:tc>
          <w:tcPr>
            <w:tcW w:w="1328" w:type="dxa"/>
            <w:vMerge w:val="continue"/>
            <w:vAlign w:val="center"/>
          </w:tcPr>
          <w:p w14:paraId="3370800B">
            <w:pPr>
              <w:spacing w:line="360" w:lineRule="auto"/>
              <w:jc w:val="left"/>
              <w:rPr>
                <w:rFonts w:ascii="宋体"/>
                <w:color w:val="auto"/>
              </w:rPr>
            </w:pPr>
          </w:p>
        </w:tc>
        <w:tc>
          <w:tcPr>
            <w:tcW w:w="1577" w:type="dxa"/>
            <w:gridSpan w:val="3"/>
            <w:vAlign w:val="center"/>
          </w:tcPr>
          <w:p w14:paraId="226394D5">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5ACC5422">
            <w:pPr>
              <w:autoSpaceDE w:val="0"/>
              <w:autoSpaceDN w:val="0"/>
              <w:adjustRightInd w:val="0"/>
              <w:spacing w:line="360" w:lineRule="auto"/>
              <w:jc w:val="center"/>
              <w:rPr>
                <w:rFonts w:ascii="宋体"/>
                <w:b/>
                <w:color w:val="auto"/>
              </w:rPr>
            </w:pPr>
          </w:p>
        </w:tc>
      </w:tr>
      <w:tr w14:paraId="1FF07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84A0645">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0F46A60A">
            <w:pPr>
              <w:autoSpaceDE w:val="0"/>
              <w:autoSpaceDN w:val="0"/>
              <w:adjustRightInd w:val="0"/>
              <w:spacing w:line="360" w:lineRule="auto"/>
              <w:jc w:val="center"/>
              <w:rPr>
                <w:rFonts w:ascii="宋体"/>
                <w:color w:val="auto"/>
              </w:rPr>
            </w:pPr>
          </w:p>
        </w:tc>
        <w:tc>
          <w:tcPr>
            <w:tcW w:w="1328" w:type="dxa"/>
            <w:vMerge w:val="continue"/>
            <w:vAlign w:val="center"/>
          </w:tcPr>
          <w:p w14:paraId="40FFB0DF">
            <w:pPr>
              <w:spacing w:line="360" w:lineRule="auto"/>
              <w:jc w:val="left"/>
              <w:rPr>
                <w:rFonts w:ascii="宋体"/>
                <w:color w:val="auto"/>
              </w:rPr>
            </w:pPr>
          </w:p>
        </w:tc>
        <w:tc>
          <w:tcPr>
            <w:tcW w:w="1577" w:type="dxa"/>
            <w:gridSpan w:val="3"/>
            <w:vAlign w:val="center"/>
          </w:tcPr>
          <w:p w14:paraId="27092701">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62149DB7">
            <w:pPr>
              <w:autoSpaceDE w:val="0"/>
              <w:autoSpaceDN w:val="0"/>
              <w:adjustRightInd w:val="0"/>
              <w:spacing w:line="360" w:lineRule="auto"/>
              <w:jc w:val="center"/>
              <w:rPr>
                <w:rFonts w:ascii="宋体"/>
                <w:b/>
                <w:color w:val="auto"/>
              </w:rPr>
            </w:pPr>
          </w:p>
        </w:tc>
      </w:tr>
      <w:tr w14:paraId="4C1F3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A252C02">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4CB90F87">
            <w:pPr>
              <w:autoSpaceDE w:val="0"/>
              <w:autoSpaceDN w:val="0"/>
              <w:adjustRightInd w:val="0"/>
              <w:spacing w:line="360" w:lineRule="auto"/>
              <w:jc w:val="center"/>
              <w:rPr>
                <w:rFonts w:ascii="宋体"/>
                <w:color w:val="auto"/>
              </w:rPr>
            </w:pPr>
          </w:p>
        </w:tc>
        <w:tc>
          <w:tcPr>
            <w:tcW w:w="1328" w:type="dxa"/>
            <w:vMerge w:val="continue"/>
            <w:vAlign w:val="center"/>
          </w:tcPr>
          <w:p w14:paraId="2294FA14">
            <w:pPr>
              <w:spacing w:line="360" w:lineRule="auto"/>
              <w:jc w:val="left"/>
              <w:rPr>
                <w:rFonts w:ascii="宋体"/>
                <w:color w:val="auto"/>
              </w:rPr>
            </w:pPr>
          </w:p>
        </w:tc>
        <w:tc>
          <w:tcPr>
            <w:tcW w:w="1577" w:type="dxa"/>
            <w:gridSpan w:val="3"/>
            <w:vAlign w:val="center"/>
          </w:tcPr>
          <w:p w14:paraId="602C1DCC">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4768E7E8">
            <w:pPr>
              <w:autoSpaceDE w:val="0"/>
              <w:autoSpaceDN w:val="0"/>
              <w:adjustRightInd w:val="0"/>
              <w:spacing w:line="360" w:lineRule="auto"/>
              <w:jc w:val="center"/>
              <w:rPr>
                <w:rFonts w:ascii="宋体"/>
                <w:b/>
                <w:color w:val="auto"/>
              </w:rPr>
            </w:pPr>
          </w:p>
        </w:tc>
      </w:tr>
      <w:tr w14:paraId="457D7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6E8B7B9F">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7E1C148F">
            <w:pPr>
              <w:autoSpaceDE w:val="0"/>
              <w:autoSpaceDN w:val="0"/>
              <w:adjustRightInd w:val="0"/>
              <w:spacing w:line="360" w:lineRule="auto"/>
              <w:rPr>
                <w:rFonts w:ascii="宋体"/>
                <w:b/>
                <w:color w:val="auto"/>
              </w:rPr>
            </w:pPr>
          </w:p>
        </w:tc>
      </w:tr>
      <w:tr w14:paraId="66E21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9095680">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36392BB3">
            <w:pPr>
              <w:autoSpaceDE w:val="0"/>
              <w:autoSpaceDN w:val="0"/>
              <w:adjustRightInd w:val="0"/>
              <w:spacing w:line="360" w:lineRule="auto"/>
              <w:jc w:val="left"/>
              <w:rPr>
                <w:rFonts w:ascii="宋体"/>
                <w:color w:val="auto"/>
              </w:rPr>
            </w:pPr>
          </w:p>
        </w:tc>
      </w:tr>
    </w:tbl>
    <w:p w14:paraId="21626D71">
      <w:pPr>
        <w:adjustRightInd w:val="0"/>
        <w:spacing w:line="400" w:lineRule="exact"/>
        <w:ind w:firstLine="498" w:firstLineChars="200"/>
        <w:jc w:val="left"/>
        <w:rPr>
          <w:rFonts w:hAnsi="宋体"/>
          <w:color w:val="auto"/>
          <w:sz w:val="24"/>
        </w:rPr>
      </w:pPr>
    </w:p>
    <w:p w14:paraId="3DA352F0">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B1C73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D6B87A7">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7"/>
    </w:p>
    <w:p w14:paraId="7F36D95E">
      <w:pPr>
        <w:widowControl/>
        <w:jc w:val="left"/>
        <w:rPr>
          <w:rFonts w:ascii="黑体" w:hAnsi="黑体" w:eastAsia="黑体"/>
          <w:color w:val="auto"/>
          <w:sz w:val="28"/>
          <w:szCs w:val="28"/>
        </w:rPr>
      </w:pPr>
      <w:bookmarkStart w:id="38" w:name="_Toc325028474"/>
      <w:bookmarkStart w:id="39" w:name="_Toc476736025"/>
      <w:bookmarkStart w:id="40" w:name="_Toc453578491"/>
      <w:r>
        <w:rPr>
          <w:rFonts w:ascii="黑体" w:hAnsi="黑体" w:eastAsia="黑体"/>
          <w:color w:val="auto"/>
          <w:sz w:val="28"/>
          <w:szCs w:val="28"/>
        </w:rPr>
        <w:br w:type="page"/>
      </w:r>
    </w:p>
    <w:p w14:paraId="48C2D969">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8"/>
      <w:bookmarkEnd w:id="39"/>
      <w:bookmarkEnd w:id="40"/>
      <w:bookmarkStart w:id="41" w:name="_Toc24591"/>
      <w:bookmarkStart w:id="42" w:name="_Toc19468"/>
      <w:r>
        <w:rPr>
          <w:rFonts w:hint="eastAsia" w:ascii="黑体" w:hAnsi="黑体" w:eastAsia="黑体"/>
          <w:b/>
          <w:bCs/>
          <w:color w:val="auto"/>
          <w:sz w:val="28"/>
          <w:szCs w:val="28"/>
        </w:rPr>
        <w:t>拟投入本项目机构人员汇总表</w:t>
      </w:r>
      <w:bookmarkEnd w:id="41"/>
      <w:bookmarkEnd w:id="42"/>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0FB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8D5EB32">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0ED62337">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098C78E6">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108EA340">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5CB47F84">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6B962140">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24F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74EDFB47">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404C35FC">
            <w:pPr>
              <w:spacing w:line="360" w:lineRule="auto"/>
              <w:ind w:right="-4" w:rightChars="-2"/>
              <w:rPr>
                <w:rFonts w:ascii="宋体" w:hAnsi="宋体"/>
                <w:color w:val="auto"/>
                <w:sz w:val="24"/>
              </w:rPr>
            </w:pPr>
          </w:p>
        </w:tc>
        <w:tc>
          <w:tcPr>
            <w:tcW w:w="1255" w:type="dxa"/>
          </w:tcPr>
          <w:p w14:paraId="3A0F0B5E">
            <w:pPr>
              <w:spacing w:line="360" w:lineRule="auto"/>
              <w:ind w:right="-4" w:rightChars="-2"/>
              <w:rPr>
                <w:rFonts w:ascii="宋体" w:hAnsi="宋体"/>
                <w:color w:val="auto"/>
                <w:sz w:val="24"/>
              </w:rPr>
            </w:pPr>
          </w:p>
        </w:tc>
        <w:tc>
          <w:tcPr>
            <w:tcW w:w="1201" w:type="dxa"/>
          </w:tcPr>
          <w:p w14:paraId="00147176">
            <w:pPr>
              <w:spacing w:line="360" w:lineRule="auto"/>
              <w:ind w:right="-4" w:rightChars="-2"/>
              <w:rPr>
                <w:rFonts w:ascii="宋体" w:hAnsi="宋体"/>
                <w:color w:val="auto"/>
                <w:sz w:val="24"/>
              </w:rPr>
            </w:pPr>
          </w:p>
        </w:tc>
        <w:tc>
          <w:tcPr>
            <w:tcW w:w="2031" w:type="dxa"/>
          </w:tcPr>
          <w:p w14:paraId="15E4F0E6">
            <w:pPr>
              <w:spacing w:line="360" w:lineRule="auto"/>
              <w:ind w:right="-4" w:rightChars="-2"/>
              <w:rPr>
                <w:rFonts w:ascii="宋体" w:hAnsi="宋体"/>
                <w:color w:val="auto"/>
                <w:sz w:val="24"/>
              </w:rPr>
            </w:pPr>
          </w:p>
        </w:tc>
        <w:tc>
          <w:tcPr>
            <w:tcW w:w="1802" w:type="dxa"/>
          </w:tcPr>
          <w:p w14:paraId="35BA2990">
            <w:pPr>
              <w:spacing w:line="360" w:lineRule="auto"/>
              <w:ind w:right="-4" w:rightChars="-2"/>
              <w:rPr>
                <w:rFonts w:ascii="宋体" w:hAnsi="宋体"/>
                <w:color w:val="auto"/>
                <w:sz w:val="24"/>
              </w:rPr>
            </w:pPr>
          </w:p>
        </w:tc>
      </w:tr>
      <w:tr w14:paraId="55DB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374F993">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1551F345">
            <w:pPr>
              <w:spacing w:line="360" w:lineRule="auto"/>
              <w:ind w:right="-4" w:rightChars="-2"/>
              <w:rPr>
                <w:rFonts w:ascii="宋体" w:hAnsi="宋体"/>
                <w:color w:val="auto"/>
                <w:sz w:val="24"/>
              </w:rPr>
            </w:pPr>
          </w:p>
        </w:tc>
        <w:tc>
          <w:tcPr>
            <w:tcW w:w="1255" w:type="dxa"/>
          </w:tcPr>
          <w:p w14:paraId="1A7EAAEC">
            <w:pPr>
              <w:spacing w:line="360" w:lineRule="auto"/>
              <w:ind w:right="-4" w:rightChars="-2"/>
              <w:rPr>
                <w:rFonts w:ascii="宋体" w:hAnsi="宋体"/>
                <w:color w:val="auto"/>
                <w:sz w:val="24"/>
              </w:rPr>
            </w:pPr>
          </w:p>
        </w:tc>
        <w:tc>
          <w:tcPr>
            <w:tcW w:w="1201" w:type="dxa"/>
          </w:tcPr>
          <w:p w14:paraId="6AA7E48E">
            <w:pPr>
              <w:spacing w:line="360" w:lineRule="auto"/>
              <w:ind w:right="-4" w:rightChars="-2"/>
              <w:rPr>
                <w:rFonts w:ascii="宋体" w:hAnsi="宋体"/>
                <w:color w:val="auto"/>
                <w:sz w:val="24"/>
              </w:rPr>
            </w:pPr>
          </w:p>
        </w:tc>
        <w:tc>
          <w:tcPr>
            <w:tcW w:w="2031" w:type="dxa"/>
          </w:tcPr>
          <w:p w14:paraId="0B74F09F">
            <w:pPr>
              <w:spacing w:line="360" w:lineRule="auto"/>
              <w:ind w:right="-4" w:rightChars="-2"/>
              <w:rPr>
                <w:rFonts w:ascii="宋体" w:hAnsi="宋体"/>
                <w:color w:val="auto"/>
                <w:sz w:val="24"/>
              </w:rPr>
            </w:pPr>
          </w:p>
        </w:tc>
        <w:tc>
          <w:tcPr>
            <w:tcW w:w="1802" w:type="dxa"/>
          </w:tcPr>
          <w:p w14:paraId="3D4077A3">
            <w:pPr>
              <w:spacing w:line="360" w:lineRule="auto"/>
              <w:ind w:right="-4" w:rightChars="-2"/>
              <w:rPr>
                <w:rFonts w:ascii="宋体" w:hAnsi="宋体"/>
                <w:color w:val="auto"/>
                <w:sz w:val="24"/>
              </w:rPr>
            </w:pPr>
          </w:p>
        </w:tc>
      </w:tr>
      <w:tr w14:paraId="49C9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5F348C8">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5A24C2B9">
            <w:pPr>
              <w:spacing w:line="360" w:lineRule="auto"/>
              <w:ind w:right="-4" w:rightChars="-2"/>
              <w:rPr>
                <w:rFonts w:ascii="宋体" w:hAnsi="宋体"/>
                <w:color w:val="auto"/>
                <w:sz w:val="24"/>
              </w:rPr>
            </w:pPr>
          </w:p>
        </w:tc>
        <w:tc>
          <w:tcPr>
            <w:tcW w:w="1255" w:type="dxa"/>
          </w:tcPr>
          <w:p w14:paraId="2818A4A5">
            <w:pPr>
              <w:spacing w:line="360" w:lineRule="auto"/>
              <w:ind w:right="-4" w:rightChars="-2"/>
              <w:rPr>
                <w:rFonts w:ascii="宋体" w:hAnsi="宋体"/>
                <w:color w:val="auto"/>
                <w:sz w:val="24"/>
              </w:rPr>
            </w:pPr>
          </w:p>
        </w:tc>
        <w:tc>
          <w:tcPr>
            <w:tcW w:w="1201" w:type="dxa"/>
          </w:tcPr>
          <w:p w14:paraId="61446704">
            <w:pPr>
              <w:spacing w:line="360" w:lineRule="auto"/>
              <w:ind w:right="-4" w:rightChars="-2"/>
              <w:rPr>
                <w:rFonts w:ascii="宋体" w:hAnsi="宋体"/>
                <w:color w:val="auto"/>
                <w:sz w:val="24"/>
              </w:rPr>
            </w:pPr>
          </w:p>
        </w:tc>
        <w:tc>
          <w:tcPr>
            <w:tcW w:w="2031" w:type="dxa"/>
          </w:tcPr>
          <w:p w14:paraId="415D29E4">
            <w:pPr>
              <w:spacing w:line="360" w:lineRule="auto"/>
              <w:ind w:right="-4" w:rightChars="-2"/>
              <w:rPr>
                <w:rFonts w:ascii="宋体" w:hAnsi="宋体"/>
                <w:color w:val="auto"/>
                <w:sz w:val="24"/>
              </w:rPr>
            </w:pPr>
          </w:p>
        </w:tc>
        <w:tc>
          <w:tcPr>
            <w:tcW w:w="1802" w:type="dxa"/>
          </w:tcPr>
          <w:p w14:paraId="0C1AFE66">
            <w:pPr>
              <w:spacing w:line="360" w:lineRule="auto"/>
              <w:ind w:right="-4" w:rightChars="-2"/>
              <w:rPr>
                <w:rFonts w:ascii="宋体" w:hAnsi="宋体"/>
                <w:color w:val="auto"/>
                <w:sz w:val="24"/>
              </w:rPr>
            </w:pPr>
          </w:p>
        </w:tc>
      </w:tr>
      <w:tr w14:paraId="68E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67F59E1">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45E9587C">
            <w:pPr>
              <w:spacing w:line="360" w:lineRule="auto"/>
              <w:ind w:right="-4" w:rightChars="-2"/>
              <w:rPr>
                <w:rFonts w:ascii="宋体" w:hAnsi="宋体"/>
                <w:color w:val="auto"/>
                <w:sz w:val="24"/>
              </w:rPr>
            </w:pPr>
          </w:p>
        </w:tc>
        <w:tc>
          <w:tcPr>
            <w:tcW w:w="1255" w:type="dxa"/>
          </w:tcPr>
          <w:p w14:paraId="7BC1C0C4">
            <w:pPr>
              <w:spacing w:line="360" w:lineRule="auto"/>
              <w:ind w:right="-4" w:rightChars="-2"/>
              <w:rPr>
                <w:rFonts w:ascii="宋体" w:hAnsi="宋体"/>
                <w:color w:val="auto"/>
                <w:sz w:val="24"/>
              </w:rPr>
            </w:pPr>
          </w:p>
        </w:tc>
        <w:tc>
          <w:tcPr>
            <w:tcW w:w="1201" w:type="dxa"/>
          </w:tcPr>
          <w:p w14:paraId="025FA4C6">
            <w:pPr>
              <w:spacing w:line="360" w:lineRule="auto"/>
              <w:ind w:right="-4" w:rightChars="-2"/>
              <w:rPr>
                <w:rFonts w:ascii="宋体" w:hAnsi="宋体"/>
                <w:color w:val="auto"/>
                <w:sz w:val="24"/>
              </w:rPr>
            </w:pPr>
          </w:p>
        </w:tc>
        <w:tc>
          <w:tcPr>
            <w:tcW w:w="2031" w:type="dxa"/>
          </w:tcPr>
          <w:p w14:paraId="222FEAA0">
            <w:pPr>
              <w:spacing w:line="360" w:lineRule="auto"/>
              <w:ind w:right="-4" w:rightChars="-2"/>
              <w:rPr>
                <w:rFonts w:ascii="宋体" w:hAnsi="宋体"/>
                <w:color w:val="auto"/>
                <w:sz w:val="24"/>
              </w:rPr>
            </w:pPr>
          </w:p>
        </w:tc>
        <w:tc>
          <w:tcPr>
            <w:tcW w:w="1802" w:type="dxa"/>
          </w:tcPr>
          <w:p w14:paraId="7BE617C2">
            <w:pPr>
              <w:spacing w:line="360" w:lineRule="auto"/>
              <w:ind w:right="-4" w:rightChars="-2"/>
              <w:rPr>
                <w:rFonts w:ascii="宋体" w:hAnsi="宋体"/>
                <w:color w:val="auto"/>
                <w:sz w:val="24"/>
              </w:rPr>
            </w:pPr>
          </w:p>
        </w:tc>
      </w:tr>
      <w:tr w14:paraId="304B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2F35221">
            <w:pPr>
              <w:spacing w:line="360" w:lineRule="auto"/>
              <w:ind w:right="-4" w:rightChars="-2"/>
              <w:rPr>
                <w:rFonts w:ascii="宋体" w:hAnsi="宋体"/>
                <w:color w:val="auto"/>
                <w:sz w:val="24"/>
              </w:rPr>
            </w:pPr>
          </w:p>
        </w:tc>
        <w:tc>
          <w:tcPr>
            <w:tcW w:w="2586" w:type="dxa"/>
          </w:tcPr>
          <w:p w14:paraId="436A472B">
            <w:pPr>
              <w:spacing w:line="360" w:lineRule="auto"/>
              <w:ind w:right="-4" w:rightChars="-2"/>
              <w:rPr>
                <w:rFonts w:ascii="宋体" w:hAnsi="宋体"/>
                <w:color w:val="auto"/>
                <w:sz w:val="24"/>
              </w:rPr>
            </w:pPr>
          </w:p>
        </w:tc>
        <w:tc>
          <w:tcPr>
            <w:tcW w:w="1255" w:type="dxa"/>
          </w:tcPr>
          <w:p w14:paraId="469015EB">
            <w:pPr>
              <w:spacing w:line="360" w:lineRule="auto"/>
              <w:ind w:right="-4" w:rightChars="-2"/>
              <w:rPr>
                <w:rFonts w:ascii="宋体" w:hAnsi="宋体"/>
                <w:color w:val="auto"/>
                <w:sz w:val="24"/>
              </w:rPr>
            </w:pPr>
          </w:p>
        </w:tc>
        <w:tc>
          <w:tcPr>
            <w:tcW w:w="1201" w:type="dxa"/>
          </w:tcPr>
          <w:p w14:paraId="38C82720">
            <w:pPr>
              <w:spacing w:line="360" w:lineRule="auto"/>
              <w:ind w:right="-4" w:rightChars="-2"/>
              <w:rPr>
                <w:rFonts w:ascii="宋体" w:hAnsi="宋体"/>
                <w:color w:val="auto"/>
                <w:sz w:val="24"/>
              </w:rPr>
            </w:pPr>
          </w:p>
        </w:tc>
        <w:tc>
          <w:tcPr>
            <w:tcW w:w="2031" w:type="dxa"/>
          </w:tcPr>
          <w:p w14:paraId="3198724A">
            <w:pPr>
              <w:spacing w:line="360" w:lineRule="auto"/>
              <w:ind w:right="-4" w:rightChars="-2"/>
              <w:rPr>
                <w:rFonts w:ascii="宋体" w:hAnsi="宋体"/>
                <w:color w:val="auto"/>
                <w:sz w:val="24"/>
              </w:rPr>
            </w:pPr>
          </w:p>
        </w:tc>
        <w:tc>
          <w:tcPr>
            <w:tcW w:w="1802" w:type="dxa"/>
          </w:tcPr>
          <w:p w14:paraId="02C4D25E">
            <w:pPr>
              <w:spacing w:line="360" w:lineRule="auto"/>
              <w:ind w:right="-4" w:rightChars="-2"/>
              <w:rPr>
                <w:rFonts w:ascii="宋体" w:hAnsi="宋体"/>
                <w:color w:val="auto"/>
                <w:sz w:val="24"/>
              </w:rPr>
            </w:pPr>
          </w:p>
        </w:tc>
      </w:tr>
      <w:tr w14:paraId="2D6D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21B603">
            <w:pPr>
              <w:spacing w:line="360" w:lineRule="auto"/>
              <w:ind w:right="-4" w:rightChars="-2"/>
              <w:rPr>
                <w:rFonts w:ascii="宋体" w:hAnsi="宋体"/>
                <w:color w:val="auto"/>
                <w:sz w:val="24"/>
              </w:rPr>
            </w:pPr>
          </w:p>
        </w:tc>
        <w:tc>
          <w:tcPr>
            <w:tcW w:w="2586" w:type="dxa"/>
          </w:tcPr>
          <w:p w14:paraId="303114BA">
            <w:pPr>
              <w:spacing w:line="360" w:lineRule="auto"/>
              <w:ind w:right="-4" w:rightChars="-2"/>
              <w:rPr>
                <w:rFonts w:ascii="宋体" w:hAnsi="宋体"/>
                <w:color w:val="auto"/>
                <w:sz w:val="24"/>
              </w:rPr>
            </w:pPr>
          </w:p>
        </w:tc>
        <w:tc>
          <w:tcPr>
            <w:tcW w:w="1255" w:type="dxa"/>
          </w:tcPr>
          <w:p w14:paraId="45CBEF8C">
            <w:pPr>
              <w:spacing w:line="360" w:lineRule="auto"/>
              <w:ind w:right="-4" w:rightChars="-2"/>
              <w:rPr>
                <w:rFonts w:ascii="宋体" w:hAnsi="宋体"/>
                <w:color w:val="auto"/>
                <w:sz w:val="24"/>
              </w:rPr>
            </w:pPr>
          </w:p>
        </w:tc>
        <w:tc>
          <w:tcPr>
            <w:tcW w:w="1201" w:type="dxa"/>
          </w:tcPr>
          <w:p w14:paraId="1B67C8EC">
            <w:pPr>
              <w:spacing w:line="360" w:lineRule="auto"/>
              <w:ind w:right="-4" w:rightChars="-2"/>
              <w:rPr>
                <w:rFonts w:ascii="宋体" w:hAnsi="宋体"/>
                <w:color w:val="auto"/>
                <w:sz w:val="24"/>
              </w:rPr>
            </w:pPr>
          </w:p>
        </w:tc>
        <w:tc>
          <w:tcPr>
            <w:tcW w:w="2031" w:type="dxa"/>
          </w:tcPr>
          <w:p w14:paraId="062F2194">
            <w:pPr>
              <w:spacing w:line="360" w:lineRule="auto"/>
              <w:ind w:right="-4" w:rightChars="-2"/>
              <w:rPr>
                <w:rFonts w:ascii="宋体" w:hAnsi="宋体"/>
                <w:color w:val="auto"/>
                <w:sz w:val="24"/>
              </w:rPr>
            </w:pPr>
          </w:p>
        </w:tc>
        <w:tc>
          <w:tcPr>
            <w:tcW w:w="1802" w:type="dxa"/>
          </w:tcPr>
          <w:p w14:paraId="6A6069FF">
            <w:pPr>
              <w:spacing w:line="360" w:lineRule="auto"/>
              <w:ind w:right="-4" w:rightChars="-2"/>
              <w:rPr>
                <w:rFonts w:ascii="宋体" w:hAnsi="宋体"/>
                <w:color w:val="auto"/>
                <w:sz w:val="24"/>
              </w:rPr>
            </w:pPr>
          </w:p>
        </w:tc>
      </w:tr>
      <w:tr w14:paraId="5A42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CD8845A">
            <w:pPr>
              <w:spacing w:line="360" w:lineRule="auto"/>
              <w:ind w:right="-4" w:rightChars="-2"/>
              <w:rPr>
                <w:rFonts w:ascii="宋体" w:hAnsi="宋体"/>
                <w:color w:val="auto"/>
                <w:sz w:val="24"/>
              </w:rPr>
            </w:pPr>
          </w:p>
        </w:tc>
        <w:tc>
          <w:tcPr>
            <w:tcW w:w="2586" w:type="dxa"/>
          </w:tcPr>
          <w:p w14:paraId="0B16F350">
            <w:pPr>
              <w:spacing w:line="360" w:lineRule="auto"/>
              <w:ind w:right="-4" w:rightChars="-2"/>
              <w:rPr>
                <w:rFonts w:ascii="宋体" w:hAnsi="宋体"/>
                <w:color w:val="auto"/>
                <w:sz w:val="24"/>
              </w:rPr>
            </w:pPr>
          </w:p>
        </w:tc>
        <w:tc>
          <w:tcPr>
            <w:tcW w:w="1255" w:type="dxa"/>
          </w:tcPr>
          <w:p w14:paraId="761F4DD5">
            <w:pPr>
              <w:spacing w:line="360" w:lineRule="auto"/>
              <w:ind w:right="-4" w:rightChars="-2"/>
              <w:rPr>
                <w:rFonts w:ascii="宋体" w:hAnsi="宋体"/>
                <w:color w:val="auto"/>
                <w:sz w:val="24"/>
              </w:rPr>
            </w:pPr>
          </w:p>
        </w:tc>
        <w:tc>
          <w:tcPr>
            <w:tcW w:w="1201" w:type="dxa"/>
          </w:tcPr>
          <w:p w14:paraId="184C6EBF">
            <w:pPr>
              <w:spacing w:line="360" w:lineRule="auto"/>
              <w:ind w:right="-4" w:rightChars="-2"/>
              <w:rPr>
                <w:rFonts w:ascii="宋体" w:hAnsi="宋体"/>
                <w:color w:val="auto"/>
                <w:sz w:val="24"/>
              </w:rPr>
            </w:pPr>
          </w:p>
        </w:tc>
        <w:tc>
          <w:tcPr>
            <w:tcW w:w="2031" w:type="dxa"/>
          </w:tcPr>
          <w:p w14:paraId="55C665FC">
            <w:pPr>
              <w:spacing w:line="360" w:lineRule="auto"/>
              <w:ind w:right="-4" w:rightChars="-2"/>
              <w:rPr>
                <w:rFonts w:ascii="宋体" w:hAnsi="宋体"/>
                <w:color w:val="auto"/>
                <w:sz w:val="24"/>
              </w:rPr>
            </w:pPr>
          </w:p>
        </w:tc>
        <w:tc>
          <w:tcPr>
            <w:tcW w:w="1802" w:type="dxa"/>
          </w:tcPr>
          <w:p w14:paraId="47835099">
            <w:pPr>
              <w:spacing w:line="360" w:lineRule="auto"/>
              <w:ind w:right="-4" w:rightChars="-2"/>
              <w:rPr>
                <w:rFonts w:ascii="宋体" w:hAnsi="宋体"/>
                <w:color w:val="auto"/>
                <w:sz w:val="24"/>
              </w:rPr>
            </w:pPr>
          </w:p>
        </w:tc>
      </w:tr>
      <w:tr w14:paraId="141E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33BD844">
            <w:pPr>
              <w:spacing w:line="360" w:lineRule="auto"/>
              <w:ind w:right="-4" w:rightChars="-2"/>
              <w:rPr>
                <w:rFonts w:ascii="宋体" w:hAnsi="宋体"/>
                <w:color w:val="auto"/>
                <w:sz w:val="24"/>
              </w:rPr>
            </w:pPr>
          </w:p>
        </w:tc>
        <w:tc>
          <w:tcPr>
            <w:tcW w:w="2586" w:type="dxa"/>
          </w:tcPr>
          <w:p w14:paraId="1DBBD610">
            <w:pPr>
              <w:spacing w:line="360" w:lineRule="auto"/>
              <w:ind w:right="-4" w:rightChars="-2"/>
              <w:rPr>
                <w:rFonts w:ascii="宋体" w:hAnsi="宋体"/>
                <w:color w:val="auto"/>
                <w:sz w:val="24"/>
              </w:rPr>
            </w:pPr>
          </w:p>
        </w:tc>
        <w:tc>
          <w:tcPr>
            <w:tcW w:w="1255" w:type="dxa"/>
          </w:tcPr>
          <w:p w14:paraId="51243762">
            <w:pPr>
              <w:spacing w:line="360" w:lineRule="auto"/>
              <w:ind w:right="-4" w:rightChars="-2"/>
              <w:rPr>
                <w:rFonts w:ascii="宋体" w:hAnsi="宋体"/>
                <w:color w:val="auto"/>
                <w:sz w:val="24"/>
              </w:rPr>
            </w:pPr>
          </w:p>
        </w:tc>
        <w:tc>
          <w:tcPr>
            <w:tcW w:w="1201" w:type="dxa"/>
          </w:tcPr>
          <w:p w14:paraId="1CDB199A">
            <w:pPr>
              <w:spacing w:line="360" w:lineRule="auto"/>
              <w:ind w:right="-4" w:rightChars="-2"/>
              <w:rPr>
                <w:rFonts w:ascii="宋体" w:hAnsi="宋体"/>
                <w:color w:val="auto"/>
                <w:sz w:val="24"/>
              </w:rPr>
            </w:pPr>
          </w:p>
        </w:tc>
        <w:tc>
          <w:tcPr>
            <w:tcW w:w="2031" w:type="dxa"/>
          </w:tcPr>
          <w:p w14:paraId="5FA270F4">
            <w:pPr>
              <w:spacing w:line="360" w:lineRule="auto"/>
              <w:ind w:right="-4" w:rightChars="-2"/>
              <w:rPr>
                <w:rFonts w:ascii="宋体" w:hAnsi="宋体"/>
                <w:color w:val="auto"/>
                <w:sz w:val="24"/>
              </w:rPr>
            </w:pPr>
          </w:p>
        </w:tc>
        <w:tc>
          <w:tcPr>
            <w:tcW w:w="1802" w:type="dxa"/>
          </w:tcPr>
          <w:p w14:paraId="04099661">
            <w:pPr>
              <w:spacing w:line="360" w:lineRule="auto"/>
              <w:ind w:right="-4" w:rightChars="-2"/>
              <w:rPr>
                <w:rFonts w:ascii="宋体" w:hAnsi="宋体"/>
                <w:color w:val="auto"/>
                <w:sz w:val="24"/>
              </w:rPr>
            </w:pPr>
          </w:p>
        </w:tc>
      </w:tr>
      <w:tr w14:paraId="663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BA2296F">
            <w:pPr>
              <w:spacing w:line="360" w:lineRule="auto"/>
              <w:ind w:right="-4" w:rightChars="-2"/>
              <w:rPr>
                <w:rFonts w:ascii="宋体" w:hAnsi="宋体"/>
                <w:color w:val="auto"/>
                <w:sz w:val="24"/>
              </w:rPr>
            </w:pPr>
          </w:p>
        </w:tc>
        <w:tc>
          <w:tcPr>
            <w:tcW w:w="2586" w:type="dxa"/>
          </w:tcPr>
          <w:p w14:paraId="11B0AB9A">
            <w:pPr>
              <w:spacing w:line="360" w:lineRule="auto"/>
              <w:ind w:right="-4" w:rightChars="-2"/>
              <w:rPr>
                <w:rFonts w:ascii="宋体" w:hAnsi="宋体"/>
                <w:color w:val="auto"/>
                <w:sz w:val="24"/>
              </w:rPr>
            </w:pPr>
          </w:p>
        </w:tc>
        <w:tc>
          <w:tcPr>
            <w:tcW w:w="1255" w:type="dxa"/>
          </w:tcPr>
          <w:p w14:paraId="2E7502F7">
            <w:pPr>
              <w:spacing w:line="360" w:lineRule="auto"/>
              <w:ind w:right="-4" w:rightChars="-2"/>
              <w:rPr>
                <w:rFonts w:ascii="宋体" w:hAnsi="宋体"/>
                <w:color w:val="auto"/>
                <w:sz w:val="24"/>
              </w:rPr>
            </w:pPr>
          </w:p>
        </w:tc>
        <w:tc>
          <w:tcPr>
            <w:tcW w:w="1201" w:type="dxa"/>
          </w:tcPr>
          <w:p w14:paraId="17F1FB13">
            <w:pPr>
              <w:spacing w:line="360" w:lineRule="auto"/>
              <w:ind w:right="-4" w:rightChars="-2"/>
              <w:rPr>
                <w:rFonts w:ascii="宋体" w:hAnsi="宋体"/>
                <w:color w:val="auto"/>
                <w:sz w:val="24"/>
              </w:rPr>
            </w:pPr>
          </w:p>
        </w:tc>
        <w:tc>
          <w:tcPr>
            <w:tcW w:w="2031" w:type="dxa"/>
          </w:tcPr>
          <w:p w14:paraId="0AE6B0E5">
            <w:pPr>
              <w:spacing w:line="360" w:lineRule="auto"/>
              <w:ind w:right="-4" w:rightChars="-2"/>
              <w:rPr>
                <w:rFonts w:ascii="宋体" w:hAnsi="宋体"/>
                <w:color w:val="auto"/>
                <w:sz w:val="24"/>
              </w:rPr>
            </w:pPr>
          </w:p>
        </w:tc>
        <w:tc>
          <w:tcPr>
            <w:tcW w:w="1802" w:type="dxa"/>
          </w:tcPr>
          <w:p w14:paraId="110AAA8B">
            <w:pPr>
              <w:spacing w:line="360" w:lineRule="auto"/>
              <w:ind w:right="-4" w:rightChars="-2"/>
              <w:rPr>
                <w:rFonts w:ascii="宋体" w:hAnsi="宋体"/>
                <w:color w:val="auto"/>
                <w:sz w:val="24"/>
              </w:rPr>
            </w:pPr>
          </w:p>
        </w:tc>
      </w:tr>
      <w:tr w14:paraId="718A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0FA696">
            <w:pPr>
              <w:spacing w:line="360" w:lineRule="auto"/>
              <w:ind w:right="-4" w:rightChars="-2"/>
              <w:rPr>
                <w:rFonts w:ascii="宋体" w:hAnsi="宋体"/>
                <w:color w:val="auto"/>
                <w:sz w:val="24"/>
              </w:rPr>
            </w:pPr>
          </w:p>
        </w:tc>
        <w:tc>
          <w:tcPr>
            <w:tcW w:w="2586" w:type="dxa"/>
          </w:tcPr>
          <w:p w14:paraId="685BB44C">
            <w:pPr>
              <w:spacing w:line="360" w:lineRule="auto"/>
              <w:ind w:right="-4" w:rightChars="-2"/>
              <w:rPr>
                <w:rFonts w:ascii="宋体" w:hAnsi="宋体"/>
                <w:color w:val="auto"/>
                <w:sz w:val="24"/>
              </w:rPr>
            </w:pPr>
          </w:p>
        </w:tc>
        <w:tc>
          <w:tcPr>
            <w:tcW w:w="1255" w:type="dxa"/>
          </w:tcPr>
          <w:p w14:paraId="2485094C">
            <w:pPr>
              <w:spacing w:line="360" w:lineRule="auto"/>
              <w:ind w:right="-4" w:rightChars="-2"/>
              <w:rPr>
                <w:rFonts w:ascii="宋体" w:hAnsi="宋体"/>
                <w:color w:val="auto"/>
                <w:sz w:val="24"/>
              </w:rPr>
            </w:pPr>
          </w:p>
        </w:tc>
        <w:tc>
          <w:tcPr>
            <w:tcW w:w="1201" w:type="dxa"/>
          </w:tcPr>
          <w:p w14:paraId="7EAEDB93">
            <w:pPr>
              <w:spacing w:line="360" w:lineRule="auto"/>
              <w:ind w:right="-4" w:rightChars="-2"/>
              <w:rPr>
                <w:rFonts w:ascii="宋体" w:hAnsi="宋体"/>
                <w:color w:val="auto"/>
                <w:sz w:val="24"/>
              </w:rPr>
            </w:pPr>
          </w:p>
        </w:tc>
        <w:tc>
          <w:tcPr>
            <w:tcW w:w="2031" w:type="dxa"/>
          </w:tcPr>
          <w:p w14:paraId="4A07FE75">
            <w:pPr>
              <w:spacing w:line="360" w:lineRule="auto"/>
              <w:ind w:right="-4" w:rightChars="-2"/>
              <w:rPr>
                <w:rFonts w:ascii="宋体" w:hAnsi="宋体"/>
                <w:color w:val="auto"/>
                <w:sz w:val="24"/>
              </w:rPr>
            </w:pPr>
          </w:p>
        </w:tc>
        <w:tc>
          <w:tcPr>
            <w:tcW w:w="1802" w:type="dxa"/>
          </w:tcPr>
          <w:p w14:paraId="0A9A3F23">
            <w:pPr>
              <w:spacing w:line="360" w:lineRule="auto"/>
              <w:ind w:right="-4" w:rightChars="-2"/>
              <w:rPr>
                <w:rFonts w:ascii="宋体" w:hAnsi="宋体"/>
                <w:color w:val="auto"/>
                <w:sz w:val="24"/>
              </w:rPr>
            </w:pPr>
          </w:p>
        </w:tc>
      </w:tr>
      <w:tr w14:paraId="3C34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368BF67">
            <w:pPr>
              <w:spacing w:line="360" w:lineRule="auto"/>
              <w:ind w:right="-4" w:rightChars="-2"/>
              <w:rPr>
                <w:rFonts w:ascii="宋体" w:hAnsi="宋体"/>
                <w:color w:val="auto"/>
                <w:sz w:val="24"/>
              </w:rPr>
            </w:pPr>
          </w:p>
        </w:tc>
        <w:tc>
          <w:tcPr>
            <w:tcW w:w="2586" w:type="dxa"/>
          </w:tcPr>
          <w:p w14:paraId="558D9E15">
            <w:pPr>
              <w:spacing w:line="360" w:lineRule="auto"/>
              <w:ind w:right="-4" w:rightChars="-2"/>
              <w:rPr>
                <w:rFonts w:ascii="宋体" w:hAnsi="宋体"/>
                <w:color w:val="auto"/>
                <w:sz w:val="24"/>
              </w:rPr>
            </w:pPr>
          </w:p>
        </w:tc>
        <w:tc>
          <w:tcPr>
            <w:tcW w:w="1255" w:type="dxa"/>
          </w:tcPr>
          <w:p w14:paraId="03D6C3D1">
            <w:pPr>
              <w:spacing w:line="360" w:lineRule="auto"/>
              <w:ind w:right="-4" w:rightChars="-2"/>
              <w:rPr>
                <w:rFonts w:ascii="宋体" w:hAnsi="宋体"/>
                <w:color w:val="auto"/>
                <w:sz w:val="24"/>
              </w:rPr>
            </w:pPr>
          </w:p>
        </w:tc>
        <w:tc>
          <w:tcPr>
            <w:tcW w:w="1201" w:type="dxa"/>
          </w:tcPr>
          <w:p w14:paraId="1378FDD6">
            <w:pPr>
              <w:spacing w:line="360" w:lineRule="auto"/>
              <w:ind w:right="-4" w:rightChars="-2"/>
              <w:rPr>
                <w:rFonts w:ascii="宋体" w:hAnsi="宋体"/>
                <w:color w:val="auto"/>
                <w:sz w:val="24"/>
              </w:rPr>
            </w:pPr>
          </w:p>
        </w:tc>
        <w:tc>
          <w:tcPr>
            <w:tcW w:w="2031" w:type="dxa"/>
          </w:tcPr>
          <w:p w14:paraId="442F8DC6">
            <w:pPr>
              <w:spacing w:line="360" w:lineRule="auto"/>
              <w:ind w:right="-4" w:rightChars="-2"/>
              <w:rPr>
                <w:rFonts w:ascii="宋体" w:hAnsi="宋体"/>
                <w:color w:val="auto"/>
                <w:sz w:val="24"/>
              </w:rPr>
            </w:pPr>
          </w:p>
        </w:tc>
        <w:tc>
          <w:tcPr>
            <w:tcW w:w="1802" w:type="dxa"/>
          </w:tcPr>
          <w:p w14:paraId="1C8B3CE4">
            <w:pPr>
              <w:spacing w:line="360" w:lineRule="auto"/>
              <w:ind w:right="-4" w:rightChars="-2"/>
              <w:rPr>
                <w:rFonts w:ascii="宋体" w:hAnsi="宋体"/>
                <w:color w:val="auto"/>
                <w:sz w:val="24"/>
              </w:rPr>
            </w:pPr>
          </w:p>
        </w:tc>
      </w:tr>
      <w:tr w14:paraId="1F57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71D59E7">
            <w:pPr>
              <w:spacing w:line="360" w:lineRule="auto"/>
              <w:ind w:right="-4" w:rightChars="-2"/>
              <w:rPr>
                <w:rFonts w:ascii="宋体" w:hAnsi="宋体"/>
                <w:color w:val="auto"/>
                <w:sz w:val="24"/>
              </w:rPr>
            </w:pPr>
          </w:p>
        </w:tc>
        <w:tc>
          <w:tcPr>
            <w:tcW w:w="2586" w:type="dxa"/>
          </w:tcPr>
          <w:p w14:paraId="55596E42">
            <w:pPr>
              <w:spacing w:line="360" w:lineRule="auto"/>
              <w:ind w:right="-4" w:rightChars="-2"/>
              <w:rPr>
                <w:rFonts w:ascii="宋体" w:hAnsi="宋体"/>
                <w:color w:val="auto"/>
                <w:sz w:val="24"/>
              </w:rPr>
            </w:pPr>
          </w:p>
        </w:tc>
        <w:tc>
          <w:tcPr>
            <w:tcW w:w="1255" w:type="dxa"/>
          </w:tcPr>
          <w:p w14:paraId="27B5079B">
            <w:pPr>
              <w:spacing w:line="360" w:lineRule="auto"/>
              <w:ind w:right="-4" w:rightChars="-2"/>
              <w:rPr>
                <w:rFonts w:ascii="宋体" w:hAnsi="宋体"/>
                <w:color w:val="auto"/>
                <w:sz w:val="24"/>
              </w:rPr>
            </w:pPr>
          </w:p>
        </w:tc>
        <w:tc>
          <w:tcPr>
            <w:tcW w:w="1201" w:type="dxa"/>
          </w:tcPr>
          <w:p w14:paraId="6014CD3F">
            <w:pPr>
              <w:spacing w:line="360" w:lineRule="auto"/>
              <w:ind w:right="-4" w:rightChars="-2"/>
              <w:rPr>
                <w:rFonts w:ascii="宋体" w:hAnsi="宋体"/>
                <w:color w:val="auto"/>
                <w:sz w:val="24"/>
              </w:rPr>
            </w:pPr>
          </w:p>
        </w:tc>
        <w:tc>
          <w:tcPr>
            <w:tcW w:w="2031" w:type="dxa"/>
          </w:tcPr>
          <w:p w14:paraId="2CE56191">
            <w:pPr>
              <w:spacing w:line="360" w:lineRule="auto"/>
              <w:ind w:right="-4" w:rightChars="-2"/>
              <w:rPr>
                <w:rFonts w:ascii="宋体" w:hAnsi="宋体"/>
                <w:color w:val="auto"/>
                <w:sz w:val="24"/>
              </w:rPr>
            </w:pPr>
          </w:p>
        </w:tc>
        <w:tc>
          <w:tcPr>
            <w:tcW w:w="1802" w:type="dxa"/>
          </w:tcPr>
          <w:p w14:paraId="53F867BA">
            <w:pPr>
              <w:spacing w:line="360" w:lineRule="auto"/>
              <w:ind w:right="-4" w:rightChars="-2"/>
              <w:rPr>
                <w:rFonts w:ascii="宋体" w:hAnsi="宋体"/>
                <w:color w:val="auto"/>
                <w:sz w:val="24"/>
              </w:rPr>
            </w:pPr>
          </w:p>
        </w:tc>
      </w:tr>
    </w:tbl>
    <w:p w14:paraId="268FB823">
      <w:pPr>
        <w:adjustRightInd w:val="0"/>
        <w:spacing w:line="440" w:lineRule="exact"/>
        <w:textAlignment w:val="baseline"/>
        <w:rPr>
          <w:rFonts w:ascii="宋体" w:hAnsi="宋体"/>
          <w:color w:val="auto"/>
          <w:szCs w:val="21"/>
        </w:rPr>
      </w:pPr>
    </w:p>
    <w:p w14:paraId="396AAB12">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903BBF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113E57AA">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4357E732">
      <w:pPr>
        <w:adjustRightInd w:val="0"/>
        <w:spacing w:line="440" w:lineRule="exact"/>
        <w:textAlignment w:val="baseline"/>
        <w:rPr>
          <w:rFonts w:ascii="宋体" w:hAnsi="宋体"/>
          <w:color w:val="auto"/>
          <w:szCs w:val="21"/>
        </w:rPr>
      </w:pPr>
    </w:p>
    <w:p w14:paraId="12C770C5">
      <w:pPr>
        <w:adjustRightInd w:val="0"/>
        <w:spacing w:line="440" w:lineRule="exact"/>
        <w:textAlignment w:val="baseline"/>
        <w:rPr>
          <w:rFonts w:ascii="宋体" w:hAnsi="宋体"/>
          <w:color w:val="auto"/>
          <w:szCs w:val="21"/>
        </w:rPr>
      </w:pPr>
    </w:p>
    <w:p w14:paraId="2F7BDC0A">
      <w:pPr>
        <w:adjustRightInd w:val="0"/>
        <w:spacing w:line="440" w:lineRule="exact"/>
        <w:textAlignment w:val="baseline"/>
        <w:rPr>
          <w:rFonts w:ascii="宋体" w:hAnsi="宋体"/>
          <w:color w:val="auto"/>
          <w:szCs w:val="21"/>
        </w:rPr>
      </w:pPr>
    </w:p>
    <w:p w14:paraId="268A5563">
      <w:pPr>
        <w:spacing w:line="360" w:lineRule="auto"/>
        <w:jc w:val="center"/>
        <w:rPr>
          <w:rFonts w:ascii="宋体" w:hAnsi="宋体"/>
          <w:b/>
          <w:bCs/>
          <w:color w:val="auto"/>
          <w:sz w:val="28"/>
          <w:szCs w:val="28"/>
        </w:rPr>
      </w:pPr>
      <w:r>
        <w:rPr>
          <w:rFonts w:ascii="宋体" w:hAnsi="宋体"/>
          <w:color w:val="auto"/>
          <w:sz w:val="24"/>
        </w:rPr>
        <w:br w:type="page"/>
      </w:r>
      <w:bookmarkStart w:id="43" w:name="_Toc476736024"/>
      <w:bookmarkStart w:id="44" w:name="_Toc217446087"/>
      <w:bookmarkStart w:id="45" w:name="_Toc453578492"/>
      <w:bookmarkStart w:id="46" w:name="_Toc476736028"/>
      <w:bookmarkStart w:id="47" w:name="_Toc325028475"/>
    </w:p>
    <w:p w14:paraId="40ADF5A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格式七、类似项目业绩一览表</w:t>
      </w:r>
      <w:bookmarkEnd w:id="43"/>
    </w:p>
    <w:p w14:paraId="406271AE">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571C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C7E654A">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09E3B18B">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3465ABF3">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56611ECC">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66153C3D">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37554CC9">
            <w:pPr>
              <w:spacing w:line="400" w:lineRule="exact"/>
              <w:jc w:val="center"/>
              <w:rPr>
                <w:rFonts w:ascii="宋体"/>
                <w:color w:val="auto"/>
                <w:sz w:val="24"/>
              </w:rPr>
            </w:pPr>
            <w:r>
              <w:rPr>
                <w:rFonts w:hint="eastAsia" w:ascii="宋体" w:hAnsi="宋体" w:cs="Arial"/>
                <w:b/>
                <w:color w:val="auto"/>
              </w:rPr>
              <w:t>备注</w:t>
            </w:r>
          </w:p>
        </w:tc>
      </w:tr>
      <w:tr w14:paraId="29FBD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BE9890F">
            <w:pPr>
              <w:widowControl/>
              <w:spacing w:line="360" w:lineRule="atLeast"/>
              <w:ind w:firstLine="487" w:firstLineChars="196"/>
              <w:jc w:val="left"/>
              <w:outlineLvl w:val="1"/>
              <w:rPr>
                <w:rFonts w:ascii="宋体"/>
                <w:color w:val="auto"/>
                <w:sz w:val="24"/>
              </w:rPr>
            </w:pPr>
          </w:p>
        </w:tc>
        <w:tc>
          <w:tcPr>
            <w:tcW w:w="1856" w:type="dxa"/>
            <w:vAlign w:val="center"/>
          </w:tcPr>
          <w:p w14:paraId="161EFF2B">
            <w:pPr>
              <w:widowControl/>
              <w:spacing w:line="360" w:lineRule="atLeast"/>
              <w:ind w:firstLine="487" w:firstLineChars="196"/>
              <w:jc w:val="left"/>
              <w:outlineLvl w:val="1"/>
              <w:rPr>
                <w:rFonts w:ascii="宋体"/>
                <w:color w:val="auto"/>
                <w:sz w:val="24"/>
              </w:rPr>
            </w:pPr>
          </w:p>
        </w:tc>
        <w:tc>
          <w:tcPr>
            <w:tcW w:w="1600" w:type="dxa"/>
            <w:vAlign w:val="center"/>
          </w:tcPr>
          <w:p w14:paraId="75BB844B">
            <w:pPr>
              <w:widowControl/>
              <w:spacing w:line="360" w:lineRule="atLeast"/>
              <w:ind w:firstLine="487" w:firstLineChars="196"/>
              <w:jc w:val="left"/>
              <w:outlineLvl w:val="1"/>
              <w:rPr>
                <w:rFonts w:ascii="宋体"/>
                <w:color w:val="auto"/>
                <w:sz w:val="24"/>
              </w:rPr>
            </w:pPr>
          </w:p>
        </w:tc>
        <w:tc>
          <w:tcPr>
            <w:tcW w:w="2072" w:type="dxa"/>
            <w:vAlign w:val="center"/>
          </w:tcPr>
          <w:p w14:paraId="72F1BCE7">
            <w:pPr>
              <w:widowControl/>
              <w:spacing w:line="360" w:lineRule="atLeast"/>
              <w:ind w:firstLine="487" w:firstLineChars="196"/>
              <w:jc w:val="left"/>
              <w:outlineLvl w:val="1"/>
              <w:rPr>
                <w:rFonts w:ascii="宋体"/>
                <w:color w:val="auto"/>
                <w:sz w:val="24"/>
              </w:rPr>
            </w:pPr>
          </w:p>
        </w:tc>
        <w:tc>
          <w:tcPr>
            <w:tcW w:w="2835" w:type="dxa"/>
            <w:vAlign w:val="center"/>
          </w:tcPr>
          <w:p w14:paraId="51DC140A">
            <w:pPr>
              <w:widowControl/>
              <w:spacing w:line="360" w:lineRule="atLeast"/>
              <w:ind w:firstLine="487" w:firstLineChars="196"/>
              <w:jc w:val="left"/>
              <w:outlineLvl w:val="1"/>
              <w:rPr>
                <w:rFonts w:ascii="宋体"/>
                <w:color w:val="auto"/>
                <w:sz w:val="24"/>
              </w:rPr>
            </w:pPr>
          </w:p>
        </w:tc>
        <w:tc>
          <w:tcPr>
            <w:tcW w:w="643" w:type="dxa"/>
            <w:vAlign w:val="center"/>
          </w:tcPr>
          <w:p w14:paraId="5D6F7AA0">
            <w:pPr>
              <w:widowControl/>
              <w:spacing w:line="360" w:lineRule="atLeast"/>
              <w:ind w:firstLine="487" w:firstLineChars="196"/>
              <w:jc w:val="left"/>
              <w:outlineLvl w:val="1"/>
              <w:rPr>
                <w:rFonts w:ascii="宋体"/>
                <w:color w:val="auto"/>
                <w:sz w:val="24"/>
              </w:rPr>
            </w:pPr>
          </w:p>
        </w:tc>
      </w:tr>
      <w:tr w14:paraId="1187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BD7FDE">
            <w:pPr>
              <w:widowControl/>
              <w:spacing w:line="360" w:lineRule="atLeast"/>
              <w:ind w:firstLine="487" w:firstLineChars="196"/>
              <w:jc w:val="left"/>
              <w:outlineLvl w:val="1"/>
              <w:rPr>
                <w:rFonts w:ascii="宋体"/>
                <w:color w:val="auto"/>
                <w:sz w:val="24"/>
              </w:rPr>
            </w:pPr>
          </w:p>
        </w:tc>
        <w:tc>
          <w:tcPr>
            <w:tcW w:w="1856" w:type="dxa"/>
            <w:vAlign w:val="center"/>
          </w:tcPr>
          <w:p w14:paraId="2B7FCBF9">
            <w:pPr>
              <w:widowControl/>
              <w:spacing w:line="360" w:lineRule="atLeast"/>
              <w:ind w:firstLine="487" w:firstLineChars="196"/>
              <w:jc w:val="left"/>
              <w:outlineLvl w:val="1"/>
              <w:rPr>
                <w:rFonts w:ascii="宋体"/>
                <w:color w:val="auto"/>
                <w:sz w:val="24"/>
              </w:rPr>
            </w:pPr>
          </w:p>
        </w:tc>
        <w:tc>
          <w:tcPr>
            <w:tcW w:w="1600" w:type="dxa"/>
            <w:vAlign w:val="center"/>
          </w:tcPr>
          <w:p w14:paraId="254733AC">
            <w:pPr>
              <w:widowControl/>
              <w:spacing w:line="360" w:lineRule="atLeast"/>
              <w:ind w:firstLine="487" w:firstLineChars="196"/>
              <w:jc w:val="left"/>
              <w:outlineLvl w:val="1"/>
              <w:rPr>
                <w:rFonts w:ascii="宋体"/>
                <w:color w:val="auto"/>
                <w:sz w:val="24"/>
              </w:rPr>
            </w:pPr>
          </w:p>
        </w:tc>
        <w:tc>
          <w:tcPr>
            <w:tcW w:w="2072" w:type="dxa"/>
            <w:vAlign w:val="center"/>
          </w:tcPr>
          <w:p w14:paraId="417CD617">
            <w:pPr>
              <w:widowControl/>
              <w:spacing w:line="360" w:lineRule="atLeast"/>
              <w:ind w:firstLine="487" w:firstLineChars="196"/>
              <w:jc w:val="left"/>
              <w:outlineLvl w:val="1"/>
              <w:rPr>
                <w:rFonts w:ascii="宋体"/>
                <w:color w:val="auto"/>
                <w:sz w:val="24"/>
              </w:rPr>
            </w:pPr>
          </w:p>
        </w:tc>
        <w:tc>
          <w:tcPr>
            <w:tcW w:w="2835" w:type="dxa"/>
            <w:vAlign w:val="center"/>
          </w:tcPr>
          <w:p w14:paraId="3BE55F0F">
            <w:pPr>
              <w:widowControl/>
              <w:spacing w:line="360" w:lineRule="atLeast"/>
              <w:ind w:firstLine="487" w:firstLineChars="196"/>
              <w:jc w:val="left"/>
              <w:outlineLvl w:val="1"/>
              <w:rPr>
                <w:rFonts w:ascii="宋体"/>
                <w:color w:val="auto"/>
                <w:sz w:val="24"/>
              </w:rPr>
            </w:pPr>
          </w:p>
        </w:tc>
        <w:tc>
          <w:tcPr>
            <w:tcW w:w="643" w:type="dxa"/>
            <w:vAlign w:val="center"/>
          </w:tcPr>
          <w:p w14:paraId="20563D51">
            <w:pPr>
              <w:widowControl/>
              <w:spacing w:line="360" w:lineRule="atLeast"/>
              <w:ind w:firstLine="487" w:firstLineChars="196"/>
              <w:jc w:val="left"/>
              <w:outlineLvl w:val="1"/>
              <w:rPr>
                <w:rFonts w:ascii="宋体"/>
                <w:color w:val="auto"/>
                <w:sz w:val="24"/>
              </w:rPr>
            </w:pPr>
          </w:p>
        </w:tc>
      </w:tr>
      <w:tr w14:paraId="1BCF5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D770B55">
            <w:pPr>
              <w:widowControl/>
              <w:spacing w:line="360" w:lineRule="atLeast"/>
              <w:ind w:firstLine="487" w:firstLineChars="196"/>
              <w:jc w:val="left"/>
              <w:outlineLvl w:val="1"/>
              <w:rPr>
                <w:rFonts w:ascii="宋体"/>
                <w:color w:val="auto"/>
                <w:sz w:val="24"/>
              </w:rPr>
            </w:pPr>
          </w:p>
        </w:tc>
        <w:tc>
          <w:tcPr>
            <w:tcW w:w="1856" w:type="dxa"/>
            <w:vAlign w:val="center"/>
          </w:tcPr>
          <w:p w14:paraId="78809418">
            <w:pPr>
              <w:widowControl/>
              <w:spacing w:line="360" w:lineRule="atLeast"/>
              <w:ind w:firstLine="487" w:firstLineChars="196"/>
              <w:jc w:val="left"/>
              <w:outlineLvl w:val="1"/>
              <w:rPr>
                <w:rFonts w:ascii="宋体"/>
                <w:color w:val="auto"/>
                <w:sz w:val="24"/>
              </w:rPr>
            </w:pPr>
          </w:p>
        </w:tc>
        <w:tc>
          <w:tcPr>
            <w:tcW w:w="1600" w:type="dxa"/>
            <w:vAlign w:val="center"/>
          </w:tcPr>
          <w:p w14:paraId="37260006">
            <w:pPr>
              <w:widowControl/>
              <w:spacing w:line="360" w:lineRule="atLeast"/>
              <w:ind w:firstLine="487" w:firstLineChars="196"/>
              <w:jc w:val="left"/>
              <w:outlineLvl w:val="1"/>
              <w:rPr>
                <w:rFonts w:ascii="宋体"/>
                <w:color w:val="auto"/>
                <w:sz w:val="24"/>
              </w:rPr>
            </w:pPr>
          </w:p>
        </w:tc>
        <w:tc>
          <w:tcPr>
            <w:tcW w:w="2072" w:type="dxa"/>
            <w:vAlign w:val="center"/>
          </w:tcPr>
          <w:p w14:paraId="13D4B733">
            <w:pPr>
              <w:widowControl/>
              <w:spacing w:line="360" w:lineRule="atLeast"/>
              <w:ind w:firstLine="487" w:firstLineChars="196"/>
              <w:jc w:val="left"/>
              <w:outlineLvl w:val="1"/>
              <w:rPr>
                <w:rFonts w:ascii="宋体"/>
                <w:color w:val="auto"/>
                <w:sz w:val="24"/>
              </w:rPr>
            </w:pPr>
          </w:p>
        </w:tc>
        <w:tc>
          <w:tcPr>
            <w:tcW w:w="2835" w:type="dxa"/>
            <w:vAlign w:val="center"/>
          </w:tcPr>
          <w:p w14:paraId="0352AD96">
            <w:pPr>
              <w:widowControl/>
              <w:spacing w:line="360" w:lineRule="atLeast"/>
              <w:ind w:firstLine="487" w:firstLineChars="196"/>
              <w:jc w:val="left"/>
              <w:outlineLvl w:val="1"/>
              <w:rPr>
                <w:rFonts w:ascii="宋体"/>
                <w:color w:val="auto"/>
                <w:sz w:val="24"/>
              </w:rPr>
            </w:pPr>
          </w:p>
        </w:tc>
        <w:tc>
          <w:tcPr>
            <w:tcW w:w="643" w:type="dxa"/>
            <w:vAlign w:val="center"/>
          </w:tcPr>
          <w:p w14:paraId="368EB6C9">
            <w:pPr>
              <w:widowControl/>
              <w:spacing w:line="360" w:lineRule="atLeast"/>
              <w:ind w:firstLine="487" w:firstLineChars="196"/>
              <w:jc w:val="left"/>
              <w:outlineLvl w:val="1"/>
              <w:rPr>
                <w:rFonts w:ascii="宋体"/>
                <w:color w:val="auto"/>
                <w:sz w:val="24"/>
              </w:rPr>
            </w:pPr>
          </w:p>
        </w:tc>
      </w:tr>
      <w:tr w14:paraId="39AF1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A34D80F">
            <w:pPr>
              <w:widowControl/>
              <w:spacing w:line="360" w:lineRule="atLeast"/>
              <w:ind w:firstLine="487" w:firstLineChars="196"/>
              <w:jc w:val="left"/>
              <w:outlineLvl w:val="1"/>
              <w:rPr>
                <w:rFonts w:ascii="宋体"/>
                <w:color w:val="auto"/>
                <w:sz w:val="24"/>
              </w:rPr>
            </w:pPr>
          </w:p>
        </w:tc>
        <w:tc>
          <w:tcPr>
            <w:tcW w:w="1856" w:type="dxa"/>
            <w:vAlign w:val="center"/>
          </w:tcPr>
          <w:p w14:paraId="3C2A2BED">
            <w:pPr>
              <w:widowControl/>
              <w:spacing w:line="360" w:lineRule="atLeast"/>
              <w:ind w:firstLine="487" w:firstLineChars="196"/>
              <w:jc w:val="left"/>
              <w:outlineLvl w:val="1"/>
              <w:rPr>
                <w:rFonts w:ascii="宋体"/>
                <w:color w:val="auto"/>
                <w:sz w:val="24"/>
              </w:rPr>
            </w:pPr>
          </w:p>
        </w:tc>
        <w:tc>
          <w:tcPr>
            <w:tcW w:w="1600" w:type="dxa"/>
            <w:vAlign w:val="center"/>
          </w:tcPr>
          <w:p w14:paraId="690B281E">
            <w:pPr>
              <w:widowControl/>
              <w:spacing w:line="360" w:lineRule="atLeast"/>
              <w:ind w:firstLine="487" w:firstLineChars="196"/>
              <w:jc w:val="left"/>
              <w:outlineLvl w:val="1"/>
              <w:rPr>
                <w:rFonts w:ascii="宋体"/>
                <w:color w:val="auto"/>
                <w:sz w:val="24"/>
              </w:rPr>
            </w:pPr>
          </w:p>
        </w:tc>
        <w:tc>
          <w:tcPr>
            <w:tcW w:w="2072" w:type="dxa"/>
            <w:vAlign w:val="center"/>
          </w:tcPr>
          <w:p w14:paraId="7451B1AF">
            <w:pPr>
              <w:widowControl/>
              <w:spacing w:line="360" w:lineRule="atLeast"/>
              <w:ind w:firstLine="487" w:firstLineChars="196"/>
              <w:jc w:val="left"/>
              <w:outlineLvl w:val="1"/>
              <w:rPr>
                <w:rFonts w:ascii="宋体"/>
                <w:color w:val="auto"/>
                <w:sz w:val="24"/>
              </w:rPr>
            </w:pPr>
          </w:p>
        </w:tc>
        <w:tc>
          <w:tcPr>
            <w:tcW w:w="2835" w:type="dxa"/>
            <w:vAlign w:val="center"/>
          </w:tcPr>
          <w:p w14:paraId="77A2196E">
            <w:pPr>
              <w:widowControl/>
              <w:spacing w:line="360" w:lineRule="atLeast"/>
              <w:ind w:firstLine="487" w:firstLineChars="196"/>
              <w:jc w:val="left"/>
              <w:outlineLvl w:val="1"/>
              <w:rPr>
                <w:rFonts w:ascii="宋体"/>
                <w:color w:val="auto"/>
                <w:sz w:val="24"/>
              </w:rPr>
            </w:pPr>
          </w:p>
        </w:tc>
        <w:tc>
          <w:tcPr>
            <w:tcW w:w="643" w:type="dxa"/>
            <w:vAlign w:val="center"/>
          </w:tcPr>
          <w:p w14:paraId="69F64E09">
            <w:pPr>
              <w:widowControl/>
              <w:spacing w:line="360" w:lineRule="atLeast"/>
              <w:ind w:firstLine="487" w:firstLineChars="196"/>
              <w:jc w:val="left"/>
              <w:outlineLvl w:val="1"/>
              <w:rPr>
                <w:rFonts w:ascii="宋体"/>
                <w:color w:val="auto"/>
                <w:sz w:val="24"/>
              </w:rPr>
            </w:pPr>
          </w:p>
        </w:tc>
      </w:tr>
      <w:tr w14:paraId="5A669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C50612B">
            <w:pPr>
              <w:widowControl/>
              <w:spacing w:line="360" w:lineRule="atLeast"/>
              <w:ind w:firstLine="487" w:firstLineChars="196"/>
              <w:jc w:val="left"/>
              <w:outlineLvl w:val="1"/>
              <w:rPr>
                <w:rFonts w:ascii="宋体"/>
                <w:color w:val="auto"/>
                <w:sz w:val="24"/>
              </w:rPr>
            </w:pPr>
          </w:p>
        </w:tc>
        <w:tc>
          <w:tcPr>
            <w:tcW w:w="1856" w:type="dxa"/>
            <w:vAlign w:val="center"/>
          </w:tcPr>
          <w:p w14:paraId="282D1FA2">
            <w:pPr>
              <w:widowControl/>
              <w:spacing w:line="360" w:lineRule="atLeast"/>
              <w:ind w:firstLine="487" w:firstLineChars="196"/>
              <w:jc w:val="left"/>
              <w:outlineLvl w:val="1"/>
              <w:rPr>
                <w:rFonts w:ascii="宋体"/>
                <w:color w:val="auto"/>
                <w:sz w:val="24"/>
              </w:rPr>
            </w:pPr>
          </w:p>
        </w:tc>
        <w:tc>
          <w:tcPr>
            <w:tcW w:w="1600" w:type="dxa"/>
            <w:vAlign w:val="center"/>
          </w:tcPr>
          <w:p w14:paraId="409170BB">
            <w:pPr>
              <w:widowControl/>
              <w:spacing w:line="360" w:lineRule="atLeast"/>
              <w:ind w:firstLine="487" w:firstLineChars="196"/>
              <w:jc w:val="left"/>
              <w:outlineLvl w:val="1"/>
              <w:rPr>
                <w:rFonts w:ascii="宋体"/>
                <w:color w:val="auto"/>
                <w:sz w:val="24"/>
              </w:rPr>
            </w:pPr>
          </w:p>
        </w:tc>
        <w:tc>
          <w:tcPr>
            <w:tcW w:w="2072" w:type="dxa"/>
            <w:vAlign w:val="center"/>
          </w:tcPr>
          <w:p w14:paraId="05D7FB3C">
            <w:pPr>
              <w:widowControl/>
              <w:spacing w:line="360" w:lineRule="atLeast"/>
              <w:ind w:firstLine="487" w:firstLineChars="196"/>
              <w:jc w:val="left"/>
              <w:outlineLvl w:val="1"/>
              <w:rPr>
                <w:rFonts w:ascii="宋体"/>
                <w:color w:val="auto"/>
                <w:sz w:val="24"/>
              </w:rPr>
            </w:pPr>
          </w:p>
        </w:tc>
        <w:tc>
          <w:tcPr>
            <w:tcW w:w="2835" w:type="dxa"/>
            <w:vAlign w:val="center"/>
          </w:tcPr>
          <w:p w14:paraId="5D03E27B">
            <w:pPr>
              <w:widowControl/>
              <w:spacing w:line="360" w:lineRule="atLeast"/>
              <w:ind w:firstLine="487" w:firstLineChars="196"/>
              <w:jc w:val="left"/>
              <w:outlineLvl w:val="1"/>
              <w:rPr>
                <w:rFonts w:ascii="宋体"/>
                <w:color w:val="auto"/>
                <w:sz w:val="24"/>
              </w:rPr>
            </w:pPr>
          </w:p>
        </w:tc>
        <w:tc>
          <w:tcPr>
            <w:tcW w:w="643" w:type="dxa"/>
            <w:vAlign w:val="center"/>
          </w:tcPr>
          <w:p w14:paraId="6A9CEF15">
            <w:pPr>
              <w:widowControl/>
              <w:spacing w:line="360" w:lineRule="atLeast"/>
              <w:ind w:firstLine="487" w:firstLineChars="196"/>
              <w:jc w:val="left"/>
              <w:outlineLvl w:val="1"/>
              <w:rPr>
                <w:rFonts w:ascii="宋体"/>
                <w:color w:val="auto"/>
                <w:sz w:val="24"/>
              </w:rPr>
            </w:pPr>
          </w:p>
        </w:tc>
      </w:tr>
      <w:tr w14:paraId="1A010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F01603D">
            <w:pPr>
              <w:widowControl/>
              <w:spacing w:line="360" w:lineRule="atLeast"/>
              <w:ind w:firstLine="487" w:firstLineChars="196"/>
              <w:jc w:val="left"/>
              <w:outlineLvl w:val="1"/>
              <w:rPr>
                <w:rFonts w:ascii="宋体"/>
                <w:color w:val="auto"/>
                <w:sz w:val="24"/>
              </w:rPr>
            </w:pPr>
          </w:p>
        </w:tc>
        <w:tc>
          <w:tcPr>
            <w:tcW w:w="1856" w:type="dxa"/>
            <w:vAlign w:val="center"/>
          </w:tcPr>
          <w:p w14:paraId="2E68879C">
            <w:pPr>
              <w:widowControl/>
              <w:spacing w:line="360" w:lineRule="atLeast"/>
              <w:ind w:firstLine="487" w:firstLineChars="196"/>
              <w:jc w:val="left"/>
              <w:outlineLvl w:val="1"/>
              <w:rPr>
                <w:rFonts w:ascii="宋体"/>
                <w:color w:val="auto"/>
                <w:sz w:val="24"/>
              </w:rPr>
            </w:pPr>
          </w:p>
        </w:tc>
        <w:tc>
          <w:tcPr>
            <w:tcW w:w="1600" w:type="dxa"/>
            <w:vAlign w:val="center"/>
          </w:tcPr>
          <w:p w14:paraId="0A3939FC">
            <w:pPr>
              <w:widowControl/>
              <w:spacing w:line="360" w:lineRule="atLeast"/>
              <w:ind w:firstLine="487" w:firstLineChars="196"/>
              <w:jc w:val="left"/>
              <w:outlineLvl w:val="1"/>
              <w:rPr>
                <w:rFonts w:ascii="宋体"/>
                <w:color w:val="auto"/>
                <w:sz w:val="24"/>
              </w:rPr>
            </w:pPr>
          </w:p>
        </w:tc>
        <w:tc>
          <w:tcPr>
            <w:tcW w:w="2072" w:type="dxa"/>
            <w:vAlign w:val="center"/>
          </w:tcPr>
          <w:p w14:paraId="10771947">
            <w:pPr>
              <w:widowControl/>
              <w:spacing w:line="360" w:lineRule="atLeast"/>
              <w:ind w:firstLine="487" w:firstLineChars="196"/>
              <w:jc w:val="left"/>
              <w:outlineLvl w:val="1"/>
              <w:rPr>
                <w:rFonts w:ascii="宋体"/>
                <w:color w:val="auto"/>
                <w:sz w:val="24"/>
              </w:rPr>
            </w:pPr>
          </w:p>
        </w:tc>
        <w:tc>
          <w:tcPr>
            <w:tcW w:w="2835" w:type="dxa"/>
            <w:vAlign w:val="center"/>
          </w:tcPr>
          <w:p w14:paraId="6E28A248">
            <w:pPr>
              <w:widowControl/>
              <w:spacing w:line="360" w:lineRule="atLeast"/>
              <w:ind w:firstLine="487" w:firstLineChars="196"/>
              <w:jc w:val="left"/>
              <w:outlineLvl w:val="1"/>
              <w:rPr>
                <w:rFonts w:ascii="宋体"/>
                <w:color w:val="auto"/>
                <w:sz w:val="24"/>
              </w:rPr>
            </w:pPr>
          </w:p>
        </w:tc>
        <w:tc>
          <w:tcPr>
            <w:tcW w:w="643" w:type="dxa"/>
            <w:vAlign w:val="center"/>
          </w:tcPr>
          <w:p w14:paraId="0C6B099A">
            <w:pPr>
              <w:widowControl/>
              <w:spacing w:line="360" w:lineRule="atLeast"/>
              <w:ind w:firstLine="487" w:firstLineChars="196"/>
              <w:jc w:val="left"/>
              <w:outlineLvl w:val="1"/>
              <w:rPr>
                <w:rFonts w:ascii="宋体"/>
                <w:color w:val="auto"/>
                <w:sz w:val="24"/>
              </w:rPr>
            </w:pPr>
          </w:p>
        </w:tc>
      </w:tr>
      <w:tr w14:paraId="68829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8B27A4">
            <w:pPr>
              <w:widowControl/>
              <w:spacing w:line="360" w:lineRule="atLeast"/>
              <w:ind w:firstLine="487" w:firstLineChars="196"/>
              <w:jc w:val="left"/>
              <w:outlineLvl w:val="1"/>
              <w:rPr>
                <w:rFonts w:ascii="宋体"/>
                <w:color w:val="auto"/>
                <w:sz w:val="24"/>
              </w:rPr>
            </w:pPr>
          </w:p>
        </w:tc>
        <w:tc>
          <w:tcPr>
            <w:tcW w:w="1856" w:type="dxa"/>
            <w:vAlign w:val="center"/>
          </w:tcPr>
          <w:p w14:paraId="0F8C22B6">
            <w:pPr>
              <w:widowControl/>
              <w:spacing w:line="360" w:lineRule="atLeast"/>
              <w:ind w:firstLine="487" w:firstLineChars="196"/>
              <w:jc w:val="left"/>
              <w:outlineLvl w:val="1"/>
              <w:rPr>
                <w:rFonts w:ascii="宋体"/>
                <w:color w:val="auto"/>
                <w:sz w:val="24"/>
              </w:rPr>
            </w:pPr>
          </w:p>
        </w:tc>
        <w:tc>
          <w:tcPr>
            <w:tcW w:w="1600" w:type="dxa"/>
            <w:vAlign w:val="center"/>
          </w:tcPr>
          <w:p w14:paraId="31A6DED4">
            <w:pPr>
              <w:widowControl/>
              <w:spacing w:line="360" w:lineRule="atLeast"/>
              <w:ind w:firstLine="487" w:firstLineChars="196"/>
              <w:jc w:val="left"/>
              <w:outlineLvl w:val="1"/>
              <w:rPr>
                <w:rFonts w:ascii="宋体"/>
                <w:color w:val="auto"/>
                <w:sz w:val="24"/>
              </w:rPr>
            </w:pPr>
          </w:p>
        </w:tc>
        <w:tc>
          <w:tcPr>
            <w:tcW w:w="2072" w:type="dxa"/>
            <w:vAlign w:val="center"/>
          </w:tcPr>
          <w:p w14:paraId="15D50520">
            <w:pPr>
              <w:widowControl/>
              <w:spacing w:line="360" w:lineRule="atLeast"/>
              <w:ind w:firstLine="487" w:firstLineChars="196"/>
              <w:jc w:val="left"/>
              <w:outlineLvl w:val="1"/>
              <w:rPr>
                <w:rFonts w:ascii="宋体"/>
                <w:color w:val="auto"/>
                <w:sz w:val="24"/>
              </w:rPr>
            </w:pPr>
          </w:p>
        </w:tc>
        <w:tc>
          <w:tcPr>
            <w:tcW w:w="2835" w:type="dxa"/>
            <w:vAlign w:val="center"/>
          </w:tcPr>
          <w:p w14:paraId="489E14F0">
            <w:pPr>
              <w:widowControl/>
              <w:spacing w:line="360" w:lineRule="atLeast"/>
              <w:ind w:firstLine="487" w:firstLineChars="196"/>
              <w:jc w:val="left"/>
              <w:outlineLvl w:val="1"/>
              <w:rPr>
                <w:rFonts w:ascii="宋体"/>
                <w:color w:val="auto"/>
                <w:sz w:val="24"/>
              </w:rPr>
            </w:pPr>
          </w:p>
        </w:tc>
        <w:tc>
          <w:tcPr>
            <w:tcW w:w="643" w:type="dxa"/>
            <w:vAlign w:val="center"/>
          </w:tcPr>
          <w:p w14:paraId="77A08821">
            <w:pPr>
              <w:widowControl/>
              <w:spacing w:line="360" w:lineRule="atLeast"/>
              <w:ind w:firstLine="487" w:firstLineChars="196"/>
              <w:jc w:val="left"/>
              <w:outlineLvl w:val="1"/>
              <w:rPr>
                <w:rFonts w:ascii="宋体"/>
                <w:color w:val="auto"/>
                <w:sz w:val="24"/>
              </w:rPr>
            </w:pPr>
          </w:p>
        </w:tc>
      </w:tr>
      <w:tr w14:paraId="40510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931F375">
            <w:pPr>
              <w:widowControl/>
              <w:spacing w:line="360" w:lineRule="atLeast"/>
              <w:ind w:firstLine="487" w:firstLineChars="196"/>
              <w:jc w:val="left"/>
              <w:outlineLvl w:val="1"/>
              <w:rPr>
                <w:rFonts w:ascii="宋体"/>
                <w:color w:val="auto"/>
                <w:sz w:val="24"/>
              </w:rPr>
            </w:pPr>
          </w:p>
        </w:tc>
        <w:tc>
          <w:tcPr>
            <w:tcW w:w="1856" w:type="dxa"/>
            <w:vAlign w:val="center"/>
          </w:tcPr>
          <w:p w14:paraId="04523A3C">
            <w:pPr>
              <w:widowControl/>
              <w:spacing w:line="360" w:lineRule="atLeast"/>
              <w:ind w:firstLine="487" w:firstLineChars="196"/>
              <w:jc w:val="left"/>
              <w:outlineLvl w:val="1"/>
              <w:rPr>
                <w:rFonts w:ascii="宋体"/>
                <w:color w:val="auto"/>
                <w:sz w:val="24"/>
              </w:rPr>
            </w:pPr>
          </w:p>
        </w:tc>
        <w:tc>
          <w:tcPr>
            <w:tcW w:w="1600" w:type="dxa"/>
            <w:vAlign w:val="center"/>
          </w:tcPr>
          <w:p w14:paraId="3356C47B">
            <w:pPr>
              <w:widowControl/>
              <w:spacing w:line="360" w:lineRule="atLeast"/>
              <w:ind w:firstLine="487" w:firstLineChars="196"/>
              <w:jc w:val="left"/>
              <w:outlineLvl w:val="1"/>
              <w:rPr>
                <w:rFonts w:ascii="宋体"/>
                <w:color w:val="auto"/>
                <w:sz w:val="24"/>
              </w:rPr>
            </w:pPr>
          </w:p>
        </w:tc>
        <w:tc>
          <w:tcPr>
            <w:tcW w:w="2072" w:type="dxa"/>
            <w:vAlign w:val="center"/>
          </w:tcPr>
          <w:p w14:paraId="701CA1FA">
            <w:pPr>
              <w:widowControl/>
              <w:spacing w:line="360" w:lineRule="atLeast"/>
              <w:ind w:firstLine="487" w:firstLineChars="196"/>
              <w:jc w:val="left"/>
              <w:outlineLvl w:val="1"/>
              <w:rPr>
                <w:rFonts w:ascii="宋体"/>
                <w:color w:val="auto"/>
                <w:sz w:val="24"/>
              </w:rPr>
            </w:pPr>
          </w:p>
        </w:tc>
        <w:tc>
          <w:tcPr>
            <w:tcW w:w="2835" w:type="dxa"/>
            <w:vAlign w:val="center"/>
          </w:tcPr>
          <w:p w14:paraId="2809A8BC">
            <w:pPr>
              <w:widowControl/>
              <w:spacing w:line="360" w:lineRule="atLeast"/>
              <w:ind w:firstLine="487" w:firstLineChars="196"/>
              <w:jc w:val="left"/>
              <w:outlineLvl w:val="1"/>
              <w:rPr>
                <w:rFonts w:ascii="宋体"/>
                <w:color w:val="auto"/>
                <w:sz w:val="24"/>
              </w:rPr>
            </w:pPr>
          </w:p>
        </w:tc>
        <w:tc>
          <w:tcPr>
            <w:tcW w:w="643" w:type="dxa"/>
            <w:vAlign w:val="center"/>
          </w:tcPr>
          <w:p w14:paraId="73DA2619">
            <w:pPr>
              <w:widowControl/>
              <w:spacing w:line="360" w:lineRule="atLeast"/>
              <w:ind w:firstLine="487" w:firstLineChars="196"/>
              <w:jc w:val="left"/>
              <w:outlineLvl w:val="1"/>
              <w:rPr>
                <w:rFonts w:ascii="宋体"/>
                <w:color w:val="auto"/>
                <w:sz w:val="24"/>
              </w:rPr>
            </w:pPr>
          </w:p>
        </w:tc>
      </w:tr>
      <w:tr w14:paraId="39391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238C2C53">
            <w:pPr>
              <w:widowControl/>
              <w:spacing w:line="360" w:lineRule="atLeast"/>
              <w:ind w:firstLine="487" w:firstLineChars="196"/>
              <w:jc w:val="left"/>
              <w:outlineLvl w:val="1"/>
              <w:rPr>
                <w:rFonts w:ascii="宋体"/>
                <w:color w:val="auto"/>
                <w:sz w:val="24"/>
              </w:rPr>
            </w:pPr>
          </w:p>
        </w:tc>
        <w:tc>
          <w:tcPr>
            <w:tcW w:w="1856" w:type="dxa"/>
            <w:vAlign w:val="center"/>
          </w:tcPr>
          <w:p w14:paraId="464372BE">
            <w:pPr>
              <w:widowControl/>
              <w:spacing w:line="360" w:lineRule="atLeast"/>
              <w:ind w:firstLine="487" w:firstLineChars="196"/>
              <w:jc w:val="left"/>
              <w:outlineLvl w:val="1"/>
              <w:rPr>
                <w:rFonts w:ascii="宋体"/>
                <w:color w:val="auto"/>
                <w:sz w:val="24"/>
              </w:rPr>
            </w:pPr>
          </w:p>
        </w:tc>
        <w:tc>
          <w:tcPr>
            <w:tcW w:w="1600" w:type="dxa"/>
            <w:vAlign w:val="center"/>
          </w:tcPr>
          <w:p w14:paraId="34C72D09">
            <w:pPr>
              <w:widowControl/>
              <w:spacing w:line="360" w:lineRule="atLeast"/>
              <w:ind w:firstLine="487" w:firstLineChars="196"/>
              <w:jc w:val="left"/>
              <w:outlineLvl w:val="1"/>
              <w:rPr>
                <w:rFonts w:ascii="宋体"/>
                <w:color w:val="auto"/>
                <w:sz w:val="24"/>
              </w:rPr>
            </w:pPr>
          </w:p>
        </w:tc>
        <w:tc>
          <w:tcPr>
            <w:tcW w:w="2072" w:type="dxa"/>
            <w:vAlign w:val="center"/>
          </w:tcPr>
          <w:p w14:paraId="1CFFB77D">
            <w:pPr>
              <w:widowControl/>
              <w:spacing w:line="360" w:lineRule="atLeast"/>
              <w:ind w:firstLine="487" w:firstLineChars="196"/>
              <w:jc w:val="left"/>
              <w:outlineLvl w:val="1"/>
              <w:rPr>
                <w:rFonts w:ascii="宋体"/>
                <w:color w:val="auto"/>
                <w:sz w:val="24"/>
              </w:rPr>
            </w:pPr>
          </w:p>
        </w:tc>
        <w:tc>
          <w:tcPr>
            <w:tcW w:w="2835" w:type="dxa"/>
            <w:vAlign w:val="center"/>
          </w:tcPr>
          <w:p w14:paraId="592FCFD8">
            <w:pPr>
              <w:widowControl/>
              <w:spacing w:line="360" w:lineRule="atLeast"/>
              <w:ind w:firstLine="487" w:firstLineChars="196"/>
              <w:jc w:val="left"/>
              <w:outlineLvl w:val="1"/>
              <w:rPr>
                <w:rFonts w:ascii="宋体"/>
                <w:color w:val="auto"/>
                <w:sz w:val="24"/>
              </w:rPr>
            </w:pPr>
          </w:p>
        </w:tc>
        <w:tc>
          <w:tcPr>
            <w:tcW w:w="643" w:type="dxa"/>
            <w:vAlign w:val="center"/>
          </w:tcPr>
          <w:p w14:paraId="158C2AF5">
            <w:pPr>
              <w:widowControl/>
              <w:spacing w:line="360" w:lineRule="atLeast"/>
              <w:ind w:firstLine="487" w:firstLineChars="196"/>
              <w:jc w:val="left"/>
              <w:outlineLvl w:val="1"/>
              <w:rPr>
                <w:rFonts w:ascii="宋体"/>
                <w:color w:val="auto"/>
                <w:sz w:val="24"/>
              </w:rPr>
            </w:pPr>
          </w:p>
        </w:tc>
      </w:tr>
      <w:tr w14:paraId="4F39F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1139F7">
            <w:pPr>
              <w:widowControl/>
              <w:spacing w:line="360" w:lineRule="atLeast"/>
              <w:ind w:firstLine="487" w:firstLineChars="196"/>
              <w:jc w:val="left"/>
              <w:outlineLvl w:val="1"/>
              <w:rPr>
                <w:rFonts w:ascii="宋体"/>
                <w:color w:val="auto"/>
                <w:sz w:val="24"/>
              </w:rPr>
            </w:pPr>
          </w:p>
        </w:tc>
        <w:tc>
          <w:tcPr>
            <w:tcW w:w="1856" w:type="dxa"/>
            <w:vAlign w:val="center"/>
          </w:tcPr>
          <w:p w14:paraId="2AF07145">
            <w:pPr>
              <w:widowControl/>
              <w:spacing w:line="360" w:lineRule="atLeast"/>
              <w:ind w:firstLine="487" w:firstLineChars="196"/>
              <w:jc w:val="left"/>
              <w:outlineLvl w:val="1"/>
              <w:rPr>
                <w:rFonts w:ascii="宋体"/>
                <w:color w:val="auto"/>
                <w:sz w:val="24"/>
              </w:rPr>
            </w:pPr>
          </w:p>
        </w:tc>
        <w:tc>
          <w:tcPr>
            <w:tcW w:w="1600" w:type="dxa"/>
            <w:vAlign w:val="center"/>
          </w:tcPr>
          <w:p w14:paraId="2AA41618">
            <w:pPr>
              <w:widowControl/>
              <w:spacing w:line="360" w:lineRule="atLeast"/>
              <w:ind w:firstLine="487" w:firstLineChars="196"/>
              <w:jc w:val="left"/>
              <w:outlineLvl w:val="1"/>
              <w:rPr>
                <w:rFonts w:ascii="宋体"/>
                <w:color w:val="auto"/>
                <w:sz w:val="24"/>
              </w:rPr>
            </w:pPr>
          </w:p>
        </w:tc>
        <w:tc>
          <w:tcPr>
            <w:tcW w:w="2072" w:type="dxa"/>
            <w:vAlign w:val="center"/>
          </w:tcPr>
          <w:p w14:paraId="7552DFFC">
            <w:pPr>
              <w:widowControl/>
              <w:spacing w:line="360" w:lineRule="atLeast"/>
              <w:ind w:firstLine="487" w:firstLineChars="196"/>
              <w:jc w:val="left"/>
              <w:outlineLvl w:val="1"/>
              <w:rPr>
                <w:rFonts w:ascii="宋体"/>
                <w:color w:val="auto"/>
                <w:sz w:val="24"/>
              </w:rPr>
            </w:pPr>
          </w:p>
        </w:tc>
        <w:tc>
          <w:tcPr>
            <w:tcW w:w="2835" w:type="dxa"/>
            <w:vAlign w:val="center"/>
          </w:tcPr>
          <w:p w14:paraId="4E3309E1">
            <w:pPr>
              <w:widowControl/>
              <w:spacing w:line="360" w:lineRule="atLeast"/>
              <w:ind w:firstLine="487" w:firstLineChars="196"/>
              <w:jc w:val="left"/>
              <w:outlineLvl w:val="1"/>
              <w:rPr>
                <w:rFonts w:ascii="宋体"/>
                <w:color w:val="auto"/>
                <w:sz w:val="24"/>
              </w:rPr>
            </w:pPr>
          </w:p>
        </w:tc>
        <w:tc>
          <w:tcPr>
            <w:tcW w:w="643" w:type="dxa"/>
            <w:vAlign w:val="center"/>
          </w:tcPr>
          <w:p w14:paraId="04EE8939">
            <w:pPr>
              <w:widowControl/>
              <w:spacing w:line="360" w:lineRule="atLeast"/>
              <w:ind w:firstLine="487" w:firstLineChars="196"/>
              <w:jc w:val="left"/>
              <w:outlineLvl w:val="1"/>
              <w:rPr>
                <w:rFonts w:ascii="宋体"/>
                <w:color w:val="auto"/>
                <w:sz w:val="24"/>
              </w:rPr>
            </w:pPr>
          </w:p>
        </w:tc>
      </w:tr>
      <w:tr w14:paraId="1F49A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F8C4016">
            <w:pPr>
              <w:widowControl/>
              <w:spacing w:line="360" w:lineRule="atLeast"/>
              <w:ind w:firstLine="487" w:firstLineChars="196"/>
              <w:jc w:val="left"/>
              <w:outlineLvl w:val="1"/>
              <w:rPr>
                <w:rFonts w:ascii="宋体"/>
                <w:color w:val="auto"/>
                <w:sz w:val="24"/>
              </w:rPr>
            </w:pPr>
          </w:p>
        </w:tc>
        <w:tc>
          <w:tcPr>
            <w:tcW w:w="1856" w:type="dxa"/>
            <w:vAlign w:val="center"/>
          </w:tcPr>
          <w:p w14:paraId="1EC6D9A9">
            <w:pPr>
              <w:widowControl/>
              <w:spacing w:line="360" w:lineRule="atLeast"/>
              <w:ind w:firstLine="487" w:firstLineChars="196"/>
              <w:jc w:val="left"/>
              <w:outlineLvl w:val="1"/>
              <w:rPr>
                <w:rFonts w:ascii="宋体"/>
                <w:color w:val="auto"/>
                <w:sz w:val="24"/>
              </w:rPr>
            </w:pPr>
          </w:p>
        </w:tc>
        <w:tc>
          <w:tcPr>
            <w:tcW w:w="1600" w:type="dxa"/>
            <w:vAlign w:val="center"/>
          </w:tcPr>
          <w:p w14:paraId="610600DE">
            <w:pPr>
              <w:widowControl/>
              <w:spacing w:line="360" w:lineRule="atLeast"/>
              <w:ind w:firstLine="487" w:firstLineChars="196"/>
              <w:jc w:val="left"/>
              <w:outlineLvl w:val="1"/>
              <w:rPr>
                <w:rFonts w:ascii="宋体"/>
                <w:color w:val="auto"/>
                <w:sz w:val="24"/>
              </w:rPr>
            </w:pPr>
          </w:p>
        </w:tc>
        <w:tc>
          <w:tcPr>
            <w:tcW w:w="2072" w:type="dxa"/>
            <w:vAlign w:val="center"/>
          </w:tcPr>
          <w:p w14:paraId="5E4F1FAC">
            <w:pPr>
              <w:widowControl/>
              <w:spacing w:line="360" w:lineRule="atLeast"/>
              <w:ind w:firstLine="487" w:firstLineChars="196"/>
              <w:jc w:val="left"/>
              <w:outlineLvl w:val="1"/>
              <w:rPr>
                <w:rFonts w:ascii="宋体"/>
                <w:color w:val="auto"/>
                <w:sz w:val="24"/>
              </w:rPr>
            </w:pPr>
          </w:p>
        </w:tc>
        <w:tc>
          <w:tcPr>
            <w:tcW w:w="2835" w:type="dxa"/>
            <w:vAlign w:val="center"/>
          </w:tcPr>
          <w:p w14:paraId="4878EBE9">
            <w:pPr>
              <w:widowControl/>
              <w:spacing w:line="360" w:lineRule="atLeast"/>
              <w:ind w:firstLine="487" w:firstLineChars="196"/>
              <w:jc w:val="left"/>
              <w:outlineLvl w:val="1"/>
              <w:rPr>
                <w:rFonts w:ascii="宋体"/>
                <w:color w:val="auto"/>
                <w:sz w:val="24"/>
              </w:rPr>
            </w:pPr>
          </w:p>
        </w:tc>
        <w:tc>
          <w:tcPr>
            <w:tcW w:w="643" w:type="dxa"/>
            <w:vAlign w:val="center"/>
          </w:tcPr>
          <w:p w14:paraId="610039DC">
            <w:pPr>
              <w:widowControl/>
              <w:spacing w:line="360" w:lineRule="atLeast"/>
              <w:ind w:firstLine="487" w:firstLineChars="196"/>
              <w:jc w:val="left"/>
              <w:outlineLvl w:val="1"/>
              <w:rPr>
                <w:rFonts w:ascii="宋体"/>
                <w:color w:val="auto"/>
                <w:sz w:val="24"/>
              </w:rPr>
            </w:pPr>
          </w:p>
        </w:tc>
      </w:tr>
      <w:tr w14:paraId="61E15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C73F7CD">
            <w:pPr>
              <w:widowControl/>
              <w:spacing w:line="360" w:lineRule="atLeast"/>
              <w:ind w:firstLine="487" w:firstLineChars="196"/>
              <w:jc w:val="left"/>
              <w:outlineLvl w:val="1"/>
              <w:rPr>
                <w:rFonts w:ascii="宋体"/>
                <w:color w:val="auto"/>
                <w:sz w:val="24"/>
              </w:rPr>
            </w:pPr>
          </w:p>
        </w:tc>
        <w:tc>
          <w:tcPr>
            <w:tcW w:w="1856" w:type="dxa"/>
            <w:vAlign w:val="center"/>
          </w:tcPr>
          <w:p w14:paraId="15E4279C">
            <w:pPr>
              <w:widowControl/>
              <w:spacing w:line="360" w:lineRule="atLeast"/>
              <w:ind w:firstLine="487" w:firstLineChars="196"/>
              <w:jc w:val="left"/>
              <w:outlineLvl w:val="1"/>
              <w:rPr>
                <w:rFonts w:ascii="宋体"/>
                <w:color w:val="auto"/>
                <w:sz w:val="24"/>
              </w:rPr>
            </w:pPr>
          </w:p>
        </w:tc>
        <w:tc>
          <w:tcPr>
            <w:tcW w:w="1600" w:type="dxa"/>
            <w:vAlign w:val="center"/>
          </w:tcPr>
          <w:p w14:paraId="5914950A">
            <w:pPr>
              <w:widowControl/>
              <w:spacing w:line="360" w:lineRule="atLeast"/>
              <w:ind w:firstLine="487" w:firstLineChars="196"/>
              <w:jc w:val="left"/>
              <w:outlineLvl w:val="1"/>
              <w:rPr>
                <w:rFonts w:ascii="宋体"/>
                <w:color w:val="auto"/>
                <w:sz w:val="24"/>
              </w:rPr>
            </w:pPr>
          </w:p>
        </w:tc>
        <w:tc>
          <w:tcPr>
            <w:tcW w:w="2072" w:type="dxa"/>
            <w:vAlign w:val="center"/>
          </w:tcPr>
          <w:p w14:paraId="646D146F">
            <w:pPr>
              <w:widowControl/>
              <w:spacing w:line="360" w:lineRule="atLeast"/>
              <w:ind w:firstLine="487" w:firstLineChars="196"/>
              <w:jc w:val="left"/>
              <w:outlineLvl w:val="1"/>
              <w:rPr>
                <w:rFonts w:ascii="宋体"/>
                <w:color w:val="auto"/>
                <w:sz w:val="24"/>
              </w:rPr>
            </w:pPr>
          </w:p>
        </w:tc>
        <w:tc>
          <w:tcPr>
            <w:tcW w:w="2835" w:type="dxa"/>
            <w:vAlign w:val="center"/>
          </w:tcPr>
          <w:p w14:paraId="76944DEF">
            <w:pPr>
              <w:widowControl/>
              <w:spacing w:line="360" w:lineRule="atLeast"/>
              <w:ind w:firstLine="487" w:firstLineChars="196"/>
              <w:jc w:val="left"/>
              <w:outlineLvl w:val="1"/>
              <w:rPr>
                <w:rFonts w:ascii="宋体"/>
                <w:color w:val="auto"/>
                <w:sz w:val="24"/>
              </w:rPr>
            </w:pPr>
          </w:p>
        </w:tc>
        <w:tc>
          <w:tcPr>
            <w:tcW w:w="643" w:type="dxa"/>
            <w:vAlign w:val="center"/>
          </w:tcPr>
          <w:p w14:paraId="4D65CA24">
            <w:pPr>
              <w:widowControl/>
              <w:spacing w:line="360" w:lineRule="atLeast"/>
              <w:ind w:firstLine="487" w:firstLineChars="196"/>
              <w:jc w:val="left"/>
              <w:outlineLvl w:val="1"/>
              <w:rPr>
                <w:rFonts w:ascii="宋体"/>
                <w:color w:val="auto"/>
                <w:sz w:val="24"/>
              </w:rPr>
            </w:pPr>
          </w:p>
        </w:tc>
      </w:tr>
      <w:tr w14:paraId="19659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6B4F2F1">
            <w:pPr>
              <w:widowControl/>
              <w:spacing w:line="360" w:lineRule="atLeast"/>
              <w:ind w:firstLine="487" w:firstLineChars="196"/>
              <w:jc w:val="left"/>
              <w:outlineLvl w:val="1"/>
              <w:rPr>
                <w:rFonts w:ascii="宋体"/>
                <w:color w:val="auto"/>
                <w:sz w:val="24"/>
              </w:rPr>
            </w:pPr>
          </w:p>
        </w:tc>
        <w:tc>
          <w:tcPr>
            <w:tcW w:w="1856" w:type="dxa"/>
            <w:vAlign w:val="center"/>
          </w:tcPr>
          <w:p w14:paraId="32D4C528">
            <w:pPr>
              <w:widowControl/>
              <w:spacing w:line="360" w:lineRule="atLeast"/>
              <w:ind w:firstLine="487" w:firstLineChars="196"/>
              <w:jc w:val="left"/>
              <w:outlineLvl w:val="1"/>
              <w:rPr>
                <w:rFonts w:ascii="宋体"/>
                <w:color w:val="auto"/>
                <w:sz w:val="24"/>
              </w:rPr>
            </w:pPr>
          </w:p>
        </w:tc>
        <w:tc>
          <w:tcPr>
            <w:tcW w:w="1600" w:type="dxa"/>
            <w:vAlign w:val="center"/>
          </w:tcPr>
          <w:p w14:paraId="4D881C72">
            <w:pPr>
              <w:widowControl/>
              <w:spacing w:line="360" w:lineRule="atLeast"/>
              <w:ind w:firstLine="487" w:firstLineChars="196"/>
              <w:jc w:val="left"/>
              <w:outlineLvl w:val="1"/>
              <w:rPr>
                <w:rFonts w:ascii="宋体"/>
                <w:color w:val="auto"/>
                <w:sz w:val="24"/>
              </w:rPr>
            </w:pPr>
          </w:p>
        </w:tc>
        <w:tc>
          <w:tcPr>
            <w:tcW w:w="2072" w:type="dxa"/>
            <w:vAlign w:val="center"/>
          </w:tcPr>
          <w:p w14:paraId="6CBF9213">
            <w:pPr>
              <w:widowControl/>
              <w:spacing w:line="360" w:lineRule="atLeast"/>
              <w:ind w:firstLine="487" w:firstLineChars="196"/>
              <w:jc w:val="left"/>
              <w:outlineLvl w:val="1"/>
              <w:rPr>
                <w:rFonts w:ascii="宋体"/>
                <w:color w:val="auto"/>
                <w:sz w:val="24"/>
              </w:rPr>
            </w:pPr>
          </w:p>
        </w:tc>
        <w:tc>
          <w:tcPr>
            <w:tcW w:w="2835" w:type="dxa"/>
            <w:vAlign w:val="center"/>
          </w:tcPr>
          <w:p w14:paraId="3AFFD8AC">
            <w:pPr>
              <w:widowControl/>
              <w:spacing w:line="360" w:lineRule="atLeast"/>
              <w:ind w:firstLine="487" w:firstLineChars="196"/>
              <w:jc w:val="left"/>
              <w:outlineLvl w:val="1"/>
              <w:rPr>
                <w:rFonts w:ascii="宋体"/>
                <w:color w:val="auto"/>
                <w:sz w:val="24"/>
              </w:rPr>
            </w:pPr>
          </w:p>
        </w:tc>
        <w:tc>
          <w:tcPr>
            <w:tcW w:w="643" w:type="dxa"/>
            <w:vAlign w:val="center"/>
          </w:tcPr>
          <w:p w14:paraId="13B9749B">
            <w:pPr>
              <w:widowControl/>
              <w:spacing w:line="360" w:lineRule="atLeast"/>
              <w:ind w:firstLine="487" w:firstLineChars="196"/>
              <w:jc w:val="left"/>
              <w:outlineLvl w:val="1"/>
              <w:rPr>
                <w:rFonts w:ascii="宋体"/>
                <w:color w:val="auto"/>
                <w:sz w:val="24"/>
              </w:rPr>
            </w:pPr>
          </w:p>
        </w:tc>
      </w:tr>
    </w:tbl>
    <w:p w14:paraId="2D1AF6C2">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0ECC94AB">
      <w:pPr>
        <w:spacing w:line="240" w:lineRule="exact"/>
        <w:jc w:val="center"/>
        <w:rPr>
          <w:rFonts w:ascii="宋体" w:hAnsi="宋体"/>
          <w:b/>
          <w:bCs/>
          <w:color w:val="auto"/>
          <w:sz w:val="30"/>
        </w:rPr>
      </w:pPr>
    </w:p>
    <w:p w14:paraId="7D80A378">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05C66A37">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7F7B26E7">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19B30DB7">
      <w:pPr>
        <w:pStyle w:val="133"/>
        <w:spacing w:line="500" w:lineRule="exact"/>
        <w:jc w:val="both"/>
        <w:rPr>
          <w:rFonts w:hAnsi="宋体"/>
          <w:b w:val="0"/>
          <w:color w:val="auto"/>
          <w:kern w:val="2"/>
          <w:sz w:val="21"/>
          <w:szCs w:val="21"/>
        </w:rPr>
      </w:pPr>
    </w:p>
    <w:bookmarkEnd w:id="44"/>
    <w:p w14:paraId="78960E1C">
      <w:pPr>
        <w:pStyle w:val="133"/>
        <w:spacing w:line="500" w:lineRule="exact"/>
        <w:jc w:val="both"/>
        <w:rPr>
          <w:rFonts w:hAnsi="宋体"/>
          <w:b w:val="0"/>
          <w:color w:val="auto"/>
          <w:kern w:val="2"/>
          <w:sz w:val="21"/>
          <w:szCs w:val="21"/>
        </w:rPr>
      </w:pPr>
    </w:p>
    <w:p w14:paraId="7046BA06">
      <w:pPr>
        <w:pStyle w:val="133"/>
        <w:spacing w:line="500" w:lineRule="exact"/>
        <w:jc w:val="both"/>
        <w:rPr>
          <w:rFonts w:hAnsi="宋体"/>
          <w:b w:val="0"/>
          <w:color w:val="auto"/>
          <w:kern w:val="2"/>
          <w:sz w:val="21"/>
          <w:szCs w:val="21"/>
        </w:rPr>
      </w:pPr>
    </w:p>
    <w:p w14:paraId="5CBC47C6">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3405FCBE">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格式八、采购需求响应函</w:t>
      </w:r>
    </w:p>
    <w:p w14:paraId="2DFD7523">
      <w:pPr>
        <w:spacing w:after="120"/>
        <w:rPr>
          <w:color w:val="auto"/>
        </w:rPr>
      </w:pPr>
    </w:p>
    <w:p w14:paraId="563D8826">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2C888347">
      <w:pPr>
        <w:spacing w:line="480" w:lineRule="auto"/>
        <w:ind w:firstLine="454"/>
        <w:rPr>
          <w:rFonts w:ascii="宋体" w:hAnsi="宋体" w:cs="Arial"/>
          <w:color w:val="auto"/>
          <w:sz w:val="24"/>
        </w:rPr>
      </w:pP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w:t>
      </w:r>
      <w:r>
        <w:rPr>
          <w:rFonts w:hint="eastAsia" w:ascii="宋体" w:hAnsi="宋体"/>
          <w:color w:val="auto"/>
          <w:sz w:val="24"/>
        </w:rPr>
        <w:t>的采购文件后，承诺完全响应</w:t>
      </w:r>
      <w:r>
        <w:rPr>
          <w:rFonts w:ascii="宋体" w:hAnsi="宋体"/>
          <w:color w:val="auto"/>
          <w:sz w:val="24"/>
        </w:rPr>
        <w:t>本项目</w:t>
      </w:r>
      <w:r>
        <w:rPr>
          <w:rFonts w:hint="eastAsia" w:ascii="宋体" w:hAnsi="宋体"/>
          <w:color w:val="auto"/>
          <w:sz w:val="24"/>
        </w:rPr>
        <w:t>所有采购需求，</w:t>
      </w:r>
      <w:r>
        <w:rPr>
          <w:rFonts w:hint="eastAsia" w:ascii="宋体" w:hAnsi="宋体" w:cs="Arial"/>
          <w:color w:val="auto"/>
          <w:sz w:val="24"/>
        </w:rPr>
        <w:t>一旦我方成交，我方将严格履行本项目合同规定的责任和义务。</w:t>
      </w:r>
    </w:p>
    <w:p w14:paraId="617D6232">
      <w:pPr>
        <w:spacing w:line="360" w:lineRule="auto"/>
        <w:ind w:left="239"/>
        <w:rPr>
          <w:rFonts w:ascii="宋体" w:hAnsi="宋体" w:cs="Arial"/>
          <w:color w:val="auto"/>
          <w:sz w:val="24"/>
        </w:rPr>
      </w:pPr>
    </w:p>
    <w:p w14:paraId="6D28D5AB">
      <w:pPr>
        <w:spacing w:line="360" w:lineRule="auto"/>
        <w:ind w:left="239"/>
        <w:rPr>
          <w:rFonts w:ascii="宋体" w:hAnsi="宋体" w:cs="Arial"/>
          <w:color w:val="auto"/>
          <w:sz w:val="24"/>
        </w:rPr>
      </w:pPr>
    </w:p>
    <w:p w14:paraId="5976E799">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7F58B76D">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3E55BD9B">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537D10CD">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5"/>
      <w:bookmarkEnd w:id="46"/>
      <w:bookmarkEnd w:id="47"/>
      <w:bookmarkStart w:id="48" w:name="_Toc325028476"/>
      <w:bookmarkStart w:id="49" w:name="_Toc476736029"/>
      <w:bookmarkStart w:id="50" w:name="_Toc453578493"/>
      <w:r>
        <w:rPr>
          <w:rFonts w:hint="eastAsia" w:ascii="黑体" w:hAnsi="黑体" w:eastAsia="黑体"/>
          <w:b/>
          <w:bCs/>
          <w:color w:val="auto"/>
          <w:sz w:val="28"/>
          <w:szCs w:val="28"/>
        </w:rPr>
        <w:t>格式九、</w:t>
      </w:r>
      <w:bookmarkEnd w:id="48"/>
      <w:bookmarkEnd w:id="49"/>
      <w:bookmarkEnd w:id="50"/>
      <w:r>
        <w:rPr>
          <w:rFonts w:hint="eastAsia" w:ascii="黑体" w:hAnsi="黑体" w:eastAsia="黑体"/>
          <w:b/>
          <w:bCs/>
          <w:color w:val="auto"/>
          <w:sz w:val="28"/>
          <w:szCs w:val="28"/>
        </w:rPr>
        <w:t>采购申请人符合资格要求的相关资格证明材料</w:t>
      </w:r>
    </w:p>
    <w:p w14:paraId="0B625FBC">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6597812A">
      <w:pPr>
        <w:spacing w:line="360" w:lineRule="auto"/>
        <w:ind w:firstLine="560" w:firstLineChars="225"/>
        <w:rPr>
          <w:rFonts w:ascii="宋体" w:cs="Arial"/>
          <w:color w:val="auto"/>
          <w:kern w:val="0"/>
          <w:sz w:val="24"/>
        </w:rPr>
      </w:pPr>
    </w:p>
    <w:p w14:paraId="504A0E2A">
      <w:pPr>
        <w:spacing w:line="360" w:lineRule="auto"/>
        <w:ind w:firstLine="560" w:firstLineChars="225"/>
        <w:rPr>
          <w:rFonts w:ascii="宋体" w:cs="Arial"/>
          <w:color w:val="auto"/>
          <w:kern w:val="0"/>
          <w:sz w:val="24"/>
        </w:rPr>
      </w:pPr>
    </w:p>
    <w:p w14:paraId="270C0428">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21435EF4">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格式十、采购申请人认为还需提供的其它材料</w:t>
      </w:r>
    </w:p>
    <w:p w14:paraId="7318F7BB">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采购申请人根据采购文件第五章的相关要求认为还需提供的其它材料。</w:t>
      </w:r>
    </w:p>
    <w:p w14:paraId="713C2F88">
      <w:pPr>
        <w:spacing w:line="360" w:lineRule="auto"/>
        <w:ind w:firstLine="560" w:firstLineChars="225"/>
        <w:rPr>
          <w:rFonts w:ascii="宋体" w:cs="Arial"/>
          <w:color w:val="auto"/>
          <w:kern w:val="0"/>
          <w:sz w:val="24"/>
        </w:rPr>
      </w:pPr>
    </w:p>
    <w:p w14:paraId="781ED131">
      <w:pPr>
        <w:spacing w:line="360" w:lineRule="auto"/>
        <w:ind w:firstLine="560" w:firstLineChars="225"/>
        <w:rPr>
          <w:rFonts w:ascii="宋体" w:cs="Arial"/>
          <w:color w:val="auto"/>
          <w:kern w:val="0"/>
          <w:sz w:val="24"/>
        </w:rPr>
      </w:pPr>
    </w:p>
    <w:p w14:paraId="4F28C7B2">
      <w:pPr>
        <w:spacing w:line="360" w:lineRule="auto"/>
        <w:ind w:firstLine="560" w:firstLineChars="225"/>
        <w:rPr>
          <w:rFonts w:ascii="宋体" w:cs="Arial"/>
          <w:color w:val="auto"/>
          <w:kern w:val="0"/>
          <w:sz w:val="24"/>
        </w:rPr>
      </w:pPr>
    </w:p>
    <w:p w14:paraId="4C162DD5">
      <w:pPr>
        <w:spacing w:line="360" w:lineRule="auto"/>
        <w:ind w:firstLine="560" w:firstLineChars="225"/>
        <w:rPr>
          <w:rFonts w:ascii="宋体" w:cs="Arial"/>
          <w:color w:val="auto"/>
          <w:kern w:val="0"/>
          <w:sz w:val="24"/>
        </w:rPr>
      </w:pPr>
    </w:p>
    <w:p w14:paraId="6E51F57D">
      <w:pPr>
        <w:widowControl/>
        <w:jc w:val="left"/>
        <w:rPr>
          <w:rFonts w:ascii="宋体" w:cs="Arial"/>
          <w:color w:val="auto"/>
          <w:kern w:val="0"/>
          <w:sz w:val="24"/>
        </w:rPr>
      </w:pPr>
      <w:r>
        <w:rPr>
          <w:rFonts w:ascii="宋体" w:cs="Arial"/>
          <w:color w:val="auto"/>
          <w:kern w:val="0"/>
          <w:sz w:val="24"/>
        </w:rPr>
        <w:br w:type="page"/>
      </w:r>
    </w:p>
    <w:p w14:paraId="07C019A5">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A1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E4F086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p>
        </w:tc>
        <w:tc>
          <w:tcPr>
            <w:tcW w:w="6571" w:type="dxa"/>
            <w:vAlign w:val="center"/>
          </w:tcPr>
          <w:p w14:paraId="5A731D3B">
            <w:pPr>
              <w:spacing w:line="300" w:lineRule="exact"/>
              <w:jc w:val="center"/>
              <w:rPr>
                <w:rFonts w:asciiTheme="minorEastAsia" w:hAnsiTheme="minorEastAsia" w:eastAsiaTheme="minorEastAsia"/>
                <w:bCs/>
                <w:color w:val="auto"/>
                <w:sz w:val="24"/>
              </w:rPr>
            </w:pPr>
          </w:p>
        </w:tc>
      </w:tr>
      <w:tr w14:paraId="59CA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B042BB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63540967">
            <w:pPr>
              <w:spacing w:line="300" w:lineRule="exact"/>
              <w:jc w:val="center"/>
              <w:rPr>
                <w:rFonts w:asciiTheme="minorEastAsia" w:hAnsiTheme="minorEastAsia" w:eastAsiaTheme="minorEastAsia"/>
                <w:bCs/>
                <w:color w:val="auto"/>
                <w:sz w:val="24"/>
              </w:rPr>
            </w:pPr>
          </w:p>
        </w:tc>
      </w:tr>
      <w:tr w14:paraId="2868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4704D0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698F2E6D">
            <w:pPr>
              <w:spacing w:line="300" w:lineRule="exact"/>
              <w:jc w:val="center"/>
              <w:rPr>
                <w:rFonts w:asciiTheme="minorEastAsia" w:hAnsiTheme="minorEastAsia" w:eastAsiaTheme="minorEastAsia"/>
                <w:bCs/>
                <w:color w:val="auto"/>
                <w:sz w:val="24"/>
              </w:rPr>
            </w:pPr>
          </w:p>
        </w:tc>
      </w:tr>
      <w:tr w14:paraId="6DF9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83CF25">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1F7E5D1A">
            <w:pPr>
              <w:spacing w:line="300" w:lineRule="exact"/>
              <w:jc w:val="center"/>
              <w:rPr>
                <w:rFonts w:asciiTheme="minorEastAsia" w:hAnsiTheme="minorEastAsia" w:eastAsiaTheme="minorEastAsia"/>
                <w:bCs/>
                <w:color w:val="auto"/>
                <w:sz w:val="24"/>
              </w:rPr>
            </w:pPr>
          </w:p>
        </w:tc>
      </w:tr>
      <w:tr w14:paraId="137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58E566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08F83C9F">
            <w:pPr>
              <w:spacing w:line="300" w:lineRule="exact"/>
              <w:jc w:val="center"/>
              <w:rPr>
                <w:rFonts w:asciiTheme="minorEastAsia" w:hAnsiTheme="minorEastAsia" w:eastAsiaTheme="minorEastAsia"/>
                <w:bCs/>
                <w:color w:val="auto"/>
                <w:sz w:val="24"/>
              </w:rPr>
            </w:pPr>
          </w:p>
        </w:tc>
      </w:tr>
      <w:tr w14:paraId="0B9F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F560E7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6E51081B">
            <w:pPr>
              <w:spacing w:line="300" w:lineRule="exact"/>
              <w:jc w:val="center"/>
              <w:rPr>
                <w:rFonts w:asciiTheme="minorEastAsia" w:hAnsiTheme="minorEastAsia" w:eastAsiaTheme="minorEastAsia"/>
                <w:bCs/>
                <w:color w:val="auto"/>
                <w:sz w:val="24"/>
              </w:rPr>
            </w:pPr>
          </w:p>
        </w:tc>
      </w:tr>
      <w:tr w14:paraId="5E46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1C339D4">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7A4E8290">
      <w:pPr>
        <w:spacing w:line="360" w:lineRule="auto"/>
        <w:rPr>
          <w:rFonts w:ascii="宋体" w:cs="Arial"/>
          <w:color w:val="auto"/>
          <w:kern w:val="0"/>
          <w:sz w:val="24"/>
        </w:rPr>
      </w:pPr>
    </w:p>
    <w:p w14:paraId="4381A3DB">
      <w:pPr>
        <w:spacing w:line="360" w:lineRule="auto"/>
        <w:rPr>
          <w:rFonts w:ascii="宋体" w:cs="Arial"/>
          <w:color w:val="auto"/>
          <w:kern w:val="0"/>
          <w:sz w:val="24"/>
        </w:rPr>
      </w:pPr>
    </w:p>
    <w:p w14:paraId="574D9B77">
      <w:pPr>
        <w:pStyle w:val="39"/>
        <w:rPr>
          <w:color w:val="auto"/>
        </w:rPr>
      </w:pPr>
      <w:r>
        <w:rPr>
          <w:color w:val="auto"/>
        </w:rPr>
        <w:br w:type="page"/>
      </w:r>
      <w:bookmarkStart w:id="51" w:name="_Toc149573263"/>
      <w:r>
        <w:rPr>
          <w:rFonts w:hint="eastAsia"/>
          <w:color w:val="auto"/>
        </w:rPr>
        <w:t>第四章  采购需求</w:t>
      </w:r>
      <w:bookmarkEnd w:id="51"/>
    </w:p>
    <w:p w14:paraId="012A468E">
      <w:pPr>
        <w:ind w:firstLine="498" w:firstLineChars="200"/>
        <w:rPr>
          <w:rFonts w:hAnsi="宋体"/>
          <w:b/>
          <w:color w:val="auto"/>
        </w:rPr>
      </w:pPr>
      <w:r>
        <w:rPr>
          <w:rFonts w:hint="eastAsia"/>
          <w:b/>
          <w:bCs/>
          <w:color w:val="auto"/>
          <w:sz w:val="24"/>
        </w:rPr>
        <w:t>前提：本章中标注“★”的条款为本项目的实质性要求条款，采购申请人不满足的，将在符合性审查时按照无效投标处理。</w:t>
      </w:r>
    </w:p>
    <w:p w14:paraId="40C1537C">
      <w:pPr>
        <w:pStyle w:val="184"/>
        <w:numPr>
          <w:ilvl w:val="0"/>
          <w:numId w:val="11"/>
        </w:numPr>
        <w:ind w:firstLineChars="0"/>
        <w:rPr>
          <w:b/>
          <w:bCs/>
          <w:color w:val="auto"/>
          <w:sz w:val="28"/>
          <w:szCs w:val="28"/>
        </w:rPr>
      </w:pPr>
      <w:r>
        <w:rPr>
          <w:rFonts w:hint="eastAsia"/>
          <w:b/>
          <w:bCs/>
          <w:color w:val="auto"/>
          <w:sz w:val="28"/>
          <w:szCs w:val="28"/>
        </w:rPr>
        <w:t>项目概况</w:t>
      </w:r>
    </w:p>
    <w:p w14:paraId="0FC405CF">
      <w:pPr>
        <w:pStyle w:val="184"/>
        <w:ind w:left="600" w:firstLine="0" w:firstLineChars="0"/>
        <w:rPr>
          <w:b/>
          <w:bCs/>
          <w:color w:val="auto"/>
          <w:sz w:val="28"/>
          <w:szCs w:val="28"/>
        </w:rPr>
      </w:pPr>
      <w:r>
        <w:rPr>
          <w:rFonts w:hint="eastAsia" w:asciiTheme="minorEastAsia" w:hAnsiTheme="minorEastAsia" w:eastAsiaTheme="minorEastAsia"/>
          <w:color w:val="auto"/>
          <w:sz w:val="24"/>
        </w:rPr>
        <w:t>我院共有分体式空调700余台，其中超过6年的有570余台，故障率高，维修量大</w:t>
      </w:r>
      <w:r>
        <w:rPr>
          <w:rFonts w:hint="eastAsia"/>
          <w:color w:val="auto"/>
          <w:sz w:val="28"/>
          <w:szCs w:val="28"/>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417"/>
        <w:gridCol w:w="1418"/>
        <w:gridCol w:w="1559"/>
        <w:gridCol w:w="3095"/>
      </w:tblGrid>
      <w:tr w14:paraId="7CE6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06" w:type="dxa"/>
            <w:vAlign w:val="center"/>
          </w:tcPr>
          <w:p w14:paraId="65E92BDF">
            <w:pPr>
              <w:pStyle w:val="184"/>
              <w:autoSpaceDE w:val="0"/>
              <w:autoSpaceDN w:val="0"/>
              <w:adjustRightInd w:val="0"/>
              <w:spacing w:line="360" w:lineRule="auto"/>
              <w:ind w:left="600" w:firstLine="0" w:firstLineChars="0"/>
              <w:rPr>
                <w:rFonts w:ascii="宋体" w:hAnsi="宋体"/>
                <w:color w:val="auto"/>
                <w:kern w:val="0"/>
                <w:sz w:val="24"/>
              </w:rPr>
            </w:pPr>
            <w:r>
              <w:rPr>
                <w:rFonts w:hint="eastAsia" w:ascii="宋体" w:hAnsi="宋体"/>
                <w:color w:val="auto"/>
                <w:kern w:val="0"/>
                <w:sz w:val="24"/>
              </w:rPr>
              <w:t>服务名称</w:t>
            </w:r>
          </w:p>
        </w:tc>
        <w:tc>
          <w:tcPr>
            <w:tcW w:w="1417" w:type="dxa"/>
            <w:vAlign w:val="center"/>
          </w:tcPr>
          <w:p w14:paraId="1B2F81FC">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服务期限</w:t>
            </w:r>
          </w:p>
        </w:tc>
        <w:tc>
          <w:tcPr>
            <w:tcW w:w="1418" w:type="dxa"/>
            <w:vAlign w:val="center"/>
          </w:tcPr>
          <w:p w14:paraId="567C0410">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预算单价</w:t>
            </w:r>
          </w:p>
        </w:tc>
        <w:tc>
          <w:tcPr>
            <w:tcW w:w="1559" w:type="dxa"/>
            <w:vAlign w:val="center"/>
          </w:tcPr>
          <w:p w14:paraId="36B879AA">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预算总价</w:t>
            </w:r>
          </w:p>
        </w:tc>
        <w:tc>
          <w:tcPr>
            <w:tcW w:w="3095" w:type="dxa"/>
            <w:vAlign w:val="center"/>
          </w:tcPr>
          <w:p w14:paraId="709C4F53">
            <w:pPr>
              <w:autoSpaceDE w:val="0"/>
              <w:autoSpaceDN w:val="0"/>
              <w:adjustRightInd w:val="0"/>
              <w:spacing w:line="360" w:lineRule="auto"/>
              <w:jc w:val="center"/>
              <w:rPr>
                <w:rFonts w:ascii="宋体" w:hAnsi="宋体"/>
                <w:color w:val="auto"/>
                <w:kern w:val="0"/>
                <w:sz w:val="24"/>
              </w:rPr>
            </w:pPr>
            <w:r>
              <w:rPr>
                <w:rFonts w:hint="eastAsia" w:ascii="宋体" w:hAnsi="宋体"/>
                <w:color w:val="auto"/>
                <w:kern w:val="0"/>
                <w:sz w:val="24"/>
              </w:rPr>
              <w:t>备注</w:t>
            </w:r>
          </w:p>
        </w:tc>
      </w:tr>
      <w:tr w14:paraId="3BB3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jc w:val="center"/>
        </w:trPr>
        <w:tc>
          <w:tcPr>
            <w:tcW w:w="2106" w:type="dxa"/>
            <w:vAlign w:val="center"/>
          </w:tcPr>
          <w:p w14:paraId="20BDD4FD">
            <w:pPr>
              <w:jc w:val="center"/>
              <w:textAlignment w:val="center"/>
              <w:rPr>
                <w:rFonts w:ascii="宋体" w:hAnsi="宋体" w:cs="宋体"/>
                <w:snapToGrid w:val="0"/>
                <w:color w:val="auto"/>
                <w:kern w:val="0"/>
                <w:sz w:val="24"/>
                <w:lang w:bidi="ar"/>
              </w:rPr>
            </w:pPr>
            <w:r>
              <w:rPr>
                <w:rFonts w:hint="eastAsia" w:ascii="宋体" w:hAnsi="宋体" w:cs="宋体"/>
                <w:snapToGrid w:val="0"/>
                <w:color w:val="auto"/>
                <w:kern w:val="0"/>
                <w:sz w:val="24"/>
                <w:lang w:bidi="ar"/>
              </w:rPr>
              <w:t>分体式空调等维修维护服务</w:t>
            </w:r>
          </w:p>
        </w:tc>
        <w:tc>
          <w:tcPr>
            <w:tcW w:w="1417" w:type="dxa"/>
            <w:vAlign w:val="center"/>
          </w:tcPr>
          <w:p w14:paraId="5FEF55B4">
            <w:pPr>
              <w:jc w:val="center"/>
              <w:textAlignment w:val="center"/>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年</w:t>
            </w:r>
          </w:p>
        </w:tc>
        <w:tc>
          <w:tcPr>
            <w:tcW w:w="1418" w:type="dxa"/>
            <w:vAlign w:val="center"/>
          </w:tcPr>
          <w:p w14:paraId="30436B1A">
            <w:pPr>
              <w:jc w:val="center"/>
              <w:textAlignment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5</w:t>
            </w:r>
            <w:r>
              <w:rPr>
                <w:rFonts w:hint="eastAsia" w:ascii="宋体" w:hAnsi="宋体" w:cs="宋体"/>
                <w:color w:val="auto"/>
                <w:sz w:val="24"/>
              </w:rPr>
              <w:t>万元/年</w:t>
            </w:r>
          </w:p>
        </w:tc>
        <w:tc>
          <w:tcPr>
            <w:tcW w:w="1559" w:type="dxa"/>
            <w:vAlign w:val="center"/>
          </w:tcPr>
          <w:p w14:paraId="5A53F0DC">
            <w:pPr>
              <w:jc w:val="center"/>
              <w:textAlignment w:val="center"/>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5</w:t>
            </w:r>
            <w:r>
              <w:rPr>
                <w:rFonts w:hint="eastAsia" w:ascii="宋体" w:hAnsi="宋体" w:cs="宋体"/>
                <w:color w:val="auto"/>
                <w:sz w:val="24"/>
              </w:rPr>
              <w:t>万元</w:t>
            </w:r>
          </w:p>
        </w:tc>
        <w:tc>
          <w:tcPr>
            <w:tcW w:w="3095" w:type="dxa"/>
            <w:vAlign w:val="center"/>
          </w:tcPr>
          <w:p w14:paraId="224B3B62">
            <w:pPr>
              <w:jc w:val="left"/>
              <w:textAlignment w:val="center"/>
              <w:rPr>
                <w:rFonts w:ascii="宋体" w:hAnsi="宋体" w:cs="宋体"/>
                <w:color w:val="auto"/>
                <w:sz w:val="24"/>
              </w:rPr>
            </w:pPr>
            <w:r>
              <w:rPr>
                <w:rFonts w:hint="eastAsia" w:ascii="宋体" w:hAnsi="宋体" w:cs="宋体"/>
                <w:color w:val="auto"/>
                <w:sz w:val="24"/>
              </w:rPr>
              <w:t>本项目按照</w:t>
            </w:r>
            <w:r>
              <w:rPr>
                <w:rFonts w:hint="eastAsia" w:ascii="宋体" w:hAnsi="宋体" w:cs="宋体"/>
                <w:color w:val="auto"/>
                <w:sz w:val="24"/>
                <w:lang w:eastAsia="zh-CN"/>
              </w:rPr>
              <w:t>维修项目</w:t>
            </w:r>
            <w:r>
              <w:rPr>
                <w:rFonts w:hint="eastAsia" w:ascii="宋体" w:hAnsi="宋体" w:cs="宋体"/>
                <w:color w:val="auto"/>
                <w:sz w:val="24"/>
              </w:rPr>
              <w:t>据实结算，具体维保清单及单价限价详见</w:t>
            </w:r>
            <w:r>
              <w:rPr>
                <w:rFonts w:hint="eastAsia" w:ascii="宋体" w:hAnsi="宋体" w:cs="宋体"/>
                <w:color w:val="auto"/>
                <w:sz w:val="24"/>
                <w:lang w:eastAsia="zh-CN"/>
              </w:rPr>
              <w:t>第三章格式四</w:t>
            </w:r>
            <w:r>
              <w:rPr>
                <w:rFonts w:hint="eastAsia" w:ascii="宋体" w:hAnsi="宋体" w:cs="宋体"/>
                <w:color w:val="auto"/>
                <w:sz w:val="24"/>
              </w:rPr>
              <w:t>。</w:t>
            </w:r>
          </w:p>
        </w:tc>
      </w:tr>
    </w:tbl>
    <w:p w14:paraId="72A3DAEE">
      <w:pPr>
        <w:rPr>
          <w:b/>
          <w:bCs/>
          <w:color w:val="auto"/>
          <w:sz w:val="28"/>
          <w:szCs w:val="28"/>
        </w:rPr>
      </w:pPr>
    </w:p>
    <w:p w14:paraId="6F7A0583">
      <w:pPr>
        <w:rPr>
          <w:b/>
          <w:bCs/>
          <w:color w:val="auto"/>
          <w:sz w:val="28"/>
          <w:szCs w:val="28"/>
        </w:rPr>
      </w:pPr>
      <w:r>
        <w:rPr>
          <w:rFonts w:hint="eastAsia"/>
          <w:b/>
          <w:bCs/>
          <w:color w:val="auto"/>
          <w:sz w:val="28"/>
          <w:szCs w:val="28"/>
        </w:rPr>
        <w:t>★二、商务要求</w:t>
      </w:r>
    </w:p>
    <w:p w14:paraId="4CDD313E">
      <w:pPr>
        <w:ind w:firstLine="454"/>
        <w:rPr>
          <w:rFonts w:ascii="宋体" w:hAnsi="宋体" w:cs="宋体"/>
          <w:color w:val="auto"/>
          <w:spacing w:val="9"/>
          <w:sz w:val="24"/>
        </w:rPr>
      </w:pPr>
      <w:r>
        <w:rPr>
          <w:rFonts w:ascii="宋体" w:hAnsi="宋体" w:cs="宋体"/>
          <w:color w:val="auto"/>
          <w:spacing w:val="9"/>
          <w:sz w:val="24"/>
        </w:rPr>
        <w:t>1.</w:t>
      </w:r>
      <w:r>
        <w:rPr>
          <w:rFonts w:hint="eastAsia" w:ascii="宋体" w:hAnsi="宋体" w:cs="宋体"/>
          <w:color w:val="auto"/>
          <w:spacing w:val="9"/>
          <w:sz w:val="24"/>
        </w:rPr>
        <w:t>服务</w:t>
      </w:r>
      <w:r>
        <w:rPr>
          <w:rFonts w:ascii="宋体" w:hAnsi="宋体" w:cs="宋体"/>
          <w:color w:val="auto"/>
          <w:spacing w:val="9"/>
          <w:sz w:val="24"/>
        </w:rPr>
        <w:t>期限</w:t>
      </w:r>
      <w:r>
        <w:rPr>
          <w:rFonts w:hint="eastAsia" w:ascii="宋体" w:hAnsi="宋体" w:cs="宋体"/>
          <w:color w:val="auto"/>
          <w:spacing w:val="9"/>
          <w:sz w:val="24"/>
        </w:rPr>
        <w:t>:3年。</w:t>
      </w:r>
    </w:p>
    <w:p w14:paraId="0F0B966A">
      <w:pPr>
        <w:ind w:firstLine="454"/>
        <w:rPr>
          <w:rFonts w:ascii="宋体" w:hAnsi="宋体" w:cs="宋体"/>
          <w:color w:val="auto"/>
          <w:spacing w:val="9"/>
          <w:sz w:val="24"/>
        </w:rPr>
      </w:pPr>
      <w:r>
        <w:rPr>
          <w:rFonts w:hint="eastAsia" w:ascii="宋体" w:hAnsi="宋体" w:cs="宋体"/>
          <w:color w:val="auto"/>
          <w:spacing w:val="9"/>
          <w:sz w:val="24"/>
        </w:rPr>
        <w:t>2.最终结算按</w:t>
      </w:r>
      <w:r>
        <w:rPr>
          <w:rFonts w:hint="eastAsia" w:ascii="宋体" w:hAnsi="宋体" w:cs="宋体"/>
          <w:color w:val="auto"/>
          <w:spacing w:val="9"/>
          <w:sz w:val="24"/>
          <w:lang w:eastAsia="zh-CN"/>
        </w:rPr>
        <w:t>维修项目维修</w:t>
      </w:r>
      <w:r>
        <w:rPr>
          <w:rFonts w:hint="eastAsia" w:ascii="宋体" w:hAnsi="宋体" w:cs="宋体"/>
          <w:color w:val="auto"/>
          <w:spacing w:val="9"/>
          <w:sz w:val="24"/>
        </w:rPr>
        <w:t>实际数量*中标单价结算，此价含税费、运费等，但合同期限内每年采购费用不得超过年预算15万元。</w:t>
      </w:r>
    </w:p>
    <w:p w14:paraId="78DFB154">
      <w:pPr>
        <w:ind w:firstLine="454"/>
        <w:rPr>
          <w:rFonts w:ascii="宋体" w:hAnsi="宋体" w:cs="宋体"/>
          <w:color w:val="auto"/>
          <w:spacing w:val="9"/>
          <w:sz w:val="24"/>
        </w:rPr>
      </w:pPr>
      <w:r>
        <w:rPr>
          <w:rFonts w:ascii="宋体" w:hAnsi="宋体" w:cs="宋体"/>
          <w:color w:val="auto"/>
          <w:spacing w:val="9"/>
          <w:sz w:val="24"/>
        </w:rPr>
        <w:t>3.</w:t>
      </w:r>
      <w:r>
        <w:rPr>
          <w:rFonts w:hint="eastAsia" w:ascii="宋体" w:hAnsi="宋体" w:cs="宋体"/>
          <w:color w:val="auto"/>
          <w:spacing w:val="9"/>
          <w:sz w:val="24"/>
        </w:rPr>
        <w:t>付款方式：</w:t>
      </w:r>
      <w:r>
        <w:rPr>
          <w:rFonts w:hint="eastAsia" w:ascii="宋体" w:hAnsi="宋体" w:cs="宋体"/>
          <w:color w:val="auto"/>
          <w:spacing w:val="9"/>
          <w:sz w:val="24"/>
          <w:lang w:eastAsia="zh-CN"/>
        </w:rPr>
        <w:t>不</w:t>
      </w:r>
      <w:r>
        <w:rPr>
          <w:rFonts w:hint="eastAsia" w:ascii="宋体" w:hAnsi="宋体" w:cs="宋体"/>
          <w:color w:val="auto"/>
          <w:spacing w:val="9"/>
          <w:sz w:val="24"/>
        </w:rPr>
        <w:t>定期结算，采购方扣除相关违约金后的金额，中标方提供正规发票给采购方，采购方核对无误后按流程报账支付。</w:t>
      </w:r>
    </w:p>
    <w:p w14:paraId="569FA640">
      <w:pPr>
        <w:ind w:firstLine="454"/>
        <w:rPr>
          <w:rFonts w:ascii="宋体" w:hAnsi="宋体" w:cs="宋体"/>
          <w:color w:val="auto"/>
          <w:spacing w:val="9"/>
          <w:sz w:val="24"/>
        </w:rPr>
      </w:pPr>
      <w:r>
        <w:rPr>
          <w:rFonts w:ascii="宋体" w:hAnsi="宋体" w:cs="宋体"/>
          <w:color w:val="auto"/>
          <w:spacing w:val="9"/>
          <w:sz w:val="24"/>
        </w:rPr>
        <w:t>4.</w:t>
      </w:r>
      <w:r>
        <w:rPr>
          <w:rFonts w:hint="eastAsia" w:ascii="宋体" w:hAnsi="宋体" w:cs="宋体"/>
          <w:color w:val="auto"/>
          <w:spacing w:val="9"/>
          <w:sz w:val="24"/>
        </w:rPr>
        <w:t>维修保养时间不影响医院相关活动，以采购方通知时间为准。</w:t>
      </w:r>
    </w:p>
    <w:p w14:paraId="149DEC43">
      <w:pPr>
        <w:ind w:firstLine="454"/>
        <w:rPr>
          <w:rFonts w:ascii="宋体" w:hAnsi="宋体" w:cs="宋体"/>
          <w:color w:val="auto"/>
          <w:spacing w:val="9"/>
          <w:sz w:val="24"/>
        </w:rPr>
      </w:pPr>
      <w:r>
        <w:rPr>
          <w:rFonts w:ascii="宋体" w:hAnsi="宋体" w:cs="宋体"/>
          <w:color w:val="auto"/>
          <w:spacing w:val="9"/>
          <w:sz w:val="24"/>
        </w:rPr>
        <w:t>5.</w:t>
      </w:r>
      <w:r>
        <w:rPr>
          <w:rFonts w:hint="eastAsia" w:ascii="宋体" w:hAnsi="宋体" w:cs="宋体"/>
          <w:color w:val="auto"/>
          <w:spacing w:val="9"/>
          <w:sz w:val="24"/>
        </w:rPr>
        <w:t>严格按空调系统维护保养手册和行业规范执行维修维护保养。</w:t>
      </w:r>
    </w:p>
    <w:p w14:paraId="3333FB2A">
      <w:pPr>
        <w:ind w:firstLine="454"/>
        <w:rPr>
          <w:rFonts w:ascii="宋体" w:hAnsi="宋体" w:cs="宋体"/>
          <w:color w:val="auto"/>
          <w:spacing w:val="9"/>
          <w:sz w:val="24"/>
        </w:rPr>
      </w:pPr>
      <w:r>
        <w:rPr>
          <w:rFonts w:hint="eastAsia" w:ascii="宋体" w:hAnsi="宋体" w:cs="宋体"/>
          <w:color w:val="auto"/>
          <w:spacing w:val="9"/>
          <w:sz w:val="24"/>
        </w:rPr>
        <w:t>6</w:t>
      </w:r>
      <w:r>
        <w:rPr>
          <w:rFonts w:ascii="宋体" w:hAnsi="宋体" w:cs="宋体"/>
          <w:color w:val="auto"/>
          <w:spacing w:val="9"/>
          <w:sz w:val="24"/>
        </w:rPr>
        <w:t>.</w:t>
      </w:r>
      <w:r>
        <w:rPr>
          <w:rFonts w:hint="eastAsia" w:ascii="宋体" w:hAnsi="宋体" w:cs="宋体"/>
          <w:color w:val="auto"/>
          <w:spacing w:val="9"/>
          <w:sz w:val="24"/>
        </w:rPr>
        <w:t>供应商不得损坏采购方财产，否则按损坏情况照价赔偿。</w:t>
      </w:r>
    </w:p>
    <w:p w14:paraId="3A98C31A">
      <w:pPr>
        <w:ind w:firstLine="454"/>
        <w:rPr>
          <w:rFonts w:ascii="宋体" w:hAnsi="宋体" w:cs="宋体"/>
          <w:color w:val="auto"/>
          <w:spacing w:val="9"/>
          <w:sz w:val="24"/>
        </w:rPr>
      </w:pPr>
      <w:r>
        <w:rPr>
          <w:rFonts w:ascii="宋体" w:hAnsi="宋体" w:cs="宋体"/>
          <w:color w:val="auto"/>
          <w:spacing w:val="9"/>
          <w:sz w:val="24"/>
        </w:rPr>
        <w:t>7.</w:t>
      </w:r>
      <w:r>
        <w:rPr>
          <w:rFonts w:hint="eastAsia" w:ascii="宋体" w:hAnsi="宋体" w:cs="宋体"/>
          <w:color w:val="auto"/>
          <w:spacing w:val="9"/>
          <w:sz w:val="24"/>
        </w:rPr>
        <w:t>供应商工作人员维修期间，须按安全操作规程和相关技术规范进行维修，凡工作过程中因供应商原因而引起的供应商、采购方或第三方人身财产损失等责任由供应商全权承担，采购人不承担经济、法律、道义上的任何责任及费用。</w:t>
      </w:r>
    </w:p>
    <w:p w14:paraId="06CCC776">
      <w:pPr>
        <w:ind w:firstLine="454"/>
        <w:rPr>
          <w:rFonts w:ascii="宋体" w:hAnsi="宋体" w:cs="宋体"/>
          <w:color w:val="auto"/>
          <w:spacing w:val="9"/>
          <w:sz w:val="24"/>
        </w:rPr>
      </w:pPr>
      <w:r>
        <w:rPr>
          <w:rFonts w:ascii="宋体" w:hAnsi="宋体" w:cs="宋体"/>
          <w:color w:val="auto"/>
          <w:spacing w:val="9"/>
          <w:sz w:val="24"/>
        </w:rPr>
        <w:t>8.</w:t>
      </w:r>
      <w:r>
        <w:rPr>
          <w:rFonts w:hint="eastAsia" w:ascii="宋体" w:hAnsi="宋体" w:cs="宋体"/>
          <w:color w:val="auto"/>
          <w:spacing w:val="9"/>
          <w:sz w:val="24"/>
        </w:rPr>
        <w:t>验收方法和标准：</w:t>
      </w:r>
    </w:p>
    <w:p w14:paraId="33637061">
      <w:pPr>
        <w:ind w:firstLine="454"/>
        <w:rPr>
          <w:rFonts w:ascii="宋体" w:hAnsi="宋体" w:cs="宋体"/>
          <w:color w:val="auto"/>
          <w:spacing w:val="9"/>
          <w:sz w:val="24"/>
        </w:rPr>
      </w:pPr>
      <w:r>
        <w:rPr>
          <w:rFonts w:hint="eastAsia" w:ascii="宋体" w:hAnsi="宋体" w:cs="宋体"/>
          <w:color w:val="auto"/>
          <w:spacing w:val="9"/>
          <w:sz w:val="24"/>
        </w:rPr>
        <w:t>依据合同约定、采购及响应文件的质量要求、技术指标及供应商的响应承诺进行项目验收。</w:t>
      </w:r>
    </w:p>
    <w:p w14:paraId="2FFF2745">
      <w:pPr>
        <w:ind w:firstLine="454"/>
        <w:rPr>
          <w:rFonts w:ascii="宋体" w:hAnsi="宋体" w:cs="宋体"/>
          <w:color w:val="auto"/>
          <w:spacing w:val="9"/>
          <w:sz w:val="24"/>
        </w:rPr>
      </w:pPr>
      <w:r>
        <w:rPr>
          <w:rFonts w:ascii="宋体" w:hAnsi="宋体" w:cs="宋体"/>
          <w:color w:val="auto"/>
          <w:spacing w:val="9"/>
          <w:sz w:val="24"/>
        </w:rPr>
        <w:t>9.</w:t>
      </w:r>
      <w:r>
        <w:rPr>
          <w:rFonts w:hint="eastAsia" w:ascii="宋体" w:hAnsi="宋体" w:cs="宋体"/>
          <w:color w:val="auto"/>
          <w:spacing w:val="9"/>
          <w:sz w:val="24"/>
        </w:rPr>
        <w:t>知识产权</w:t>
      </w:r>
    </w:p>
    <w:p w14:paraId="3973619C">
      <w:pPr>
        <w:ind w:firstLine="454"/>
        <w:rPr>
          <w:rFonts w:ascii="宋体" w:hAnsi="宋体" w:cs="宋体"/>
          <w:color w:val="auto"/>
          <w:spacing w:val="9"/>
          <w:sz w:val="24"/>
        </w:rPr>
      </w:pPr>
      <w:r>
        <w:rPr>
          <w:rFonts w:hint="eastAsia" w:ascii="宋体" w:hAnsi="宋体" w:cs="宋体"/>
          <w:color w:val="auto"/>
          <w:spacing w:val="9"/>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758D87B">
      <w:pPr>
        <w:ind w:firstLine="454"/>
        <w:rPr>
          <w:rFonts w:ascii="宋体" w:hAnsi="宋体" w:cs="宋体"/>
          <w:color w:val="auto"/>
          <w:spacing w:val="9"/>
          <w:sz w:val="24"/>
        </w:rPr>
      </w:pPr>
      <w:bookmarkStart w:id="52" w:name="_Toc217446069"/>
      <w:bookmarkStart w:id="53" w:name="_Toc183582240"/>
      <w:bookmarkStart w:id="54" w:name="_Toc183682377"/>
      <w:r>
        <w:rPr>
          <w:rFonts w:hint="eastAsia" w:ascii="宋体" w:hAnsi="宋体" w:cs="宋体"/>
          <w:color w:val="auto"/>
          <w:spacing w:val="9"/>
          <w:sz w:val="24"/>
        </w:rPr>
        <w:t>1</w:t>
      </w:r>
      <w:r>
        <w:rPr>
          <w:rFonts w:ascii="宋体" w:hAnsi="宋体" w:cs="宋体"/>
          <w:color w:val="auto"/>
          <w:spacing w:val="9"/>
          <w:sz w:val="24"/>
        </w:rPr>
        <w:t>0.</w:t>
      </w:r>
      <w:r>
        <w:rPr>
          <w:rFonts w:hint="eastAsia" w:ascii="宋体" w:hAnsi="宋体" w:cs="宋体"/>
          <w:color w:val="auto"/>
          <w:spacing w:val="9"/>
          <w:sz w:val="24"/>
        </w:rPr>
        <w:t>履行合同</w:t>
      </w:r>
      <w:bookmarkEnd w:id="52"/>
    </w:p>
    <w:p w14:paraId="542A738A">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0.1</w:t>
      </w:r>
      <w:r>
        <w:rPr>
          <w:rFonts w:hint="eastAsia" w:ascii="宋体" w:hAnsi="宋体" w:cs="宋体"/>
          <w:color w:val="auto"/>
          <w:spacing w:val="9"/>
          <w:sz w:val="24"/>
        </w:rPr>
        <w:t>中标人与采购人签订合同后，合同双方应严格执行合同条款，履行合同规定的义务，保证合同的顺利完成。由于中标人原因造成合同不能继续履行，且采购人有权追究其造成的一切损失和责任，并有权要求中标人支付不低于2万元违约金。</w:t>
      </w:r>
    </w:p>
    <w:p w14:paraId="50043DE8">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0.2</w:t>
      </w:r>
      <w:r>
        <w:rPr>
          <w:rFonts w:hint="eastAsia" w:ascii="宋体" w:hAnsi="宋体" w:cs="宋体"/>
          <w:color w:val="auto"/>
          <w:spacing w:val="9"/>
          <w:sz w:val="24"/>
        </w:rPr>
        <w:t>在合同履行过程中，如发生合同纠纷，合同双方应按照《中华人民共和国民法典》的有关规定进行处理。</w:t>
      </w:r>
    </w:p>
    <w:p w14:paraId="795A63B6">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1.</w:t>
      </w:r>
      <w:r>
        <w:rPr>
          <w:rFonts w:hint="eastAsia" w:ascii="宋体" w:hAnsi="宋体" w:cs="宋体"/>
          <w:color w:val="auto"/>
          <w:spacing w:val="9"/>
          <w:sz w:val="24"/>
        </w:rPr>
        <w:t>违约责任</w:t>
      </w:r>
    </w:p>
    <w:p w14:paraId="655D9FD4">
      <w:pPr>
        <w:ind w:firstLine="454"/>
        <w:rPr>
          <w:rFonts w:ascii="宋体" w:hAnsi="宋体" w:cs="宋体"/>
          <w:color w:val="auto"/>
          <w:spacing w:val="9"/>
          <w:sz w:val="24"/>
        </w:rPr>
      </w:pPr>
      <w:r>
        <w:rPr>
          <w:rFonts w:ascii="宋体" w:hAnsi="宋体" w:cs="宋体"/>
          <w:color w:val="auto"/>
          <w:spacing w:val="9"/>
          <w:sz w:val="24"/>
        </w:rPr>
        <w:t>11.1</w:t>
      </w:r>
      <w:r>
        <w:rPr>
          <w:rFonts w:hint="eastAsia" w:ascii="宋体" w:hAnsi="宋体" w:cs="宋体"/>
          <w:color w:val="auto"/>
          <w:spacing w:val="9"/>
          <w:sz w:val="24"/>
        </w:rPr>
        <w:t>供应商未按照国家标准和规范要求进行维护保养、记录、突发事件处理等，导致采购方被上级部门处罚（包括罚金等），都由供应商承担。此费用可从维保费中扣除，采购人有权解除合同，同时由此而造成的损失和责任都由供应商承担：</w:t>
      </w:r>
    </w:p>
    <w:p w14:paraId="15DAF078">
      <w:pPr>
        <w:ind w:firstLine="454"/>
        <w:rPr>
          <w:rFonts w:ascii="宋体" w:hAnsi="宋体" w:cs="宋体"/>
          <w:color w:val="auto"/>
          <w:spacing w:val="9"/>
          <w:sz w:val="24"/>
        </w:rPr>
      </w:pPr>
      <w:r>
        <w:rPr>
          <w:rFonts w:ascii="宋体" w:hAnsi="宋体" w:cs="宋体"/>
          <w:color w:val="auto"/>
          <w:spacing w:val="9"/>
          <w:sz w:val="24"/>
        </w:rPr>
        <w:t>11.2</w:t>
      </w:r>
      <w:r>
        <w:rPr>
          <w:rFonts w:hint="eastAsia" w:ascii="宋体" w:hAnsi="宋体" w:cs="宋体"/>
          <w:color w:val="auto"/>
          <w:spacing w:val="9"/>
          <w:sz w:val="24"/>
        </w:rPr>
        <w:t>若供应商未完成以下项目，采购人有权要求其赔偿（每发生一次赔偿500元-5000元），此费用可从维修费中扣除，合同期间累计超过3次如下情况，采购人有权解除合同，同时由此而造成的损失和责任由供应商承担：①供应商未按照合同及方案要求完成维修任务；②应急抢修应在接到通知后2小时内到达现场，一般故障的排除 2-6小时内，重大故障排除时间为48小时，每次完成工作签订工作单，特殊情况不能及时完成的需书面报告经采购方同意。③维修过程中出现服务（包括质量、数量、价格等）弄虚作假、材料以次充好；如供应商未经采购方同意擅自调整价格或违反本合同约定的价格条款。④维修后空调使用效果不好，达不到制冷或制热要求，而又不及时采取措施进行维修的。</w:t>
      </w:r>
    </w:p>
    <w:p w14:paraId="0490483F">
      <w:pPr>
        <w:ind w:firstLine="454"/>
        <w:rPr>
          <w:rFonts w:ascii="宋体" w:hAnsi="宋体" w:cs="宋体"/>
          <w:color w:val="auto"/>
          <w:spacing w:val="9"/>
          <w:sz w:val="24"/>
        </w:rPr>
      </w:pPr>
      <w:r>
        <w:rPr>
          <w:rFonts w:hint="eastAsia" w:ascii="宋体" w:hAnsi="宋体" w:cs="宋体"/>
          <w:color w:val="auto"/>
          <w:spacing w:val="9"/>
          <w:sz w:val="24"/>
        </w:rPr>
        <w:t>如采购人出现上述违约情况的，采购人有权邀请其他维修方进行维修服务，所产生的所有费用由中标供应商承担。服务期内违约3次及以上，采购人有权单方面解除合同且不再支付合同及维修剩余款项，以及有权要求供应商赔偿违约金不低于2万元，同时由此而造成的损失和责任都由供应商承担，。</w:t>
      </w:r>
    </w:p>
    <w:p w14:paraId="346D4607">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2.</w:t>
      </w:r>
      <w:r>
        <w:rPr>
          <w:rFonts w:hint="eastAsia" w:ascii="宋体" w:hAnsi="宋体" w:cs="宋体"/>
          <w:color w:val="auto"/>
          <w:spacing w:val="9"/>
          <w:sz w:val="24"/>
        </w:rPr>
        <w:t>双方权利和责任：</w:t>
      </w:r>
    </w:p>
    <w:p w14:paraId="2A9EBACF">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2.1</w:t>
      </w:r>
      <w:r>
        <w:rPr>
          <w:rFonts w:hint="eastAsia" w:ascii="宋体" w:hAnsi="宋体" w:cs="宋体"/>
          <w:color w:val="auto"/>
          <w:spacing w:val="9"/>
          <w:sz w:val="24"/>
        </w:rPr>
        <w:t>甲方的权利和责任(采购人)</w:t>
      </w:r>
    </w:p>
    <w:p w14:paraId="0AFB7A6F">
      <w:pPr>
        <w:ind w:firstLine="454"/>
        <w:rPr>
          <w:rFonts w:ascii="宋体" w:hAnsi="宋体" w:cs="宋体"/>
          <w:color w:val="auto"/>
          <w:spacing w:val="9"/>
          <w:sz w:val="24"/>
        </w:rPr>
      </w:pPr>
      <w:r>
        <w:rPr>
          <w:rFonts w:ascii="宋体" w:hAnsi="宋体" w:cs="宋体"/>
          <w:color w:val="auto"/>
          <w:spacing w:val="9"/>
          <w:sz w:val="24"/>
        </w:rPr>
        <w:t>12.1.1</w:t>
      </w:r>
      <w:r>
        <w:rPr>
          <w:rFonts w:hint="eastAsia" w:ascii="宋体" w:hAnsi="宋体" w:cs="宋体"/>
          <w:color w:val="auto"/>
          <w:spacing w:val="9"/>
          <w:sz w:val="24"/>
        </w:rPr>
        <w:t>甲方需配合乙方，包括办理动火证，现场对设备运行情况进行交底，在甲方需要时，乙方应给予技术指导。</w:t>
      </w:r>
    </w:p>
    <w:p w14:paraId="69749551">
      <w:pPr>
        <w:ind w:firstLine="454"/>
        <w:rPr>
          <w:rFonts w:ascii="宋体" w:hAnsi="宋体" w:cs="宋体"/>
          <w:color w:val="auto"/>
          <w:spacing w:val="9"/>
          <w:sz w:val="24"/>
        </w:rPr>
      </w:pPr>
      <w:r>
        <w:rPr>
          <w:rFonts w:ascii="宋体" w:hAnsi="宋体" w:cs="宋体"/>
          <w:color w:val="auto"/>
          <w:spacing w:val="9"/>
          <w:sz w:val="24"/>
        </w:rPr>
        <w:t>12.1.2</w:t>
      </w:r>
      <w:r>
        <w:rPr>
          <w:rFonts w:hint="eastAsia" w:ascii="宋体" w:hAnsi="宋体" w:cs="宋体"/>
          <w:color w:val="auto"/>
          <w:spacing w:val="9"/>
          <w:sz w:val="24"/>
        </w:rPr>
        <w:t>支付乙方相应维修费用。</w:t>
      </w:r>
    </w:p>
    <w:p w14:paraId="58D6944B">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2.2</w:t>
      </w:r>
      <w:r>
        <w:rPr>
          <w:rFonts w:hint="eastAsia" w:ascii="宋体" w:hAnsi="宋体" w:cs="宋体"/>
          <w:color w:val="auto"/>
          <w:spacing w:val="9"/>
          <w:sz w:val="24"/>
        </w:rPr>
        <w:t>乙方的权利和责任（为投标人或中标人、供应商）</w:t>
      </w:r>
    </w:p>
    <w:p w14:paraId="0DE61C5D">
      <w:pPr>
        <w:ind w:firstLine="454"/>
        <w:rPr>
          <w:rFonts w:ascii="宋体" w:hAnsi="宋体" w:cs="宋体"/>
          <w:color w:val="auto"/>
          <w:spacing w:val="9"/>
          <w:sz w:val="24"/>
        </w:rPr>
      </w:pPr>
      <w:r>
        <w:rPr>
          <w:rFonts w:ascii="宋体" w:hAnsi="宋体" w:cs="宋体"/>
          <w:color w:val="auto"/>
          <w:spacing w:val="9"/>
          <w:sz w:val="24"/>
        </w:rPr>
        <w:t>12.2.1</w:t>
      </w:r>
      <w:r>
        <w:rPr>
          <w:rFonts w:hint="eastAsia" w:ascii="宋体" w:hAnsi="宋体" w:cs="宋体"/>
          <w:color w:val="auto"/>
          <w:spacing w:val="9"/>
          <w:sz w:val="24"/>
        </w:rPr>
        <w:t>乙方需保证所提供的配件属于原装配件或双方约定的配件，保证配件的质量。如因乙方原因不及时维修从而让设备带病运行而造成人身伤害、财产损失等责任及费用由乙方自行承担，且甲方有权要求乙方赔偿违约金并可单方面解除合同。</w:t>
      </w:r>
    </w:p>
    <w:p w14:paraId="2794E2BB">
      <w:pPr>
        <w:ind w:firstLine="454"/>
        <w:rPr>
          <w:rFonts w:ascii="宋体" w:hAnsi="宋体" w:cs="宋体"/>
          <w:color w:val="auto"/>
          <w:spacing w:val="9"/>
          <w:sz w:val="24"/>
        </w:rPr>
      </w:pPr>
      <w:r>
        <w:rPr>
          <w:rFonts w:ascii="宋体" w:hAnsi="宋体" w:cs="宋体"/>
          <w:color w:val="auto"/>
          <w:spacing w:val="9"/>
          <w:sz w:val="24"/>
        </w:rPr>
        <w:t>12.2.2</w:t>
      </w:r>
      <w:r>
        <w:rPr>
          <w:rFonts w:hint="eastAsia" w:ascii="宋体" w:hAnsi="宋体" w:cs="宋体"/>
          <w:color w:val="auto"/>
          <w:spacing w:val="9"/>
          <w:sz w:val="24"/>
        </w:rPr>
        <w:t>乙方在维修时发现其它需修理或更换的零配件应及时通知甲方，因乙方延误导致的损失由乙方负责。</w:t>
      </w:r>
    </w:p>
    <w:p w14:paraId="0127CC1B">
      <w:pPr>
        <w:ind w:firstLine="454"/>
        <w:rPr>
          <w:rFonts w:ascii="宋体" w:hAnsi="宋体" w:cs="宋体"/>
          <w:color w:val="auto"/>
          <w:spacing w:val="9"/>
          <w:sz w:val="24"/>
        </w:rPr>
      </w:pPr>
      <w:r>
        <w:rPr>
          <w:rFonts w:ascii="宋体" w:hAnsi="宋体" w:cs="宋体"/>
          <w:color w:val="auto"/>
          <w:spacing w:val="9"/>
          <w:sz w:val="24"/>
        </w:rPr>
        <w:t>12.2.3</w:t>
      </w:r>
      <w:r>
        <w:rPr>
          <w:rFonts w:hint="eastAsia" w:ascii="宋体" w:hAnsi="宋体" w:cs="宋体"/>
          <w:color w:val="auto"/>
          <w:spacing w:val="9"/>
          <w:sz w:val="24"/>
        </w:rPr>
        <w:t>在合同期间内，乙方应随时听取甲方设备运行状况的反映，对不正常的运行状况，应做分析与纠正。</w:t>
      </w:r>
    </w:p>
    <w:p w14:paraId="6571CC24">
      <w:pPr>
        <w:ind w:firstLine="454"/>
        <w:rPr>
          <w:rFonts w:ascii="宋体" w:hAnsi="宋体" w:cs="宋体"/>
          <w:color w:val="auto"/>
          <w:spacing w:val="9"/>
          <w:sz w:val="24"/>
        </w:rPr>
      </w:pPr>
      <w:r>
        <w:rPr>
          <w:rFonts w:ascii="宋体" w:hAnsi="宋体" w:cs="宋体"/>
          <w:color w:val="auto"/>
          <w:spacing w:val="9"/>
          <w:sz w:val="24"/>
        </w:rPr>
        <w:t>12.2.4</w:t>
      </w:r>
      <w:r>
        <w:rPr>
          <w:rFonts w:hint="eastAsia" w:ascii="宋体" w:hAnsi="宋体" w:cs="宋体"/>
          <w:color w:val="auto"/>
          <w:spacing w:val="9"/>
          <w:sz w:val="24"/>
        </w:rPr>
        <w:t>乙方不得以任何理由分包、转包给第三方(包括第三方公司和个人)进行维护维保，一经发现，视为违约。甲方将有权单方面解除合同，并由乙方承担由此而产生的所有损失及责任，并赔偿甲方不低于3万元。</w:t>
      </w:r>
    </w:p>
    <w:p w14:paraId="15997948">
      <w:pPr>
        <w:ind w:firstLine="454"/>
        <w:rPr>
          <w:rFonts w:ascii="宋体" w:hAnsi="宋体" w:cs="宋体"/>
          <w:color w:val="auto"/>
          <w:spacing w:val="9"/>
          <w:sz w:val="24"/>
        </w:rPr>
      </w:pPr>
      <w:r>
        <w:rPr>
          <w:rFonts w:ascii="宋体" w:hAnsi="宋体" w:cs="宋体"/>
          <w:color w:val="auto"/>
          <w:spacing w:val="9"/>
          <w:sz w:val="24"/>
        </w:rPr>
        <w:t>12.2.5</w:t>
      </w:r>
      <w:r>
        <w:rPr>
          <w:rFonts w:hint="eastAsia" w:ascii="宋体" w:hAnsi="宋体" w:cs="宋体"/>
          <w:color w:val="auto"/>
          <w:spacing w:val="9"/>
          <w:sz w:val="24"/>
        </w:rPr>
        <w:t>乙方必须委派具有相应资质的从业人员为甲方提供服务并作好员工的安全生产教育，承担安全生产责任。必须严格遵守安全生产操作规程和规定，做好安全管理、防护工作，并为己方人员购买必要的保险。作业中应当负责落实现场安全防护措施，保证作业安全。乙方在维修维护工作中应保障自身安全，若在维修维护过程中发生的所有安全事故，包括乙方工作人员发生的安全事故、给甲方或第三方造成人身、财产损失及由此引发的行政处罚等，均由乙方承担全部责任及费用。</w:t>
      </w:r>
    </w:p>
    <w:bookmarkEnd w:id="53"/>
    <w:bookmarkEnd w:id="54"/>
    <w:p w14:paraId="4B56CBC3">
      <w:pPr>
        <w:ind w:firstLine="454"/>
        <w:rPr>
          <w:rFonts w:ascii="宋体" w:hAnsi="宋体" w:cs="宋体"/>
          <w:color w:val="auto"/>
          <w:spacing w:val="9"/>
          <w:sz w:val="24"/>
        </w:rPr>
      </w:pPr>
      <w:r>
        <w:rPr>
          <w:rFonts w:hint="eastAsia" w:ascii="宋体" w:hAnsi="宋体" w:cs="宋体"/>
          <w:color w:val="auto"/>
          <w:spacing w:val="9"/>
          <w:sz w:val="24"/>
        </w:rPr>
        <w:t>1</w:t>
      </w:r>
      <w:r>
        <w:rPr>
          <w:rFonts w:ascii="宋体" w:hAnsi="宋体" w:cs="宋体"/>
          <w:color w:val="auto"/>
          <w:spacing w:val="9"/>
          <w:sz w:val="24"/>
        </w:rPr>
        <w:t>3.</w:t>
      </w:r>
      <w:r>
        <w:rPr>
          <w:rFonts w:hint="eastAsia" w:ascii="宋体" w:hAnsi="宋体" w:cs="宋体"/>
          <w:color w:val="auto"/>
          <w:spacing w:val="9"/>
          <w:sz w:val="24"/>
        </w:rPr>
        <w:t>争议解决办法</w:t>
      </w:r>
    </w:p>
    <w:p w14:paraId="3D49FD1A">
      <w:pPr>
        <w:ind w:firstLine="454"/>
        <w:rPr>
          <w:rFonts w:ascii="宋体" w:hAnsi="宋体" w:cs="宋体"/>
          <w:color w:val="auto"/>
          <w:spacing w:val="9"/>
          <w:sz w:val="24"/>
        </w:rPr>
      </w:pPr>
      <w:r>
        <w:rPr>
          <w:rFonts w:ascii="宋体" w:hAnsi="宋体" w:cs="宋体"/>
          <w:color w:val="auto"/>
          <w:spacing w:val="9"/>
          <w:sz w:val="24"/>
        </w:rPr>
        <w:t>13.1</w:t>
      </w:r>
      <w:r>
        <w:rPr>
          <w:rFonts w:hint="eastAsia" w:ascii="宋体" w:hAnsi="宋体" w:cs="宋体"/>
          <w:color w:val="auto"/>
          <w:spacing w:val="9"/>
          <w:sz w:val="24"/>
        </w:rPr>
        <w:t>因货物的质量问题发生争议，由质量技术监督部门或其指定的质量鉴定机构进行质量鉴定。货物符合标准的，鉴定费由甲方承担；货物不符合质量标准的，鉴定费由乙方承担。</w:t>
      </w:r>
    </w:p>
    <w:p w14:paraId="3E7CAE64">
      <w:pPr>
        <w:ind w:firstLine="454"/>
        <w:rPr>
          <w:rFonts w:ascii="宋体" w:hAnsi="宋体" w:cs="宋体"/>
          <w:color w:val="auto"/>
          <w:spacing w:val="9"/>
          <w:sz w:val="24"/>
        </w:rPr>
      </w:pPr>
      <w:r>
        <w:rPr>
          <w:rFonts w:ascii="宋体" w:hAnsi="宋体" w:cs="宋体"/>
          <w:color w:val="auto"/>
          <w:spacing w:val="9"/>
          <w:sz w:val="24"/>
        </w:rPr>
        <w:t>13.2</w:t>
      </w:r>
      <w:r>
        <w:rPr>
          <w:rFonts w:hint="eastAsia" w:ascii="宋体" w:hAnsi="宋体" w:cs="宋体"/>
          <w:color w:val="auto"/>
          <w:spacing w:val="9"/>
          <w:sz w:val="24"/>
        </w:rPr>
        <w:t>合同履行期间,若双方发生争议，可协商或由有关部门调解解决，协商或调解不成的，任何一方均可向甲方所在地的人民法院起诉。</w:t>
      </w:r>
    </w:p>
    <w:p w14:paraId="3551A6EA">
      <w:pPr>
        <w:pStyle w:val="2"/>
        <w:rPr>
          <w:color w:val="auto"/>
        </w:rPr>
      </w:pPr>
    </w:p>
    <w:p w14:paraId="5E036F08">
      <w:pPr>
        <w:widowControl/>
        <w:jc w:val="left"/>
        <w:rPr>
          <w:rFonts w:ascii="宋体" w:hAnsi="宋体"/>
          <w:color w:val="auto"/>
          <w:sz w:val="24"/>
        </w:rPr>
      </w:pPr>
      <w:r>
        <w:rPr>
          <w:color w:val="auto"/>
        </w:rPr>
        <w:br w:type="page"/>
      </w:r>
    </w:p>
    <w:p w14:paraId="0850D8C0">
      <w:pPr>
        <w:rPr>
          <w:b/>
          <w:bCs/>
          <w:color w:val="auto"/>
          <w:sz w:val="28"/>
          <w:szCs w:val="28"/>
        </w:rPr>
      </w:pPr>
      <w:r>
        <w:rPr>
          <w:rFonts w:hint="eastAsia"/>
          <w:b/>
          <w:bCs/>
          <w:color w:val="auto"/>
          <w:sz w:val="28"/>
          <w:szCs w:val="28"/>
        </w:rPr>
        <w:t>★三、技术要求</w:t>
      </w:r>
    </w:p>
    <w:p w14:paraId="7F5EA741">
      <w:pPr>
        <w:ind w:firstLine="454"/>
        <w:rPr>
          <w:rFonts w:ascii="宋体" w:hAnsi="宋体" w:cs="宋体"/>
          <w:color w:val="auto"/>
          <w:spacing w:val="9"/>
          <w:sz w:val="24"/>
        </w:rPr>
      </w:pPr>
      <w:r>
        <w:rPr>
          <w:rFonts w:hint="eastAsia" w:ascii="宋体" w:hAnsi="宋体" w:cs="宋体"/>
          <w:color w:val="auto"/>
          <w:spacing w:val="9"/>
          <w:sz w:val="24"/>
        </w:rPr>
        <w:t>1、维修维护项目包括（但不限于以下内容）</w:t>
      </w:r>
    </w:p>
    <w:p w14:paraId="68133767">
      <w:pPr>
        <w:ind w:firstLine="454"/>
        <w:rPr>
          <w:rFonts w:ascii="宋体" w:hAnsi="宋体" w:cs="宋体"/>
          <w:color w:val="auto"/>
          <w:spacing w:val="9"/>
          <w:sz w:val="24"/>
        </w:rPr>
      </w:pPr>
      <w:r>
        <w:rPr>
          <w:rFonts w:hint="eastAsia" w:ascii="宋体" w:hAnsi="宋体" w:cs="宋体"/>
          <w:color w:val="auto"/>
          <w:spacing w:val="9"/>
          <w:sz w:val="24"/>
        </w:rPr>
        <w:t>1.1主要包括普通分体式空调内外机（包括一住ICU天井机）的维修维护，比如温度传感器、主板、控制面板、断电记忆模块、遥控接收器、散热风扇电机、压缩机、深度清洗整机、检漏、加氟、移机和拆机等项目。</w:t>
      </w:r>
    </w:p>
    <w:p w14:paraId="041E9D30">
      <w:pPr>
        <w:ind w:firstLine="454"/>
        <w:rPr>
          <w:rFonts w:ascii="宋体" w:hAnsi="宋体" w:cs="宋体"/>
          <w:color w:val="auto"/>
          <w:spacing w:val="9"/>
          <w:sz w:val="24"/>
        </w:rPr>
      </w:pPr>
      <w:r>
        <w:rPr>
          <w:rFonts w:hint="eastAsia" w:ascii="宋体" w:hAnsi="宋体" w:cs="宋体"/>
          <w:color w:val="auto"/>
          <w:spacing w:val="9"/>
          <w:sz w:val="24"/>
        </w:rPr>
        <w:t>1.2多联机(二住院楼)常见的维修，如室内机冷凝水排水泵，室外主机散热风扇电机，新风机散热风扇电机等维修维护。</w:t>
      </w:r>
    </w:p>
    <w:p w14:paraId="7DC8BA3C">
      <w:pPr>
        <w:ind w:firstLine="454"/>
        <w:rPr>
          <w:rFonts w:ascii="宋体" w:hAnsi="宋体" w:cs="宋体"/>
          <w:color w:val="auto"/>
          <w:spacing w:val="9"/>
          <w:sz w:val="24"/>
        </w:rPr>
      </w:pPr>
      <w:r>
        <w:rPr>
          <w:rFonts w:hint="eastAsia" w:ascii="宋体" w:hAnsi="宋体" w:cs="宋体"/>
          <w:color w:val="auto"/>
          <w:spacing w:val="9"/>
          <w:sz w:val="24"/>
        </w:rPr>
        <w:t>1.3职工食堂、学术厅、手术室、药品冻库等空调室外机组的深度清洗。</w:t>
      </w:r>
    </w:p>
    <w:p w14:paraId="5E89C054">
      <w:pPr>
        <w:ind w:firstLine="454"/>
        <w:rPr>
          <w:rFonts w:ascii="宋体" w:hAnsi="宋体" w:cs="宋体"/>
          <w:color w:val="auto"/>
          <w:spacing w:val="9"/>
          <w:sz w:val="24"/>
        </w:rPr>
      </w:pPr>
      <w:r>
        <w:rPr>
          <w:rFonts w:hint="eastAsia" w:ascii="宋体" w:hAnsi="宋体" w:cs="宋体"/>
          <w:color w:val="auto"/>
          <w:spacing w:val="9"/>
          <w:sz w:val="24"/>
        </w:rPr>
        <w:t>1.4专业空调工和电工的人员用工。</w:t>
      </w:r>
    </w:p>
    <w:p w14:paraId="2BA3D0E5">
      <w:pPr>
        <w:ind w:firstLine="454"/>
        <w:rPr>
          <w:rFonts w:ascii="宋体" w:hAnsi="宋体" w:cs="宋体"/>
          <w:color w:val="auto"/>
          <w:spacing w:val="9"/>
          <w:sz w:val="24"/>
        </w:rPr>
      </w:pPr>
      <w:r>
        <w:rPr>
          <w:rFonts w:hint="eastAsia" w:ascii="宋体" w:hAnsi="宋体" w:cs="宋体"/>
          <w:color w:val="auto"/>
          <w:spacing w:val="9"/>
          <w:sz w:val="24"/>
        </w:rPr>
        <w:t>2.维修维护要求</w:t>
      </w:r>
    </w:p>
    <w:p w14:paraId="4166B18A">
      <w:pPr>
        <w:ind w:firstLine="454"/>
        <w:rPr>
          <w:rFonts w:ascii="宋体" w:hAnsi="宋体" w:cs="宋体"/>
          <w:color w:val="auto"/>
          <w:spacing w:val="9"/>
          <w:sz w:val="24"/>
        </w:rPr>
      </w:pPr>
      <w:r>
        <w:rPr>
          <w:rFonts w:hint="eastAsia" w:ascii="宋体" w:hAnsi="宋体" w:cs="宋体"/>
          <w:color w:val="auto"/>
          <w:spacing w:val="9"/>
          <w:sz w:val="24"/>
        </w:rPr>
        <w:t>2.1维修前应先断开电源，并确保电器处于安全状态。</w:t>
      </w:r>
    </w:p>
    <w:p w14:paraId="72259919">
      <w:pPr>
        <w:ind w:firstLine="454"/>
        <w:rPr>
          <w:rFonts w:ascii="宋体" w:hAnsi="宋体" w:cs="宋体"/>
          <w:color w:val="auto"/>
          <w:spacing w:val="9"/>
          <w:sz w:val="24"/>
        </w:rPr>
      </w:pPr>
      <w:r>
        <w:rPr>
          <w:rFonts w:hint="eastAsia" w:ascii="宋体" w:hAnsi="宋体" w:cs="宋体"/>
          <w:color w:val="auto"/>
          <w:spacing w:val="9"/>
          <w:sz w:val="24"/>
        </w:rPr>
        <w:t>2.2使用的工具和设备应符合安全标准和规定，避免因使用不良工具或设备导致事故。</w:t>
      </w:r>
    </w:p>
    <w:p w14:paraId="302072B3">
      <w:pPr>
        <w:ind w:firstLine="454"/>
        <w:rPr>
          <w:rFonts w:ascii="宋体" w:hAnsi="宋体" w:cs="宋体"/>
          <w:color w:val="auto"/>
          <w:spacing w:val="9"/>
          <w:sz w:val="24"/>
        </w:rPr>
      </w:pPr>
      <w:r>
        <w:rPr>
          <w:rFonts w:hint="eastAsia" w:ascii="宋体" w:hAnsi="宋体" w:cs="宋体"/>
          <w:color w:val="auto"/>
          <w:spacing w:val="9"/>
          <w:sz w:val="24"/>
        </w:rPr>
        <w:t>2.3更换部件时，应选择与厂家原装部件相同的部件或双方约定的配件，以确保维修质量和安全性。</w:t>
      </w:r>
    </w:p>
    <w:p w14:paraId="71011442">
      <w:pPr>
        <w:ind w:firstLine="454"/>
        <w:rPr>
          <w:rFonts w:ascii="宋体" w:hAnsi="宋体" w:cs="宋体"/>
          <w:color w:val="auto"/>
          <w:spacing w:val="9"/>
          <w:sz w:val="24"/>
        </w:rPr>
      </w:pPr>
      <w:r>
        <w:rPr>
          <w:rFonts w:hint="eastAsia" w:ascii="宋体" w:hAnsi="宋体" w:cs="宋体"/>
          <w:color w:val="auto"/>
          <w:spacing w:val="9"/>
          <w:sz w:val="24"/>
        </w:rPr>
        <w:t>2.4维修后应进行检验和测试，确保设备能够正常工作，并记录维修过程和结果。</w:t>
      </w:r>
    </w:p>
    <w:p w14:paraId="36371DE5">
      <w:pPr>
        <w:ind w:firstLine="454"/>
        <w:rPr>
          <w:rFonts w:ascii="宋体" w:hAnsi="宋体" w:cs="宋体"/>
          <w:color w:val="auto"/>
          <w:spacing w:val="9"/>
          <w:sz w:val="24"/>
        </w:rPr>
      </w:pPr>
      <w:r>
        <w:rPr>
          <w:rFonts w:hint="eastAsia" w:ascii="宋体" w:hAnsi="宋体" w:cs="宋体"/>
          <w:color w:val="auto"/>
          <w:spacing w:val="9"/>
          <w:sz w:val="24"/>
        </w:rPr>
        <w:t>2.5做好安全防护措施，在维修家电时，需要做好安全防护措施，如佩戴绝缘手套、绝缘鞋等，以避免因工作失误引发的安全问题。</w:t>
      </w:r>
    </w:p>
    <w:p w14:paraId="415387EB">
      <w:pPr>
        <w:ind w:firstLine="454"/>
        <w:rPr>
          <w:rFonts w:ascii="宋体" w:hAnsi="宋体" w:cs="宋体"/>
          <w:color w:val="auto"/>
          <w:spacing w:val="9"/>
          <w:sz w:val="24"/>
        </w:rPr>
      </w:pPr>
      <w:r>
        <w:rPr>
          <w:rFonts w:hint="eastAsia" w:ascii="宋体" w:hAnsi="宋体" w:cs="宋体"/>
          <w:color w:val="auto"/>
          <w:spacing w:val="9"/>
          <w:sz w:val="24"/>
        </w:rPr>
        <w:t>2.6焊材选择与使用：根据不同的材料和焊接要求，需要选择合适的焊材，并按照说明书的要求进行使用和保管。</w:t>
      </w:r>
    </w:p>
    <w:p w14:paraId="6ACE42DC">
      <w:pPr>
        <w:ind w:firstLine="454"/>
        <w:rPr>
          <w:rFonts w:ascii="宋体" w:hAnsi="宋体" w:cs="宋体"/>
          <w:color w:val="auto"/>
          <w:spacing w:val="9"/>
          <w:sz w:val="24"/>
        </w:rPr>
      </w:pPr>
      <w:r>
        <w:rPr>
          <w:rFonts w:hint="eastAsia" w:ascii="宋体" w:hAnsi="宋体" w:cs="宋体"/>
          <w:color w:val="auto"/>
          <w:spacing w:val="9"/>
          <w:sz w:val="24"/>
        </w:rPr>
        <w:t>2.7.遵守相关法律法规，在维修时，需要遵守相关法律法规，如环保要求、安全规定等。</w:t>
      </w:r>
      <w:bookmarkStart w:id="55" w:name="_Toc93067350"/>
      <w:bookmarkStart w:id="56" w:name="_Toc95039163"/>
      <w:bookmarkStart w:id="57" w:name="_Toc136507404"/>
      <w:bookmarkStart w:id="58" w:name="_Toc29482"/>
    </w:p>
    <w:bookmarkEnd w:id="55"/>
    <w:bookmarkEnd w:id="56"/>
    <w:bookmarkEnd w:id="57"/>
    <w:bookmarkEnd w:id="58"/>
    <w:p w14:paraId="0DBDAB9D">
      <w:pPr>
        <w:widowControl/>
        <w:jc w:val="left"/>
        <w:rPr>
          <w:color w:val="auto"/>
        </w:rPr>
      </w:pPr>
      <w:r>
        <w:rPr>
          <w:color w:val="auto"/>
        </w:rPr>
        <w:br w:type="page"/>
      </w:r>
    </w:p>
    <w:p w14:paraId="72761796">
      <w:pPr>
        <w:rPr>
          <w:color w:val="auto"/>
        </w:rPr>
      </w:pPr>
    </w:p>
    <w:p w14:paraId="79A41B4F">
      <w:pPr>
        <w:pStyle w:val="39"/>
        <w:rPr>
          <w:color w:val="auto"/>
        </w:rPr>
      </w:pPr>
      <w:bookmarkStart w:id="59" w:name="_Toc149573264"/>
      <w:r>
        <w:rPr>
          <w:rFonts w:hint="eastAsia"/>
          <w:color w:val="auto"/>
        </w:rPr>
        <w:t>第五章  评审办法</w:t>
      </w:r>
      <w:bookmarkEnd w:id="59"/>
    </w:p>
    <w:p w14:paraId="72C39209">
      <w:pPr>
        <w:jc w:val="center"/>
        <w:rPr>
          <w:rFonts w:ascii="黑体" w:hAnsi="黑体" w:eastAsia="黑体" w:cs="黑体"/>
          <w:b/>
          <w:bCs/>
          <w:color w:val="auto"/>
          <w:sz w:val="24"/>
        </w:rPr>
      </w:pPr>
      <w:r>
        <w:rPr>
          <w:rFonts w:hint="eastAsia" w:ascii="黑体" w:hAnsi="黑体" w:eastAsia="黑体" w:cs="黑体"/>
          <w:b/>
          <w:bCs/>
          <w:color w:val="auto"/>
          <w:sz w:val="24"/>
        </w:rPr>
        <w:t>1、总则</w:t>
      </w:r>
    </w:p>
    <w:p w14:paraId="2BAE1F8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0F64F38A">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1C52239F">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1D94680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21384F9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43C94398">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0EC33E8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72C97446">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3B27BC6C">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14:paraId="2FBB26B1">
      <w:pPr>
        <w:spacing w:before="241" w:beforeLines="50" w:after="241" w:afterLines="50" w:line="460" w:lineRule="exact"/>
        <w:ind w:firstLine="498" w:firstLineChars="200"/>
        <w:rPr>
          <w:rFonts w:ascii="宋体" w:hAnsi="宋体"/>
          <w:bCs/>
          <w:color w:val="auto"/>
          <w:sz w:val="24"/>
          <w:szCs w:val="22"/>
        </w:rPr>
      </w:pPr>
      <w:bookmarkStart w:id="60" w:name="_Toc217446098"/>
      <w:r>
        <w:rPr>
          <w:rFonts w:hint="eastAsia" w:ascii="宋体" w:hAnsi="宋体"/>
          <w:bCs/>
          <w:color w:val="auto"/>
          <w:sz w:val="24"/>
          <w:szCs w:val="22"/>
        </w:rPr>
        <w:t>1.5 评审过程独立、保密。采购申请人恶意干预评审过程的行为将导致其采购申请文件作为无效处理。</w:t>
      </w:r>
    </w:p>
    <w:p w14:paraId="1DF6B6A6">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14:paraId="64515538">
      <w:pPr>
        <w:jc w:val="center"/>
        <w:rPr>
          <w:rFonts w:ascii="黑体" w:hAnsi="黑体" w:eastAsia="黑体" w:cs="黑体"/>
          <w:b/>
          <w:bCs/>
          <w:color w:val="auto"/>
          <w:sz w:val="24"/>
        </w:rPr>
      </w:pPr>
      <w:r>
        <w:rPr>
          <w:rFonts w:hint="eastAsia" w:ascii="黑体" w:hAnsi="黑体" w:eastAsia="黑体" w:cs="黑体"/>
          <w:b/>
          <w:bCs/>
          <w:color w:val="auto"/>
          <w:sz w:val="24"/>
        </w:rPr>
        <w:t>2、评审方法</w:t>
      </w:r>
    </w:p>
    <w:p w14:paraId="7CEE9E34">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2.1本项目评审方法为：最低评标价法。</w:t>
      </w:r>
    </w:p>
    <w:bookmarkEnd w:id="60"/>
    <w:p w14:paraId="555ABFB5">
      <w:pPr>
        <w:jc w:val="center"/>
        <w:rPr>
          <w:rFonts w:ascii="黑体" w:hAnsi="黑体" w:eastAsia="黑体" w:cs="黑体"/>
          <w:b/>
          <w:bCs/>
          <w:color w:val="auto"/>
          <w:sz w:val="24"/>
        </w:rPr>
      </w:pPr>
      <w:bookmarkStart w:id="61" w:name="_Toc217446099"/>
      <w:r>
        <w:rPr>
          <w:rFonts w:hint="eastAsia" w:ascii="黑体" w:hAnsi="黑体" w:eastAsia="黑体" w:cs="黑体"/>
          <w:b/>
          <w:bCs/>
          <w:color w:val="auto"/>
          <w:sz w:val="24"/>
        </w:rPr>
        <w:t>3、评审程序</w:t>
      </w:r>
    </w:p>
    <w:p w14:paraId="4CBA6380">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14:paraId="3DA1038D">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D4E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825597B">
            <w:pPr>
              <w:jc w:val="center"/>
              <w:rPr>
                <w:b/>
                <w:color w:val="auto"/>
                <w:sz w:val="24"/>
              </w:rPr>
            </w:pPr>
            <w:r>
              <w:rPr>
                <w:rFonts w:hint="eastAsia"/>
                <w:b/>
                <w:color w:val="auto"/>
                <w:sz w:val="24"/>
              </w:rPr>
              <w:t>序号</w:t>
            </w:r>
          </w:p>
        </w:tc>
        <w:tc>
          <w:tcPr>
            <w:tcW w:w="7117" w:type="dxa"/>
            <w:vMerge w:val="restart"/>
            <w:vAlign w:val="center"/>
          </w:tcPr>
          <w:p w14:paraId="7733B270">
            <w:pPr>
              <w:jc w:val="center"/>
              <w:rPr>
                <w:b/>
                <w:color w:val="auto"/>
                <w:sz w:val="24"/>
              </w:rPr>
            </w:pPr>
            <w:r>
              <w:rPr>
                <w:rFonts w:hint="eastAsia"/>
                <w:b/>
                <w:color w:val="auto"/>
                <w:sz w:val="24"/>
              </w:rPr>
              <w:t>资格审查内容</w:t>
            </w:r>
          </w:p>
        </w:tc>
        <w:tc>
          <w:tcPr>
            <w:tcW w:w="1842" w:type="dxa"/>
            <w:gridSpan w:val="2"/>
            <w:vAlign w:val="center"/>
          </w:tcPr>
          <w:p w14:paraId="0D2078BD">
            <w:pPr>
              <w:jc w:val="center"/>
              <w:rPr>
                <w:b/>
                <w:color w:val="auto"/>
                <w:sz w:val="24"/>
              </w:rPr>
            </w:pPr>
            <w:r>
              <w:rPr>
                <w:rFonts w:hint="eastAsia"/>
                <w:b/>
                <w:color w:val="auto"/>
                <w:sz w:val="24"/>
              </w:rPr>
              <w:t>审查情况</w:t>
            </w:r>
          </w:p>
        </w:tc>
      </w:tr>
      <w:tr w14:paraId="1514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40B359D">
            <w:pPr>
              <w:jc w:val="center"/>
              <w:rPr>
                <w:b/>
                <w:color w:val="auto"/>
                <w:sz w:val="24"/>
              </w:rPr>
            </w:pPr>
          </w:p>
        </w:tc>
        <w:tc>
          <w:tcPr>
            <w:tcW w:w="7117" w:type="dxa"/>
            <w:vMerge w:val="continue"/>
            <w:vAlign w:val="center"/>
          </w:tcPr>
          <w:p w14:paraId="45C119BB">
            <w:pPr>
              <w:jc w:val="center"/>
              <w:rPr>
                <w:b/>
                <w:color w:val="auto"/>
                <w:sz w:val="24"/>
              </w:rPr>
            </w:pPr>
          </w:p>
        </w:tc>
        <w:tc>
          <w:tcPr>
            <w:tcW w:w="850" w:type="dxa"/>
            <w:vAlign w:val="center"/>
          </w:tcPr>
          <w:p w14:paraId="09C0EE2F">
            <w:pPr>
              <w:jc w:val="center"/>
              <w:rPr>
                <w:b/>
                <w:color w:val="auto"/>
                <w:sz w:val="24"/>
              </w:rPr>
            </w:pPr>
            <w:r>
              <w:rPr>
                <w:rFonts w:hint="eastAsia"/>
                <w:b/>
                <w:color w:val="auto"/>
                <w:sz w:val="24"/>
              </w:rPr>
              <w:t>通过</w:t>
            </w:r>
          </w:p>
        </w:tc>
        <w:tc>
          <w:tcPr>
            <w:tcW w:w="992" w:type="dxa"/>
            <w:vAlign w:val="center"/>
          </w:tcPr>
          <w:p w14:paraId="6F7FAAF2">
            <w:pPr>
              <w:jc w:val="center"/>
              <w:rPr>
                <w:b/>
                <w:color w:val="auto"/>
                <w:sz w:val="24"/>
              </w:rPr>
            </w:pPr>
            <w:r>
              <w:rPr>
                <w:rFonts w:hint="eastAsia"/>
                <w:b/>
                <w:color w:val="auto"/>
                <w:sz w:val="24"/>
              </w:rPr>
              <w:t>不通过</w:t>
            </w:r>
          </w:p>
        </w:tc>
      </w:tr>
      <w:tr w14:paraId="1607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F672C8B">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2967C2A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07A5CB1">
            <w:pPr>
              <w:rPr>
                <w:rFonts w:asciiTheme="minorEastAsia" w:hAnsiTheme="minorEastAsia" w:eastAsiaTheme="minorEastAsia" w:cstheme="minorEastAsia"/>
                <w:color w:val="auto"/>
                <w:sz w:val="24"/>
              </w:rPr>
            </w:pPr>
          </w:p>
        </w:tc>
        <w:tc>
          <w:tcPr>
            <w:tcW w:w="992" w:type="dxa"/>
            <w:vAlign w:val="center"/>
          </w:tcPr>
          <w:p w14:paraId="35DBB0D5">
            <w:pPr>
              <w:rPr>
                <w:rFonts w:asciiTheme="minorEastAsia" w:hAnsiTheme="minorEastAsia" w:eastAsiaTheme="minorEastAsia" w:cstheme="minorEastAsia"/>
                <w:color w:val="auto"/>
                <w:sz w:val="24"/>
              </w:rPr>
            </w:pPr>
          </w:p>
        </w:tc>
      </w:tr>
      <w:tr w14:paraId="4988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8D1E5F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68797B8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5C422E8">
            <w:pPr>
              <w:rPr>
                <w:rFonts w:asciiTheme="minorEastAsia" w:hAnsiTheme="minorEastAsia" w:eastAsiaTheme="minorEastAsia" w:cstheme="minorEastAsia"/>
                <w:color w:val="auto"/>
                <w:sz w:val="24"/>
              </w:rPr>
            </w:pPr>
          </w:p>
        </w:tc>
        <w:tc>
          <w:tcPr>
            <w:tcW w:w="992" w:type="dxa"/>
            <w:vAlign w:val="center"/>
          </w:tcPr>
          <w:p w14:paraId="43CDC250">
            <w:pPr>
              <w:rPr>
                <w:rFonts w:asciiTheme="minorEastAsia" w:hAnsiTheme="minorEastAsia" w:eastAsiaTheme="minorEastAsia" w:cstheme="minorEastAsia"/>
                <w:color w:val="auto"/>
                <w:sz w:val="24"/>
              </w:rPr>
            </w:pPr>
          </w:p>
        </w:tc>
      </w:tr>
      <w:tr w14:paraId="0B49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D109B3">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7FC20F3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374D4F72">
            <w:pPr>
              <w:rPr>
                <w:rFonts w:asciiTheme="minorEastAsia" w:hAnsiTheme="minorEastAsia" w:eastAsiaTheme="minorEastAsia" w:cstheme="minorEastAsia"/>
                <w:color w:val="auto"/>
                <w:sz w:val="24"/>
              </w:rPr>
            </w:pPr>
          </w:p>
        </w:tc>
        <w:tc>
          <w:tcPr>
            <w:tcW w:w="992" w:type="dxa"/>
            <w:vAlign w:val="center"/>
          </w:tcPr>
          <w:p w14:paraId="013FE089">
            <w:pPr>
              <w:rPr>
                <w:rFonts w:asciiTheme="minorEastAsia" w:hAnsiTheme="minorEastAsia" w:eastAsiaTheme="minorEastAsia" w:cstheme="minorEastAsia"/>
                <w:color w:val="auto"/>
                <w:sz w:val="24"/>
              </w:rPr>
            </w:pPr>
          </w:p>
        </w:tc>
      </w:tr>
      <w:tr w14:paraId="728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84B00C">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262CDF54">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3D0586F6">
            <w:pPr>
              <w:rPr>
                <w:rFonts w:asciiTheme="minorEastAsia" w:hAnsiTheme="minorEastAsia" w:eastAsiaTheme="minorEastAsia" w:cstheme="minorEastAsia"/>
                <w:color w:val="auto"/>
                <w:sz w:val="24"/>
              </w:rPr>
            </w:pPr>
          </w:p>
        </w:tc>
        <w:tc>
          <w:tcPr>
            <w:tcW w:w="992" w:type="dxa"/>
            <w:vAlign w:val="center"/>
          </w:tcPr>
          <w:p w14:paraId="256CD38D">
            <w:pPr>
              <w:rPr>
                <w:rFonts w:asciiTheme="minorEastAsia" w:hAnsiTheme="minorEastAsia" w:eastAsiaTheme="minorEastAsia" w:cstheme="minorEastAsia"/>
                <w:color w:val="auto"/>
                <w:sz w:val="24"/>
              </w:rPr>
            </w:pPr>
          </w:p>
        </w:tc>
      </w:tr>
      <w:tr w14:paraId="70D0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029E212">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1ECBD47E">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1DD4E2D2">
            <w:pPr>
              <w:rPr>
                <w:rFonts w:asciiTheme="minorEastAsia" w:hAnsiTheme="minorEastAsia" w:eastAsiaTheme="minorEastAsia" w:cstheme="minorEastAsia"/>
                <w:color w:val="auto"/>
                <w:sz w:val="24"/>
              </w:rPr>
            </w:pPr>
          </w:p>
        </w:tc>
        <w:tc>
          <w:tcPr>
            <w:tcW w:w="992" w:type="dxa"/>
            <w:vAlign w:val="center"/>
          </w:tcPr>
          <w:p w14:paraId="3DF92998">
            <w:pPr>
              <w:rPr>
                <w:rFonts w:asciiTheme="minorEastAsia" w:hAnsiTheme="minorEastAsia" w:eastAsiaTheme="minorEastAsia" w:cstheme="minorEastAsia"/>
                <w:color w:val="auto"/>
                <w:sz w:val="24"/>
              </w:rPr>
            </w:pPr>
          </w:p>
        </w:tc>
      </w:tr>
      <w:tr w14:paraId="5256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4301866">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2AD09D4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4EC920F8">
            <w:pPr>
              <w:rPr>
                <w:rFonts w:asciiTheme="minorEastAsia" w:hAnsiTheme="minorEastAsia" w:eastAsiaTheme="minorEastAsia" w:cstheme="minorEastAsia"/>
                <w:color w:val="auto"/>
                <w:sz w:val="24"/>
              </w:rPr>
            </w:pPr>
          </w:p>
        </w:tc>
        <w:tc>
          <w:tcPr>
            <w:tcW w:w="992" w:type="dxa"/>
            <w:vAlign w:val="center"/>
          </w:tcPr>
          <w:p w14:paraId="60BA5577">
            <w:pPr>
              <w:rPr>
                <w:rFonts w:asciiTheme="minorEastAsia" w:hAnsiTheme="minorEastAsia" w:eastAsiaTheme="minorEastAsia" w:cstheme="minorEastAsia"/>
                <w:color w:val="auto"/>
                <w:sz w:val="24"/>
              </w:rPr>
            </w:pPr>
          </w:p>
        </w:tc>
      </w:tr>
      <w:tr w14:paraId="4034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9F6BD1E">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7117" w:type="dxa"/>
            <w:vAlign w:val="center"/>
          </w:tcPr>
          <w:p w14:paraId="4C1220D6">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营业执照中包含日用电器修理。</w:t>
            </w:r>
          </w:p>
        </w:tc>
        <w:tc>
          <w:tcPr>
            <w:tcW w:w="850" w:type="dxa"/>
            <w:vAlign w:val="center"/>
          </w:tcPr>
          <w:p w14:paraId="69FD54ED">
            <w:pPr>
              <w:rPr>
                <w:rFonts w:asciiTheme="minorEastAsia" w:hAnsiTheme="minorEastAsia" w:eastAsiaTheme="minorEastAsia" w:cstheme="minorEastAsia"/>
                <w:color w:val="auto"/>
                <w:sz w:val="24"/>
              </w:rPr>
            </w:pPr>
          </w:p>
        </w:tc>
        <w:tc>
          <w:tcPr>
            <w:tcW w:w="992" w:type="dxa"/>
            <w:vAlign w:val="center"/>
          </w:tcPr>
          <w:p w14:paraId="70B31C25">
            <w:pPr>
              <w:rPr>
                <w:rFonts w:asciiTheme="minorEastAsia" w:hAnsiTheme="minorEastAsia" w:eastAsiaTheme="minorEastAsia" w:cstheme="minorEastAsia"/>
                <w:color w:val="auto"/>
                <w:sz w:val="24"/>
              </w:rPr>
            </w:pPr>
          </w:p>
        </w:tc>
      </w:tr>
      <w:tr w14:paraId="105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F6F0572">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14:paraId="5879928D">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人员要求：维修人员至少有一人同时具有低压电工作业证、高空作业证、焊接与热切割作业证（非法人外均需提供用工合同）；派遣的维修人员年龄男55周岁及以下，女50周岁及以下。</w:t>
            </w:r>
          </w:p>
        </w:tc>
        <w:tc>
          <w:tcPr>
            <w:tcW w:w="850" w:type="dxa"/>
            <w:vAlign w:val="center"/>
          </w:tcPr>
          <w:p w14:paraId="0C47AB5C">
            <w:pPr>
              <w:rPr>
                <w:rFonts w:asciiTheme="minorEastAsia" w:hAnsiTheme="minorEastAsia" w:eastAsiaTheme="minorEastAsia" w:cstheme="minorEastAsia"/>
                <w:color w:val="auto"/>
                <w:sz w:val="24"/>
              </w:rPr>
            </w:pPr>
          </w:p>
        </w:tc>
        <w:tc>
          <w:tcPr>
            <w:tcW w:w="992" w:type="dxa"/>
            <w:vAlign w:val="center"/>
          </w:tcPr>
          <w:p w14:paraId="37AE3FB5">
            <w:pPr>
              <w:rPr>
                <w:rFonts w:asciiTheme="minorEastAsia" w:hAnsiTheme="minorEastAsia" w:eastAsiaTheme="minorEastAsia" w:cstheme="minorEastAsia"/>
                <w:color w:val="auto"/>
                <w:sz w:val="24"/>
              </w:rPr>
            </w:pPr>
          </w:p>
        </w:tc>
      </w:tr>
      <w:tr w14:paraId="54AD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484E0165">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18528AB8">
            <w:pPr>
              <w:numPr>
                <w:ilvl w:val="0"/>
                <w:numId w:val="12"/>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64B6932">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14:paraId="2E8FB831">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406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25800F2">
            <w:pPr>
              <w:jc w:val="center"/>
              <w:rPr>
                <w:b/>
                <w:color w:val="auto"/>
                <w:sz w:val="24"/>
              </w:rPr>
            </w:pPr>
            <w:r>
              <w:rPr>
                <w:rFonts w:hint="eastAsia"/>
                <w:b/>
                <w:color w:val="auto"/>
                <w:sz w:val="24"/>
              </w:rPr>
              <w:t>序号</w:t>
            </w:r>
          </w:p>
        </w:tc>
        <w:tc>
          <w:tcPr>
            <w:tcW w:w="7117" w:type="dxa"/>
            <w:vMerge w:val="restart"/>
            <w:vAlign w:val="center"/>
          </w:tcPr>
          <w:p w14:paraId="6F2ACB15">
            <w:pPr>
              <w:jc w:val="center"/>
              <w:rPr>
                <w:b/>
                <w:color w:val="auto"/>
                <w:sz w:val="24"/>
              </w:rPr>
            </w:pPr>
            <w:r>
              <w:rPr>
                <w:rFonts w:hint="eastAsia"/>
                <w:b/>
                <w:color w:val="auto"/>
                <w:sz w:val="24"/>
              </w:rPr>
              <w:t>符合性审查内容</w:t>
            </w:r>
          </w:p>
        </w:tc>
        <w:tc>
          <w:tcPr>
            <w:tcW w:w="1842" w:type="dxa"/>
            <w:gridSpan w:val="2"/>
            <w:vAlign w:val="center"/>
          </w:tcPr>
          <w:p w14:paraId="28EA33C4">
            <w:pPr>
              <w:jc w:val="center"/>
              <w:rPr>
                <w:b/>
                <w:color w:val="auto"/>
                <w:sz w:val="24"/>
              </w:rPr>
            </w:pPr>
            <w:r>
              <w:rPr>
                <w:rFonts w:hint="eastAsia"/>
                <w:b/>
                <w:color w:val="auto"/>
                <w:sz w:val="24"/>
              </w:rPr>
              <w:t>审查情况</w:t>
            </w:r>
          </w:p>
        </w:tc>
      </w:tr>
      <w:tr w14:paraId="66CD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12E1D93">
            <w:pPr>
              <w:jc w:val="center"/>
              <w:rPr>
                <w:b/>
                <w:color w:val="auto"/>
                <w:sz w:val="24"/>
              </w:rPr>
            </w:pPr>
          </w:p>
        </w:tc>
        <w:tc>
          <w:tcPr>
            <w:tcW w:w="7117" w:type="dxa"/>
            <w:vMerge w:val="continue"/>
            <w:vAlign w:val="center"/>
          </w:tcPr>
          <w:p w14:paraId="39F8E6BE">
            <w:pPr>
              <w:jc w:val="center"/>
              <w:rPr>
                <w:b/>
                <w:color w:val="auto"/>
                <w:sz w:val="24"/>
              </w:rPr>
            </w:pPr>
          </w:p>
        </w:tc>
        <w:tc>
          <w:tcPr>
            <w:tcW w:w="850" w:type="dxa"/>
            <w:vAlign w:val="center"/>
          </w:tcPr>
          <w:p w14:paraId="33030862">
            <w:pPr>
              <w:jc w:val="center"/>
              <w:rPr>
                <w:b/>
                <w:color w:val="auto"/>
                <w:sz w:val="24"/>
              </w:rPr>
            </w:pPr>
            <w:r>
              <w:rPr>
                <w:rFonts w:hint="eastAsia"/>
                <w:b/>
                <w:color w:val="auto"/>
                <w:sz w:val="24"/>
              </w:rPr>
              <w:t>通过</w:t>
            </w:r>
          </w:p>
        </w:tc>
        <w:tc>
          <w:tcPr>
            <w:tcW w:w="992" w:type="dxa"/>
            <w:vAlign w:val="center"/>
          </w:tcPr>
          <w:p w14:paraId="583696BE">
            <w:pPr>
              <w:jc w:val="center"/>
              <w:rPr>
                <w:b/>
                <w:color w:val="auto"/>
                <w:sz w:val="24"/>
              </w:rPr>
            </w:pPr>
            <w:r>
              <w:rPr>
                <w:rFonts w:hint="eastAsia"/>
                <w:b/>
                <w:color w:val="auto"/>
                <w:sz w:val="24"/>
              </w:rPr>
              <w:t>不通过</w:t>
            </w:r>
          </w:p>
        </w:tc>
      </w:tr>
      <w:tr w14:paraId="0287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8907512">
            <w:pPr>
              <w:jc w:val="center"/>
              <w:rPr>
                <w:color w:val="auto"/>
                <w:sz w:val="24"/>
              </w:rPr>
            </w:pPr>
            <w:r>
              <w:rPr>
                <w:rFonts w:hint="eastAsia"/>
                <w:color w:val="auto"/>
                <w:sz w:val="24"/>
              </w:rPr>
              <w:t>1</w:t>
            </w:r>
          </w:p>
        </w:tc>
        <w:tc>
          <w:tcPr>
            <w:tcW w:w="7117" w:type="dxa"/>
            <w:vAlign w:val="center"/>
          </w:tcPr>
          <w:p w14:paraId="7A227AB0">
            <w:pPr>
              <w:rPr>
                <w:color w:val="auto"/>
                <w:sz w:val="24"/>
              </w:rPr>
            </w:pPr>
            <w:r>
              <w:rPr>
                <w:rFonts w:hint="eastAsia"/>
                <w:color w:val="auto"/>
                <w:sz w:val="24"/>
              </w:rPr>
              <w:t>采购申请文件正副本数量是否符合采购文件规定</w:t>
            </w:r>
          </w:p>
        </w:tc>
        <w:tc>
          <w:tcPr>
            <w:tcW w:w="850" w:type="dxa"/>
            <w:vAlign w:val="center"/>
          </w:tcPr>
          <w:p w14:paraId="030C83E9">
            <w:pPr>
              <w:rPr>
                <w:color w:val="auto"/>
                <w:sz w:val="24"/>
              </w:rPr>
            </w:pPr>
          </w:p>
        </w:tc>
        <w:tc>
          <w:tcPr>
            <w:tcW w:w="992" w:type="dxa"/>
            <w:vAlign w:val="center"/>
          </w:tcPr>
          <w:p w14:paraId="59E25725">
            <w:pPr>
              <w:rPr>
                <w:color w:val="auto"/>
                <w:sz w:val="24"/>
              </w:rPr>
            </w:pPr>
          </w:p>
        </w:tc>
      </w:tr>
      <w:tr w14:paraId="0C15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49F8023">
            <w:pPr>
              <w:jc w:val="center"/>
              <w:rPr>
                <w:color w:val="auto"/>
                <w:sz w:val="24"/>
              </w:rPr>
            </w:pPr>
            <w:r>
              <w:rPr>
                <w:rFonts w:hint="eastAsia"/>
                <w:color w:val="auto"/>
                <w:sz w:val="24"/>
              </w:rPr>
              <w:t>2</w:t>
            </w:r>
          </w:p>
        </w:tc>
        <w:tc>
          <w:tcPr>
            <w:tcW w:w="7117" w:type="dxa"/>
            <w:vAlign w:val="center"/>
          </w:tcPr>
          <w:p w14:paraId="120B9AAB">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0FC299E8">
            <w:pPr>
              <w:rPr>
                <w:color w:val="auto"/>
                <w:sz w:val="24"/>
              </w:rPr>
            </w:pPr>
          </w:p>
        </w:tc>
        <w:tc>
          <w:tcPr>
            <w:tcW w:w="992" w:type="dxa"/>
            <w:vAlign w:val="center"/>
          </w:tcPr>
          <w:p w14:paraId="554A346F">
            <w:pPr>
              <w:rPr>
                <w:color w:val="auto"/>
                <w:sz w:val="24"/>
              </w:rPr>
            </w:pPr>
          </w:p>
        </w:tc>
      </w:tr>
      <w:tr w14:paraId="4C11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2F4C0EE">
            <w:pPr>
              <w:jc w:val="center"/>
              <w:rPr>
                <w:color w:val="auto"/>
                <w:sz w:val="24"/>
              </w:rPr>
            </w:pPr>
            <w:r>
              <w:rPr>
                <w:rFonts w:hint="eastAsia"/>
                <w:color w:val="auto"/>
                <w:sz w:val="24"/>
              </w:rPr>
              <w:t>3</w:t>
            </w:r>
          </w:p>
        </w:tc>
        <w:tc>
          <w:tcPr>
            <w:tcW w:w="7117" w:type="dxa"/>
            <w:vAlign w:val="center"/>
          </w:tcPr>
          <w:p w14:paraId="6C4F7F71">
            <w:pPr>
              <w:rPr>
                <w:color w:val="auto"/>
                <w:sz w:val="24"/>
              </w:rPr>
            </w:pPr>
            <w:r>
              <w:rPr>
                <w:rFonts w:hint="eastAsia"/>
                <w:color w:val="auto"/>
                <w:sz w:val="24"/>
              </w:rPr>
              <w:t>采购报价不符合采购文件规定的限价或其他报价规定的</w:t>
            </w:r>
          </w:p>
        </w:tc>
        <w:tc>
          <w:tcPr>
            <w:tcW w:w="850" w:type="dxa"/>
            <w:vAlign w:val="center"/>
          </w:tcPr>
          <w:p w14:paraId="30457240">
            <w:pPr>
              <w:rPr>
                <w:color w:val="auto"/>
                <w:sz w:val="24"/>
              </w:rPr>
            </w:pPr>
          </w:p>
        </w:tc>
        <w:tc>
          <w:tcPr>
            <w:tcW w:w="992" w:type="dxa"/>
            <w:vAlign w:val="center"/>
          </w:tcPr>
          <w:p w14:paraId="15413265">
            <w:pPr>
              <w:rPr>
                <w:color w:val="auto"/>
                <w:sz w:val="24"/>
              </w:rPr>
            </w:pPr>
          </w:p>
        </w:tc>
      </w:tr>
      <w:tr w14:paraId="3193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58E00AB">
            <w:pPr>
              <w:jc w:val="center"/>
              <w:rPr>
                <w:color w:val="auto"/>
                <w:sz w:val="24"/>
              </w:rPr>
            </w:pPr>
            <w:r>
              <w:rPr>
                <w:rFonts w:hint="eastAsia"/>
                <w:color w:val="auto"/>
                <w:sz w:val="24"/>
              </w:rPr>
              <w:t>4</w:t>
            </w:r>
          </w:p>
        </w:tc>
        <w:tc>
          <w:tcPr>
            <w:tcW w:w="7117" w:type="dxa"/>
            <w:vAlign w:val="center"/>
          </w:tcPr>
          <w:p w14:paraId="4A38E6F1">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2E985180">
            <w:pPr>
              <w:rPr>
                <w:color w:val="auto"/>
                <w:sz w:val="24"/>
              </w:rPr>
            </w:pPr>
          </w:p>
        </w:tc>
        <w:tc>
          <w:tcPr>
            <w:tcW w:w="992" w:type="dxa"/>
            <w:vAlign w:val="center"/>
          </w:tcPr>
          <w:p w14:paraId="1875F744">
            <w:pPr>
              <w:rPr>
                <w:color w:val="auto"/>
                <w:sz w:val="24"/>
              </w:rPr>
            </w:pPr>
          </w:p>
        </w:tc>
      </w:tr>
      <w:tr w14:paraId="56AC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CD79E04">
            <w:pPr>
              <w:jc w:val="center"/>
              <w:rPr>
                <w:color w:val="auto"/>
                <w:sz w:val="24"/>
              </w:rPr>
            </w:pPr>
            <w:r>
              <w:rPr>
                <w:rFonts w:hint="eastAsia"/>
                <w:color w:val="auto"/>
                <w:sz w:val="24"/>
              </w:rPr>
              <w:t>5</w:t>
            </w:r>
          </w:p>
        </w:tc>
        <w:tc>
          <w:tcPr>
            <w:tcW w:w="7117" w:type="dxa"/>
            <w:vAlign w:val="center"/>
          </w:tcPr>
          <w:p w14:paraId="45273F28">
            <w:pPr>
              <w:rPr>
                <w:color w:val="auto"/>
                <w:sz w:val="24"/>
              </w:rPr>
            </w:pPr>
            <w:r>
              <w:rPr>
                <w:rFonts w:hint="eastAsia"/>
                <w:color w:val="auto"/>
                <w:sz w:val="24"/>
              </w:rPr>
              <w:t>采购申请文件是否完全满足本项目的实质性要求</w:t>
            </w:r>
          </w:p>
        </w:tc>
        <w:tc>
          <w:tcPr>
            <w:tcW w:w="850" w:type="dxa"/>
            <w:vAlign w:val="center"/>
          </w:tcPr>
          <w:p w14:paraId="769D6E62">
            <w:pPr>
              <w:rPr>
                <w:color w:val="auto"/>
                <w:sz w:val="24"/>
              </w:rPr>
            </w:pPr>
          </w:p>
        </w:tc>
        <w:tc>
          <w:tcPr>
            <w:tcW w:w="992" w:type="dxa"/>
            <w:vAlign w:val="center"/>
          </w:tcPr>
          <w:p w14:paraId="53C4E4AE">
            <w:pPr>
              <w:rPr>
                <w:color w:val="auto"/>
                <w:sz w:val="24"/>
              </w:rPr>
            </w:pPr>
          </w:p>
        </w:tc>
      </w:tr>
      <w:tr w14:paraId="5EC7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48D7BA">
            <w:pPr>
              <w:jc w:val="center"/>
              <w:rPr>
                <w:color w:val="auto"/>
                <w:sz w:val="24"/>
              </w:rPr>
            </w:pPr>
            <w:r>
              <w:rPr>
                <w:rFonts w:hint="eastAsia"/>
                <w:color w:val="auto"/>
                <w:sz w:val="24"/>
              </w:rPr>
              <w:t>6</w:t>
            </w:r>
          </w:p>
        </w:tc>
        <w:tc>
          <w:tcPr>
            <w:tcW w:w="7117" w:type="dxa"/>
            <w:vAlign w:val="center"/>
          </w:tcPr>
          <w:p w14:paraId="293EA2BF">
            <w:pPr>
              <w:rPr>
                <w:color w:val="auto"/>
                <w:sz w:val="24"/>
              </w:rPr>
            </w:pPr>
            <w:r>
              <w:rPr>
                <w:rFonts w:hint="eastAsia"/>
                <w:color w:val="auto"/>
                <w:sz w:val="24"/>
              </w:rPr>
              <w:t>样品</w:t>
            </w:r>
            <w:r>
              <w:rPr>
                <w:color w:val="auto"/>
                <w:sz w:val="24"/>
              </w:rPr>
              <w:t>是否符合采购需求</w:t>
            </w:r>
          </w:p>
        </w:tc>
        <w:tc>
          <w:tcPr>
            <w:tcW w:w="850" w:type="dxa"/>
            <w:vAlign w:val="center"/>
          </w:tcPr>
          <w:p w14:paraId="47818F87">
            <w:pPr>
              <w:rPr>
                <w:color w:val="auto"/>
                <w:sz w:val="24"/>
              </w:rPr>
            </w:pPr>
          </w:p>
        </w:tc>
        <w:tc>
          <w:tcPr>
            <w:tcW w:w="992" w:type="dxa"/>
            <w:vAlign w:val="center"/>
          </w:tcPr>
          <w:p w14:paraId="11AD4209">
            <w:pPr>
              <w:rPr>
                <w:color w:val="auto"/>
                <w:sz w:val="24"/>
              </w:rPr>
            </w:pPr>
          </w:p>
        </w:tc>
      </w:tr>
      <w:tr w14:paraId="49AD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65EAA72">
            <w:pPr>
              <w:jc w:val="center"/>
              <w:rPr>
                <w:color w:val="auto"/>
                <w:sz w:val="24"/>
              </w:rPr>
            </w:pPr>
            <w:r>
              <w:rPr>
                <w:color w:val="auto"/>
                <w:sz w:val="24"/>
              </w:rPr>
              <w:t>7</w:t>
            </w:r>
          </w:p>
        </w:tc>
        <w:tc>
          <w:tcPr>
            <w:tcW w:w="7117" w:type="dxa"/>
            <w:vAlign w:val="center"/>
          </w:tcPr>
          <w:p w14:paraId="64EEAC8F">
            <w:pPr>
              <w:rPr>
                <w:color w:val="auto"/>
                <w:sz w:val="24"/>
              </w:rPr>
            </w:pPr>
            <w:r>
              <w:rPr>
                <w:rFonts w:hint="eastAsia"/>
                <w:color w:val="auto"/>
                <w:sz w:val="24"/>
              </w:rPr>
              <w:t>采购文件规定的其它无效情形</w:t>
            </w:r>
          </w:p>
        </w:tc>
        <w:tc>
          <w:tcPr>
            <w:tcW w:w="850" w:type="dxa"/>
            <w:vAlign w:val="center"/>
          </w:tcPr>
          <w:p w14:paraId="081217D9">
            <w:pPr>
              <w:rPr>
                <w:color w:val="auto"/>
                <w:sz w:val="24"/>
              </w:rPr>
            </w:pPr>
          </w:p>
        </w:tc>
        <w:tc>
          <w:tcPr>
            <w:tcW w:w="992" w:type="dxa"/>
            <w:vAlign w:val="center"/>
          </w:tcPr>
          <w:p w14:paraId="5D250CFB">
            <w:pPr>
              <w:rPr>
                <w:color w:val="auto"/>
                <w:sz w:val="24"/>
              </w:rPr>
            </w:pPr>
          </w:p>
        </w:tc>
      </w:tr>
    </w:tbl>
    <w:p w14:paraId="7203F312">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14:paraId="4C10B628">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14:paraId="423C0231">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14:paraId="3F9C35F0">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14:paraId="4B6FA580">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14:paraId="0C6CB795">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14:paraId="2A63D11A">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2" w:name="_Toc217446104"/>
      <w:bookmarkEnd w:id="62"/>
      <w:bookmarkStart w:id="63" w:name="_Toc183582287"/>
      <w:bookmarkEnd w:id="63"/>
      <w:bookmarkStart w:id="64" w:name="_Toc183682422"/>
      <w:bookmarkEnd w:id="64"/>
    </w:p>
    <w:p w14:paraId="19E1F07D">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3.3推荐候选申请人</w:t>
      </w:r>
    </w:p>
    <w:p w14:paraId="73E36214">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3.3.1本项目采用最低评标价法，推荐候选申请人按报价由低到高排序。</w:t>
      </w:r>
    </w:p>
    <w:p w14:paraId="734A7508">
      <w:pPr>
        <w:jc w:val="center"/>
        <w:rPr>
          <w:rFonts w:ascii="黑体" w:hAnsi="黑体" w:eastAsia="黑体" w:cs="黑体"/>
          <w:b/>
          <w:bCs/>
          <w:color w:val="auto"/>
          <w:sz w:val="24"/>
        </w:rPr>
      </w:pPr>
      <w:bookmarkStart w:id="65" w:name="_Toc217446103"/>
      <w:r>
        <w:rPr>
          <w:rFonts w:hint="eastAsia" w:ascii="黑体" w:hAnsi="黑体" w:eastAsia="黑体" w:cs="黑体"/>
          <w:b/>
          <w:bCs/>
          <w:color w:val="auto"/>
          <w:sz w:val="24"/>
        </w:rPr>
        <w:t>4、评审细则及标准</w:t>
      </w:r>
      <w:bookmarkEnd w:id="65"/>
    </w:p>
    <w:p w14:paraId="685FA702">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14:paraId="4439E814">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w:t>
      </w:r>
      <w:r>
        <w:rPr>
          <w:rFonts w:hAnsi="宋体"/>
          <w:color w:val="auto"/>
          <w:sz w:val="24"/>
        </w:rPr>
        <w:t>2</w:t>
      </w:r>
      <w:bookmarkStart w:id="66" w:name="_Toc217446060"/>
      <w:r>
        <w:rPr>
          <w:rFonts w:hint="eastAsia" w:hAnsi="宋体"/>
          <w:color w:val="auto"/>
          <w:sz w:val="24"/>
        </w:rPr>
        <w:t>“★”号条款为实质性要求。</w:t>
      </w:r>
    </w:p>
    <w:p w14:paraId="5E2768A3">
      <w:pPr>
        <w:jc w:val="center"/>
        <w:rPr>
          <w:rFonts w:ascii="黑体" w:hAnsi="黑体" w:eastAsia="黑体" w:cs="黑体"/>
          <w:b/>
          <w:bCs/>
          <w:color w:val="auto"/>
          <w:sz w:val="24"/>
        </w:rPr>
      </w:pPr>
      <w:r>
        <w:rPr>
          <w:rFonts w:hint="eastAsia" w:ascii="黑体" w:hAnsi="黑体" w:eastAsia="黑体" w:cs="黑体"/>
          <w:b/>
          <w:bCs/>
          <w:color w:val="auto"/>
          <w:sz w:val="24"/>
        </w:rPr>
        <w:t>5、重新组织</w:t>
      </w:r>
    </w:p>
    <w:p w14:paraId="78B196C8">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26E5B887">
      <w:pPr>
        <w:spacing w:before="241" w:beforeLines="50" w:after="241" w:afterLines="50" w:line="460" w:lineRule="exact"/>
        <w:ind w:firstLine="498" w:firstLineChars="200"/>
        <w:rPr>
          <w:rFonts w:hAnsi="宋体"/>
          <w:color w:val="auto"/>
          <w:sz w:val="24"/>
        </w:rPr>
      </w:pPr>
      <w:r>
        <w:rPr>
          <w:rFonts w:hint="eastAsia" w:hAnsi="宋体"/>
          <w:color w:val="auto"/>
          <w:sz w:val="24"/>
        </w:rPr>
        <w:t>（1）截止采购时间，递交的采购申请文件少于3家的；</w:t>
      </w:r>
    </w:p>
    <w:p w14:paraId="3D2F7500">
      <w:pPr>
        <w:spacing w:before="241" w:beforeLines="50" w:after="241" w:afterLines="50" w:line="460" w:lineRule="exact"/>
        <w:ind w:firstLine="498" w:firstLineChars="200"/>
        <w:rPr>
          <w:rFonts w:hAnsi="宋体"/>
          <w:color w:val="auto"/>
          <w:sz w:val="24"/>
        </w:rPr>
      </w:pPr>
      <w:r>
        <w:rPr>
          <w:rFonts w:hint="eastAsia" w:hAnsi="宋体"/>
          <w:color w:val="auto"/>
          <w:sz w:val="24"/>
        </w:rPr>
        <w:t>（2）通过本章3.1采购申请文件初审的采购申请人少于3家的；</w:t>
      </w:r>
    </w:p>
    <w:p w14:paraId="669D97EA">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61"/>
    <w:bookmarkEnd w:id="66"/>
    <w:p w14:paraId="7F84675B">
      <w:pPr>
        <w:jc w:val="center"/>
        <w:rPr>
          <w:rFonts w:ascii="黑体" w:hAnsi="黑体" w:eastAsia="黑体" w:cs="黑体"/>
          <w:b/>
          <w:bCs/>
          <w:color w:val="auto"/>
          <w:sz w:val="24"/>
        </w:rPr>
      </w:pPr>
      <w:bookmarkStart w:id="67" w:name="_Toc183582297"/>
      <w:bookmarkStart w:id="68" w:name="_Toc183682432"/>
      <w:bookmarkStart w:id="69" w:name="_Toc217446105"/>
      <w:bookmarkStart w:id="70" w:name="_Toc208849022"/>
      <w:r>
        <w:rPr>
          <w:rFonts w:hint="eastAsia" w:ascii="黑体" w:hAnsi="黑体" w:eastAsia="黑体" w:cs="黑体"/>
          <w:b/>
          <w:bCs/>
          <w:color w:val="auto"/>
          <w:sz w:val="24"/>
        </w:rPr>
        <w:t>6、</w:t>
      </w:r>
      <w:bookmarkStart w:id="71" w:name="_Toc217446061"/>
      <w:r>
        <w:rPr>
          <w:rFonts w:hint="eastAsia" w:ascii="黑体" w:hAnsi="黑体" w:eastAsia="黑体" w:cs="黑体"/>
          <w:b/>
          <w:bCs/>
          <w:color w:val="auto"/>
          <w:sz w:val="24"/>
        </w:rPr>
        <w:t>成交人的确定</w:t>
      </w:r>
    </w:p>
    <w:p w14:paraId="7F4F2B1A">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71"/>
      <w:r>
        <w:rPr>
          <w:rFonts w:hint="eastAsia" w:hAnsi="宋体"/>
          <w:color w:val="auto"/>
          <w:sz w:val="24"/>
        </w:rPr>
        <w:t>：</w:t>
      </w:r>
    </w:p>
    <w:p w14:paraId="54D295A9">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7E90C080">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46014728">
      <w:pPr>
        <w:spacing w:before="241" w:beforeLines="50" w:after="241" w:afterLines="50" w:line="500" w:lineRule="exact"/>
        <w:ind w:firstLine="498" w:firstLineChars="200"/>
        <w:rPr>
          <w:rFonts w:hAnsi="宋体"/>
          <w:color w:val="auto"/>
          <w:sz w:val="24"/>
        </w:rPr>
      </w:pPr>
      <w:bookmarkStart w:id="72" w:name="_Toc217446062"/>
      <w:r>
        <w:rPr>
          <w:rFonts w:hint="eastAsia" w:hAnsi="宋体"/>
          <w:color w:val="auto"/>
          <w:sz w:val="24"/>
        </w:rPr>
        <w:t>1）成交候选人放弃中选的；</w:t>
      </w:r>
    </w:p>
    <w:p w14:paraId="6DC5BC71">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355648D2">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4E5AC2D4">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23FAAA3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6D5C4FFF">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51B469B7">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342D1F95">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2F053C21">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72"/>
    </w:p>
    <w:p w14:paraId="0B81046C">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评审委员会审核采购申请文件后，按价格由低到高排列，并推荐成交候选人。</w:t>
      </w:r>
    </w:p>
    <w:p w14:paraId="7896762B">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 采购人不解释成交或落选原因，不退回申请文件和其他相关资料。</w:t>
      </w:r>
    </w:p>
    <w:p w14:paraId="1C5C2746">
      <w:pPr>
        <w:jc w:val="center"/>
        <w:rPr>
          <w:rFonts w:ascii="黑体" w:hAnsi="黑体" w:eastAsia="黑体" w:cs="黑体"/>
          <w:b/>
          <w:bCs/>
          <w:color w:val="auto"/>
          <w:sz w:val="24"/>
        </w:rPr>
      </w:pPr>
      <w:r>
        <w:rPr>
          <w:rFonts w:hint="eastAsia" w:ascii="黑体" w:hAnsi="黑体" w:eastAsia="黑体" w:cs="黑体"/>
          <w:b/>
          <w:bCs/>
          <w:color w:val="auto"/>
          <w:sz w:val="24"/>
        </w:rPr>
        <w:t>7、</w:t>
      </w:r>
      <w:bookmarkEnd w:id="67"/>
      <w:bookmarkEnd w:id="68"/>
      <w:bookmarkEnd w:id="69"/>
      <w:bookmarkEnd w:id="70"/>
      <w:r>
        <w:rPr>
          <w:rFonts w:hint="eastAsia" w:ascii="黑体" w:hAnsi="黑体" w:eastAsia="黑体" w:cs="黑体"/>
          <w:b/>
          <w:bCs/>
          <w:color w:val="auto"/>
          <w:sz w:val="24"/>
        </w:rPr>
        <w:t>评审专家在采购活动中承担以下义务：</w:t>
      </w:r>
    </w:p>
    <w:p w14:paraId="22A21788">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14:paraId="64E8CD0A">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14:paraId="18DD5149">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14:paraId="5038D45D">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14:paraId="30BDE589">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14:paraId="72F6E221">
      <w:pPr>
        <w:jc w:val="center"/>
        <w:rPr>
          <w:rFonts w:ascii="黑体" w:hAnsi="黑体" w:eastAsia="黑体" w:cs="黑体"/>
          <w:b/>
          <w:bCs/>
          <w:color w:val="auto"/>
          <w:sz w:val="24"/>
        </w:rPr>
      </w:pPr>
      <w:r>
        <w:rPr>
          <w:rFonts w:hint="eastAsia" w:ascii="黑体" w:hAnsi="黑体" w:eastAsia="黑体" w:cs="黑体"/>
          <w:b/>
          <w:bCs/>
          <w:color w:val="auto"/>
          <w:sz w:val="24"/>
        </w:rPr>
        <w:t>8、评审专家在采购活动中应当遵守以下工作纪律：</w:t>
      </w:r>
    </w:p>
    <w:p w14:paraId="532D5256">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14:paraId="6CF25862">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14:paraId="7D423948">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54178E33">
      <w:pPr>
        <w:pStyle w:val="39"/>
        <w:rPr>
          <w:color w:val="auto"/>
        </w:rPr>
      </w:pPr>
      <w:r>
        <w:rPr>
          <w:rFonts w:hint="eastAsia" w:ascii="宋体" w:hAnsi="宋体"/>
          <w:color w:val="auto"/>
          <w:szCs w:val="36"/>
        </w:rPr>
        <w:br w:type="page"/>
      </w:r>
    </w:p>
    <w:p w14:paraId="081A08EE">
      <w:pPr>
        <w:pStyle w:val="39"/>
        <w:rPr>
          <w:color w:val="auto"/>
        </w:rPr>
      </w:pPr>
      <w:bookmarkStart w:id="73" w:name="_Toc149573265"/>
      <w:r>
        <w:rPr>
          <w:rFonts w:hint="eastAsia"/>
          <w:color w:val="auto"/>
        </w:rPr>
        <w:t>第六章  广安市人民医院供应商黑名单管理办法</w:t>
      </w:r>
      <w:bookmarkEnd w:id="73"/>
    </w:p>
    <w:p w14:paraId="37E68AF8">
      <w:pPr>
        <w:jc w:val="center"/>
        <w:rPr>
          <w:b/>
          <w:bCs/>
          <w:color w:val="auto"/>
          <w:sz w:val="28"/>
          <w:szCs w:val="28"/>
        </w:rPr>
      </w:pPr>
    </w:p>
    <w:p w14:paraId="7E61C416">
      <w:pPr>
        <w:widowControl/>
        <w:jc w:val="center"/>
        <w:rPr>
          <w:b/>
          <w:bCs/>
          <w:color w:val="auto"/>
          <w:sz w:val="28"/>
          <w:szCs w:val="28"/>
        </w:rPr>
      </w:pPr>
      <w:r>
        <w:rPr>
          <w:rFonts w:hint="eastAsia"/>
          <w:b/>
          <w:bCs/>
          <w:color w:val="auto"/>
          <w:sz w:val="28"/>
          <w:szCs w:val="28"/>
        </w:rPr>
        <w:t>第一章 总则</w:t>
      </w:r>
    </w:p>
    <w:p w14:paraId="37A31211">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06E9E7A7">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7B8C04BC">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CCD24A7">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3E3FB519">
      <w:pPr>
        <w:widowControl/>
        <w:jc w:val="center"/>
        <w:rPr>
          <w:b/>
          <w:bCs/>
          <w:color w:val="auto"/>
          <w:sz w:val="28"/>
          <w:szCs w:val="28"/>
        </w:rPr>
      </w:pPr>
      <w:r>
        <w:rPr>
          <w:rFonts w:hint="eastAsia"/>
          <w:b/>
          <w:bCs/>
          <w:color w:val="auto"/>
          <w:sz w:val="28"/>
          <w:szCs w:val="28"/>
        </w:rPr>
        <w:t>第二章 列入供应商黑名单依据</w:t>
      </w:r>
    </w:p>
    <w:p w14:paraId="67FB72A3">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186EB5AA">
      <w:pPr>
        <w:widowControl/>
        <w:ind w:firstLine="498" w:firstLineChars="200"/>
        <w:rPr>
          <w:color w:val="auto"/>
          <w:sz w:val="24"/>
        </w:rPr>
      </w:pPr>
      <w:r>
        <w:rPr>
          <w:rFonts w:hint="eastAsia"/>
          <w:color w:val="auto"/>
          <w:sz w:val="24"/>
        </w:rPr>
        <w:t>（一）实施商业贿赂行为的。</w:t>
      </w:r>
    </w:p>
    <w:p w14:paraId="4B8FF564">
      <w:pPr>
        <w:widowControl/>
        <w:ind w:firstLine="498" w:firstLineChars="200"/>
        <w:rPr>
          <w:color w:val="auto"/>
          <w:sz w:val="24"/>
        </w:rPr>
      </w:pPr>
      <w:r>
        <w:rPr>
          <w:rFonts w:hint="eastAsia"/>
          <w:color w:val="auto"/>
          <w:sz w:val="24"/>
        </w:rPr>
        <w:t>（二）威胁、恐吓医院工作人员，扰乱医院正常工作秩序的。</w:t>
      </w:r>
    </w:p>
    <w:p w14:paraId="3648E0F1">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5BF777A9">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C596193">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4C7D6AB2">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37F12583">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121B17C6">
      <w:pPr>
        <w:widowControl/>
        <w:ind w:firstLine="498" w:firstLineChars="200"/>
        <w:rPr>
          <w:color w:val="auto"/>
          <w:sz w:val="24"/>
        </w:rPr>
      </w:pPr>
      <w:r>
        <w:rPr>
          <w:rFonts w:hint="eastAsia"/>
          <w:color w:val="auto"/>
          <w:sz w:val="24"/>
        </w:rPr>
        <w:t>（八）其它违反国家法律法规给医院带来不良影响的。</w:t>
      </w:r>
    </w:p>
    <w:p w14:paraId="11F9C0E1">
      <w:pPr>
        <w:widowControl/>
        <w:jc w:val="center"/>
        <w:rPr>
          <w:b/>
          <w:bCs/>
          <w:color w:val="auto"/>
          <w:sz w:val="28"/>
          <w:szCs w:val="28"/>
        </w:rPr>
      </w:pPr>
      <w:r>
        <w:rPr>
          <w:rFonts w:hint="eastAsia"/>
          <w:b/>
          <w:bCs/>
          <w:color w:val="auto"/>
          <w:sz w:val="28"/>
          <w:szCs w:val="28"/>
        </w:rPr>
        <w:t>第三章 供应商黑名单的建立和管理</w:t>
      </w:r>
    </w:p>
    <w:p w14:paraId="1D04D246">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28E4BC8B">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568F1118">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57532357">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26467908">
      <w:pPr>
        <w:widowControl/>
        <w:jc w:val="center"/>
        <w:rPr>
          <w:b/>
          <w:bCs/>
          <w:color w:val="auto"/>
          <w:sz w:val="28"/>
          <w:szCs w:val="28"/>
        </w:rPr>
      </w:pPr>
      <w:r>
        <w:rPr>
          <w:rFonts w:hint="eastAsia"/>
          <w:b/>
          <w:bCs/>
          <w:color w:val="auto"/>
          <w:sz w:val="28"/>
          <w:szCs w:val="28"/>
        </w:rPr>
        <w:t>第四章 黑名单供应商惩戒标准及措施</w:t>
      </w:r>
    </w:p>
    <w:p w14:paraId="355C3FA2">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3276287">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3BC6678A">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512F0441">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0A8F945F">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141FA93D">
      <w:pPr>
        <w:widowControl/>
        <w:ind w:firstLine="498" w:firstLineChars="200"/>
        <w:rPr>
          <w:color w:val="auto"/>
          <w:sz w:val="24"/>
        </w:rPr>
      </w:pPr>
      <w:r>
        <w:rPr>
          <w:rFonts w:hint="eastAsia"/>
          <w:color w:val="auto"/>
          <w:sz w:val="24"/>
        </w:rPr>
        <w:t>（五）拒不按规定交纳保证金的。</w:t>
      </w:r>
    </w:p>
    <w:p w14:paraId="3EE37E4A">
      <w:pPr>
        <w:widowControl/>
        <w:ind w:firstLine="498" w:firstLineChars="200"/>
        <w:rPr>
          <w:color w:val="auto"/>
          <w:sz w:val="24"/>
        </w:rPr>
      </w:pPr>
      <w:r>
        <w:rPr>
          <w:rFonts w:hint="eastAsia"/>
          <w:color w:val="auto"/>
          <w:sz w:val="24"/>
        </w:rPr>
        <w:t>（六）弄虚作假，虚报资质业绩或以其它欺诈方式骗取中标或成交的。</w:t>
      </w:r>
    </w:p>
    <w:p w14:paraId="255C9185">
      <w:pPr>
        <w:widowControl/>
        <w:ind w:firstLine="498" w:firstLineChars="200"/>
        <w:rPr>
          <w:color w:val="auto"/>
          <w:sz w:val="24"/>
        </w:rPr>
      </w:pPr>
      <w:r>
        <w:rPr>
          <w:rFonts w:hint="eastAsia"/>
          <w:color w:val="auto"/>
          <w:sz w:val="24"/>
        </w:rPr>
        <w:t>（七）在签订合同时提出无理的附加条件或擅自更改合同实质性内容的。</w:t>
      </w:r>
    </w:p>
    <w:p w14:paraId="1040EA51">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1DEF3529">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2CC2822F">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44C8F71D">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174969E1">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00343F75">
      <w:pPr>
        <w:widowControl/>
        <w:ind w:firstLine="498" w:firstLineChars="200"/>
        <w:rPr>
          <w:color w:val="auto"/>
          <w:sz w:val="24"/>
        </w:rPr>
      </w:pPr>
      <w:r>
        <w:rPr>
          <w:rFonts w:hint="eastAsia"/>
          <w:color w:val="auto"/>
          <w:sz w:val="24"/>
        </w:rPr>
        <w:t>（五）拒不接受医院监督的。</w:t>
      </w:r>
    </w:p>
    <w:p w14:paraId="0F5506C4">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15C47EF5">
      <w:pPr>
        <w:widowControl/>
        <w:jc w:val="center"/>
        <w:rPr>
          <w:b/>
          <w:bCs/>
          <w:color w:val="auto"/>
          <w:sz w:val="28"/>
          <w:szCs w:val="28"/>
        </w:rPr>
      </w:pPr>
      <w:r>
        <w:rPr>
          <w:rFonts w:hint="eastAsia"/>
          <w:b/>
          <w:bCs/>
          <w:color w:val="auto"/>
          <w:sz w:val="28"/>
          <w:szCs w:val="28"/>
        </w:rPr>
        <w:t>第五章 附则</w:t>
      </w:r>
    </w:p>
    <w:p w14:paraId="37605B01">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516C5E20">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sectPr>
      <w:pgSz w:w="11906" w:h="16838"/>
      <w:pgMar w:top="1219" w:right="1055"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5EFC">
    <w:pPr>
      <w:pStyle w:val="27"/>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6A94">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9127">
    <w:pPr>
      <w:pStyle w:val="27"/>
      <w:framePr w:wrap="around" w:vAnchor="text" w:hAnchor="margin" w:xAlign="right" w:y="1"/>
      <w:rPr>
        <w:rStyle w:val="46"/>
      </w:rPr>
    </w:pPr>
    <w:r>
      <w:fldChar w:fldCharType="begin"/>
    </w:r>
    <w:r>
      <w:rPr>
        <w:rStyle w:val="46"/>
      </w:rPr>
      <w:instrText xml:space="preserve">PAGE  </w:instrText>
    </w:r>
    <w:r>
      <w:fldChar w:fldCharType="end"/>
    </w:r>
  </w:p>
  <w:p w14:paraId="428E2C1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EF78">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FD16314">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FD16314">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A1AA">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13A6">
    <w:pPr>
      <w:pStyle w:val="136"/>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26BE"/>
  <w:p w14:paraId="7D9B8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1FC92584"/>
    <w:multiLevelType w:val="multilevel"/>
    <w:tmpl w:val="1FC92584"/>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465"/>
    <w:rsid w:val="00013A78"/>
    <w:rsid w:val="00017D47"/>
    <w:rsid w:val="0002158D"/>
    <w:rsid w:val="00021C7C"/>
    <w:rsid w:val="000234A4"/>
    <w:rsid w:val="00023656"/>
    <w:rsid w:val="0002446E"/>
    <w:rsid w:val="0002533E"/>
    <w:rsid w:val="00025AE3"/>
    <w:rsid w:val="00027A5A"/>
    <w:rsid w:val="00030640"/>
    <w:rsid w:val="00030CD4"/>
    <w:rsid w:val="0003138B"/>
    <w:rsid w:val="000313B2"/>
    <w:rsid w:val="00031FBB"/>
    <w:rsid w:val="00032147"/>
    <w:rsid w:val="00033CE4"/>
    <w:rsid w:val="0003493A"/>
    <w:rsid w:val="0003498B"/>
    <w:rsid w:val="00035CB3"/>
    <w:rsid w:val="00036EC6"/>
    <w:rsid w:val="00037BC5"/>
    <w:rsid w:val="00037C9C"/>
    <w:rsid w:val="00041718"/>
    <w:rsid w:val="00041CC2"/>
    <w:rsid w:val="0004375C"/>
    <w:rsid w:val="000443B8"/>
    <w:rsid w:val="000470E7"/>
    <w:rsid w:val="0004756E"/>
    <w:rsid w:val="000476BB"/>
    <w:rsid w:val="000477B6"/>
    <w:rsid w:val="00050B24"/>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3E5"/>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441"/>
    <w:rsid w:val="000E580D"/>
    <w:rsid w:val="000E602B"/>
    <w:rsid w:val="000E6FED"/>
    <w:rsid w:val="000E7B1F"/>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81D"/>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2713"/>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A79"/>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6F0C"/>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982"/>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943"/>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68E3"/>
    <w:rsid w:val="002C7787"/>
    <w:rsid w:val="002C7F4C"/>
    <w:rsid w:val="002D0860"/>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A13"/>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262D"/>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0D3"/>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55E5"/>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4FD0"/>
    <w:rsid w:val="00456F9D"/>
    <w:rsid w:val="00457B23"/>
    <w:rsid w:val="00460359"/>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A89"/>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C8D"/>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1E5E"/>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858"/>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8A7"/>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88E"/>
    <w:rsid w:val="00725A14"/>
    <w:rsid w:val="00726547"/>
    <w:rsid w:val="007266BB"/>
    <w:rsid w:val="00727CCC"/>
    <w:rsid w:val="00730E38"/>
    <w:rsid w:val="007321EE"/>
    <w:rsid w:val="00732CC1"/>
    <w:rsid w:val="0073311A"/>
    <w:rsid w:val="007333F0"/>
    <w:rsid w:val="00733E09"/>
    <w:rsid w:val="00734CC8"/>
    <w:rsid w:val="00735B3B"/>
    <w:rsid w:val="00736071"/>
    <w:rsid w:val="007367BB"/>
    <w:rsid w:val="00737330"/>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15F"/>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894"/>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3DD7"/>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4A6"/>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C66"/>
    <w:rsid w:val="008316D6"/>
    <w:rsid w:val="00832A22"/>
    <w:rsid w:val="00832EDE"/>
    <w:rsid w:val="00833A58"/>
    <w:rsid w:val="00834224"/>
    <w:rsid w:val="00834B01"/>
    <w:rsid w:val="00834D00"/>
    <w:rsid w:val="00835139"/>
    <w:rsid w:val="008351CD"/>
    <w:rsid w:val="00835B29"/>
    <w:rsid w:val="00835F5A"/>
    <w:rsid w:val="0083620C"/>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500"/>
    <w:rsid w:val="00875C2F"/>
    <w:rsid w:val="00875EF1"/>
    <w:rsid w:val="00876348"/>
    <w:rsid w:val="008769DB"/>
    <w:rsid w:val="00876BE9"/>
    <w:rsid w:val="00880135"/>
    <w:rsid w:val="008803EE"/>
    <w:rsid w:val="00880549"/>
    <w:rsid w:val="00880DBB"/>
    <w:rsid w:val="00883FB6"/>
    <w:rsid w:val="00884AF7"/>
    <w:rsid w:val="00884C13"/>
    <w:rsid w:val="00885A77"/>
    <w:rsid w:val="0088613F"/>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CA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58B"/>
    <w:rsid w:val="00974967"/>
    <w:rsid w:val="0097498E"/>
    <w:rsid w:val="00974B93"/>
    <w:rsid w:val="00974E0F"/>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4E51"/>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2F45"/>
    <w:rsid w:val="00A33A35"/>
    <w:rsid w:val="00A33DE8"/>
    <w:rsid w:val="00A34105"/>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27A"/>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3DC6"/>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825"/>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2C4C"/>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4A21"/>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5743"/>
    <w:rsid w:val="00C66337"/>
    <w:rsid w:val="00C67782"/>
    <w:rsid w:val="00C7255F"/>
    <w:rsid w:val="00C72A5E"/>
    <w:rsid w:val="00C72A6A"/>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72A"/>
    <w:rsid w:val="00C97A87"/>
    <w:rsid w:val="00C97CB3"/>
    <w:rsid w:val="00CA088E"/>
    <w:rsid w:val="00CA19DC"/>
    <w:rsid w:val="00CA21E0"/>
    <w:rsid w:val="00CA2440"/>
    <w:rsid w:val="00CA25C8"/>
    <w:rsid w:val="00CA4FA4"/>
    <w:rsid w:val="00CA5A4B"/>
    <w:rsid w:val="00CA60CD"/>
    <w:rsid w:val="00CA6657"/>
    <w:rsid w:val="00CA7242"/>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317"/>
    <w:rsid w:val="00CC4406"/>
    <w:rsid w:val="00CC4796"/>
    <w:rsid w:val="00CC639E"/>
    <w:rsid w:val="00CC68D3"/>
    <w:rsid w:val="00CC6A05"/>
    <w:rsid w:val="00CC6E37"/>
    <w:rsid w:val="00CC7764"/>
    <w:rsid w:val="00CD056C"/>
    <w:rsid w:val="00CD1B1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FF1"/>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548"/>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6B48"/>
    <w:rsid w:val="00EF0E93"/>
    <w:rsid w:val="00EF19EE"/>
    <w:rsid w:val="00EF3A5A"/>
    <w:rsid w:val="00EF53A0"/>
    <w:rsid w:val="00EF59C0"/>
    <w:rsid w:val="00EF6A9F"/>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37BA"/>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A51"/>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1BE3"/>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0F1"/>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3D6099D"/>
    <w:rsid w:val="147E3FD5"/>
    <w:rsid w:val="151B2A92"/>
    <w:rsid w:val="15A25A23"/>
    <w:rsid w:val="16277BF7"/>
    <w:rsid w:val="164E610E"/>
    <w:rsid w:val="16775A33"/>
    <w:rsid w:val="17367C2F"/>
    <w:rsid w:val="17662E4D"/>
    <w:rsid w:val="179130E9"/>
    <w:rsid w:val="18A54131"/>
    <w:rsid w:val="18C346AE"/>
    <w:rsid w:val="192778DE"/>
    <w:rsid w:val="19806498"/>
    <w:rsid w:val="19E70DE5"/>
    <w:rsid w:val="1A1C62CD"/>
    <w:rsid w:val="1A266968"/>
    <w:rsid w:val="1A3725D0"/>
    <w:rsid w:val="1A766595"/>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36331A"/>
    <w:rsid w:val="267B7FC8"/>
    <w:rsid w:val="278E5DAE"/>
    <w:rsid w:val="27B27166"/>
    <w:rsid w:val="27E3756D"/>
    <w:rsid w:val="284F20CB"/>
    <w:rsid w:val="286F52BD"/>
    <w:rsid w:val="289C366A"/>
    <w:rsid w:val="28F2674A"/>
    <w:rsid w:val="28F501AA"/>
    <w:rsid w:val="291C61B9"/>
    <w:rsid w:val="29925C04"/>
    <w:rsid w:val="2A8D43F6"/>
    <w:rsid w:val="2AD629C3"/>
    <w:rsid w:val="2AD76BDC"/>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03A5393"/>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247D55"/>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98E59B9"/>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435ED2"/>
    <w:rsid w:val="72897478"/>
    <w:rsid w:val="72BD340B"/>
    <w:rsid w:val="72D017D1"/>
    <w:rsid w:val="72FCB8DF"/>
    <w:rsid w:val="73221F8B"/>
    <w:rsid w:val="73AE71FF"/>
    <w:rsid w:val="742E1AE1"/>
    <w:rsid w:val="745A5CD0"/>
    <w:rsid w:val="756D604F"/>
    <w:rsid w:val="75C25924"/>
    <w:rsid w:val="76142ACC"/>
    <w:rsid w:val="770B37D4"/>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55"/>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4"/>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5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99"/>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62"/>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0"/>
    <w:pPr>
      <w:adjustRightInd w:val="0"/>
      <w:spacing w:line="360" w:lineRule="atLeast"/>
      <w:jc w:val="left"/>
      <w:textAlignment w:val="baseline"/>
    </w:pPr>
    <w:rPr>
      <w:kern w:val="0"/>
      <w:sz w:val="24"/>
      <w:szCs w:val="20"/>
    </w:rPr>
  </w:style>
  <w:style w:type="paragraph" w:styleId="17">
    <w:name w:val="Body Text 3"/>
    <w:basedOn w:val="1"/>
    <w:link w:val="65"/>
    <w:qFormat/>
    <w:uiPriority w:val="0"/>
    <w:pPr>
      <w:spacing w:after="120"/>
    </w:pPr>
    <w:rPr>
      <w:sz w:val="16"/>
      <w:szCs w:val="16"/>
    </w:rPr>
  </w:style>
  <w:style w:type="paragraph" w:styleId="18">
    <w:name w:val="Body Text Indent"/>
    <w:basedOn w:val="1"/>
    <w:link w:val="66"/>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67"/>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68"/>
    <w:qFormat/>
    <w:uiPriority w:val="0"/>
    <w:rPr>
      <w:sz w:val="24"/>
      <w:szCs w:val="20"/>
    </w:rPr>
  </w:style>
  <w:style w:type="paragraph" w:styleId="25">
    <w:name w:val="Body Text Indent 2"/>
    <w:basedOn w:val="1"/>
    <w:link w:val="69"/>
    <w:qFormat/>
    <w:uiPriority w:val="0"/>
    <w:pPr>
      <w:spacing w:line="540" w:lineRule="exact"/>
      <w:ind w:firstLine="570"/>
    </w:pPr>
    <w:rPr>
      <w:rFonts w:ascii="宋体" w:hAnsi="宋体"/>
      <w:sz w:val="24"/>
    </w:rPr>
  </w:style>
  <w:style w:type="paragraph" w:styleId="26">
    <w:name w:val="Balloon Text"/>
    <w:basedOn w:val="1"/>
    <w:link w:val="70"/>
    <w:qFormat/>
    <w:uiPriority w:val="0"/>
    <w:rPr>
      <w:sz w:val="18"/>
      <w:szCs w:val="18"/>
    </w:rPr>
  </w:style>
  <w:style w:type="paragraph" w:styleId="27">
    <w:name w:val="footer"/>
    <w:basedOn w:val="1"/>
    <w:link w:val="71"/>
    <w:qFormat/>
    <w:uiPriority w:val="99"/>
    <w:pPr>
      <w:tabs>
        <w:tab w:val="center" w:pos="4153"/>
        <w:tab w:val="right" w:pos="8306"/>
      </w:tabs>
      <w:snapToGrid w:val="0"/>
      <w:jc w:val="left"/>
    </w:pPr>
    <w:rPr>
      <w:sz w:val="18"/>
      <w:szCs w:val="18"/>
    </w:rPr>
  </w:style>
  <w:style w:type="paragraph" w:styleId="28">
    <w:name w:val="header"/>
    <w:basedOn w:val="1"/>
    <w:link w:val="72"/>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7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7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76"/>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77"/>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78"/>
    <w:qFormat/>
    <w:uiPriority w:val="0"/>
    <w:pPr>
      <w:adjustRightInd/>
      <w:spacing w:line="240" w:lineRule="auto"/>
      <w:textAlignment w:val="auto"/>
    </w:pPr>
    <w:rPr>
      <w:b/>
      <w:bCs/>
      <w:kern w:val="2"/>
      <w:sz w:val="21"/>
      <w:szCs w:val="24"/>
    </w:rPr>
  </w:style>
  <w:style w:type="paragraph" w:styleId="41">
    <w:name w:val="Body Text First Indent"/>
    <w:basedOn w:val="2"/>
    <w:link w:val="79"/>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99"/>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正文文本 字符"/>
    <w:link w:val="2"/>
    <w:qFormat/>
    <w:uiPriority w:val="99"/>
    <w:rPr>
      <w:rFonts w:ascii="宋体" w:hAnsi="宋体"/>
      <w:kern w:val="2"/>
      <w:sz w:val="24"/>
      <w:szCs w:val="24"/>
    </w:rPr>
  </w:style>
  <w:style w:type="character" w:customStyle="1" w:styleId="53">
    <w:name w:val="标题 1 字符"/>
    <w:link w:val="3"/>
    <w:qFormat/>
    <w:uiPriority w:val="0"/>
    <w:rPr>
      <w:rFonts w:ascii="黑体" w:eastAsia="黑体"/>
      <w:sz w:val="52"/>
    </w:rPr>
  </w:style>
  <w:style w:type="character" w:customStyle="1" w:styleId="54">
    <w:name w:val="标题 3 字符"/>
    <w:link w:val="5"/>
    <w:qFormat/>
    <w:uiPriority w:val="0"/>
    <w:rPr>
      <w:b/>
      <w:sz w:val="32"/>
    </w:rPr>
  </w:style>
  <w:style w:type="character" w:customStyle="1" w:styleId="55">
    <w:name w:val="标题 2 字符"/>
    <w:link w:val="4"/>
    <w:qFormat/>
    <w:uiPriority w:val="0"/>
    <w:rPr>
      <w:rFonts w:ascii="Cambria" w:hAnsi="Cambria" w:eastAsia="宋体" w:cs="Times New Roman"/>
      <w:b/>
      <w:bCs/>
      <w:kern w:val="2"/>
      <w:sz w:val="32"/>
      <w:szCs w:val="32"/>
    </w:rPr>
  </w:style>
  <w:style w:type="character" w:customStyle="1" w:styleId="56">
    <w:name w:val="标题 4 字符"/>
    <w:link w:val="6"/>
    <w:qFormat/>
    <w:uiPriority w:val="0"/>
    <w:rPr>
      <w:rFonts w:ascii="Arial" w:hAnsi="Arial" w:eastAsia="黑体"/>
      <w:sz w:val="28"/>
    </w:rPr>
  </w:style>
  <w:style w:type="character" w:customStyle="1" w:styleId="57">
    <w:name w:val="标题 5 字符"/>
    <w:link w:val="7"/>
    <w:qFormat/>
    <w:uiPriority w:val="0"/>
    <w:rPr>
      <w:rFonts w:ascii="宋体" w:hAnsi="宋体"/>
      <w:b/>
      <w:sz w:val="24"/>
    </w:rPr>
  </w:style>
  <w:style w:type="character" w:customStyle="1" w:styleId="58">
    <w:name w:val="标题 6 字符"/>
    <w:link w:val="8"/>
    <w:qFormat/>
    <w:uiPriority w:val="0"/>
    <w:rPr>
      <w:rFonts w:ascii="Arial" w:hAnsi="Arial" w:eastAsia="黑体"/>
      <w:b/>
      <w:bCs/>
      <w:sz w:val="24"/>
      <w:szCs w:val="24"/>
    </w:rPr>
  </w:style>
  <w:style w:type="character" w:customStyle="1" w:styleId="59">
    <w:name w:val="标题 7 字符"/>
    <w:link w:val="9"/>
    <w:qFormat/>
    <w:uiPriority w:val="0"/>
    <w:rPr>
      <w:b/>
      <w:bCs/>
      <w:sz w:val="24"/>
      <w:szCs w:val="24"/>
    </w:rPr>
  </w:style>
  <w:style w:type="character" w:customStyle="1" w:styleId="60">
    <w:name w:val="标题 8 字符"/>
    <w:link w:val="10"/>
    <w:qFormat/>
    <w:uiPriority w:val="0"/>
    <w:rPr>
      <w:rFonts w:ascii="Arial" w:hAnsi="Arial" w:eastAsia="黑体"/>
      <w:sz w:val="24"/>
      <w:szCs w:val="24"/>
    </w:rPr>
  </w:style>
  <w:style w:type="character" w:customStyle="1" w:styleId="61">
    <w:name w:val="标题 9 字符"/>
    <w:link w:val="11"/>
    <w:qFormat/>
    <w:uiPriority w:val="0"/>
    <w:rPr>
      <w:rFonts w:ascii="Arial" w:hAnsi="Arial" w:eastAsia="黑体"/>
      <w:sz w:val="21"/>
      <w:szCs w:val="21"/>
    </w:rPr>
  </w:style>
  <w:style w:type="character" w:customStyle="1" w:styleId="62">
    <w:name w:val="正文缩进 字符"/>
    <w:link w:val="13"/>
    <w:qFormat/>
    <w:uiPriority w:val="0"/>
    <w:rPr>
      <w:rFonts w:ascii="Calibri" w:hAnsi="Calibri"/>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
    <w:link w:val="16"/>
    <w:qFormat/>
    <w:uiPriority w:val="99"/>
    <w:rPr>
      <w:sz w:val="24"/>
    </w:rPr>
  </w:style>
  <w:style w:type="character" w:customStyle="1" w:styleId="65">
    <w:name w:val="正文文本 3 字符"/>
    <w:link w:val="17"/>
    <w:qFormat/>
    <w:uiPriority w:val="0"/>
    <w:rPr>
      <w:kern w:val="2"/>
      <w:sz w:val="16"/>
      <w:szCs w:val="16"/>
    </w:rPr>
  </w:style>
  <w:style w:type="character" w:customStyle="1" w:styleId="66">
    <w:name w:val="正文文本缩进 字符"/>
    <w:link w:val="18"/>
    <w:qFormat/>
    <w:uiPriority w:val="0"/>
    <w:rPr>
      <w:rFonts w:ascii="宋体" w:hAnsi="宋体"/>
      <w:kern w:val="2"/>
      <w:sz w:val="24"/>
      <w:szCs w:val="24"/>
    </w:rPr>
  </w:style>
  <w:style w:type="character" w:customStyle="1" w:styleId="67">
    <w:name w:val="纯文本 字符"/>
    <w:link w:val="22"/>
    <w:qFormat/>
    <w:uiPriority w:val="0"/>
    <w:rPr>
      <w:rFonts w:ascii="宋体" w:cs="Courier New"/>
      <w:kern w:val="2"/>
      <w:sz w:val="21"/>
      <w:szCs w:val="21"/>
    </w:rPr>
  </w:style>
  <w:style w:type="character" w:customStyle="1" w:styleId="68">
    <w:name w:val="日期 字符"/>
    <w:link w:val="24"/>
    <w:qFormat/>
    <w:uiPriority w:val="0"/>
    <w:rPr>
      <w:kern w:val="2"/>
      <w:sz w:val="24"/>
    </w:rPr>
  </w:style>
  <w:style w:type="character" w:customStyle="1" w:styleId="69">
    <w:name w:val="正文文本缩进 2 字符"/>
    <w:link w:val="25"/>
    <w:qFormat/>
    <w:uiPriority w:val="0"/>
    <w:rPr>
      <w:rFonts w:ascii="宋体" w:hAnsi="宋体"/>
      <w:kern w:val="2"/>
      <w:sz w:val="24"/>
      <w:szCs w:val="24"/>
    </w:rPr>
  </w:style>
  <w:style w:type="character" w:customStyle="1" w:styleId="70">
    <w:name w:val="批注框文本 字符"/>
    <w:link w:val="26"/>
    <w:qFormat/>
    <w:uiPriority w:val="0"/>
    <w:rPr>
      <w:kern w:val="2"/>
      <w:sz w:val="18"/>
      <w:szCs w:val="18"/>
    </w:rPr>
  </w:style>
  <w:style w:type="character" w:customStyle="1" w:styleId="71">
    <w:name w:val="页脚 字符"/>
    <w:link w:val="27"/>
    <w:qFormat/>
    <w:uiPriority w:val="99"/>
    <w:rPr>
      <w:kern w:val="2"/>
      <w:sz w:val="18"/>
      <w:szCs w:val="18"/>
    </w:rPr>
  </w:style>
  <w:style w:type="character" w:customStyle="1" w:styleId="72">
    <w:name w:val="页眉 字符"/>
    <w:link w:val="28"/>
    <w:qFormat/>
    <w:uiPriority w:val="99"/>
    <w:rPr>
      <w:sz w:val="18"/>
      <w:szCs w:val="18"/>
    </w:rPr>
  </w:style>
  <w:style w:type="character" w:customStyle="1" w:styleId="73">
    <w:name w:val="副标题 字符"/>
    <w:link w:val="31"/>
    <w:qFormat/>
    <w:uiPriority w:val="0"/>
    <w:rPr>
      <w:rFonts w:ascii="Cambria" w:hAnsi="Cambria" w:cs="Droid Sans"/>
      <w:b/>
      <w:bCs/>
      <w:kern w:val="28"/>
      <w:sz w:val="32"/>
      <w:szCs w:val="32"/>
    </w:rPr>
  </w:style>
  <w:style w:type="character" w:customStyle="1" w:styleId="74">
    <w:name w:val="脚注文本 字符"/>
    <w:link w:val="32"/>
    <w:qFormat/>
    <w:uiPriority w:val="0"/>
    <w:rPr>
      <w:sz w:val="18"/>
    </w:rPr>
  </w:style>
  <w:style w:type="character" w:customStyle="1" w:styleId="75">
    <w:name w:val="正文文本缩进 3 字符"/>
    <w:link w:val="34"/>
    <w:qFormat/>
    <w:uiPriority w:val="0"/>
    <w:rPr>
      <w:rFonts w:ascii="宋体" w:hAnsi="MS Sans Serif"/>
      <w:color w:val="000000"/>
      <w:sz w:val="24"/>
    </w:rPr>
  </w:style>
  <w:style w:type="character" w:customStyle="1" w:styleId="76">
    <w:name w:val="正文文本 2 字符"/>
    <w:link w:val="37"/>
    <w:qFormat/>
    <w:uiPriority w:val="0"/>
    <w:rPr>
      <w:kern w:val="2"/>
      <w:sz w:val="21"/>
      <w:szCs w:val="24"/>
    </w:rPr>
  </w:style>
  <w:style w:type="character" w:customStyle="1" w:styleId="77">
    <w:name w:val="标题 字符"/>
    <w:link w:val="39"/>
    <w:qFormat/>
    <w:uiPriority w:val="0"/>
    <w:rPr>
      <w:rFonts w:ascii="Cambria" w:hAnsi="Cambria" w:eastAsia="华文中宋"/>
      <w:b/>
      <w:bCs/>
      <w:kern w:val="2"/>
      <w:sz w:val="36"/>
      <w:szCs w:val="32"/>
    </w:rPr>
  </w:style>
  <w:style w:type="character" w:customStyle="1" w:styleId="78">
    <w:name w:val="批注主题 字符"/>
    <w:link w:val="40"/>
    <w:qFormat/>
    <w:uiPriority w:val="0"/>
    <w:rPr>
      <w:b/>
      <w:bCs/>
      <w:kern w:val="2"/>
      <w:sz w:val="21"/>
      <w:szCs w:val="24"/>
    </w:rPr>
  </w:style>
  <w:style w:type="character" w:customStyle="1" w:styleId="79">
    <w:name w:val="正文文本首行缩进 字符"/>
    <w:link w:val="41"/>
    <w:qFormat/>
    <w:uiPriority w:val="0"/>
    <w:rPr>
      <w:rFonts w:ascii="宋体" w:hAnsi="宋体"/>
      <w:kern w:val="2"/>
      <w:sz w:val="21"/>
      <w:szCs w:val="24"/>
    </w:rPr>
  </w:style>
  <w:style w:type="character" w:customStyle="1" w:styleId="80">
    <w:name w:val="Quote Char1"/>
    <w:qFormat/>
    <w:locked/>
    <w:uiPriority w:val="0"/>
    <w:rPr>
      <w:rFonts w:cs="Times New Roman"/>
      <w:i/>
      <w:iCs/>
      <w:color w:val="000000"/>
      <w:sz w:val="21"/>
      <w:szCs w:val="21"/>
    </w:rPr>
  </w:style>
  <w:style w:type="character" w:customStyle="1" w:styleId="81">
    <w:name w:val="font101"/>
    <w:qFormat/>
    <w:uiPriority w:val="0"/>
    <w:rPr>
      <w:rFonts w:hint="eastAsia" w:ascii="宋体" w:hAnsi="宋体" w:eastAsia="宋体" w:cs="宋体"/>
      <w:color w:val="000000"/>
      <w:sz w:val="21"/>
      <w:szCs w:val="21"/>
      <w:u w:val="single"/>
    </w:rPr>
  </w:style>
  <w:style w:type="character" w:customStyle="1" w:styleId="82">
    <w:name w:val="标题 Char1"/>
    <w:qFormat/>
    <w:uiPriority w:val="0"/>
    <w:rPr>
      <w:rFonts w:ascii="Cambria" w:hAnsi="Cambria" w:cs="Times New Roman"/>
      <w:b/>
      <w:bCs/>
      <w:kern w:val="2"/>
      <w:sz w:val="32"/>
      <w:szCs w:val="32"/>
    </w:rPr>
  </w:style>
  <w:style w:type="character" w:customStyle="1" w:styleId="83">
    <w:name w:val="font31"/>
    <w:qFormat/>
    <w:uiPriority w:val="0"/>
    <w:rPr>
      <w:rFonts w:hint="eastAsia" w:ascii="宋体" w:hAnsi="宋体" w:eastAsia="宋体" w:cs="宋体"/>
      <w:color w:val="000000"/>
      <w:sz w:val="21"/>
      <w:szCs w:val="21"/>
      <w:u w:val="none"/>
    </w:rPr>
  </w:style>
  <w:style w:type="character" w:customStyle="1" w:styleId="84">
    <w:name w:val="样式 宋体 四号"/>
    <w:qFormat/>
    <w:uiPriority w:val="0"/>
    <w:rPr>
      <w:rFonts w:hint="eastAsia" w:ascii="宋体" w:hAnsi="宋体" w:eastAsia="仿宋_GB2312"/>
      <w:sz w:val="28"/>
    </w:rPr>
  </w:style>
  <w:style w:type="character" w:customStyle="1" w:styleId="85">
    <w:name w:val="正文文本 3 Char1"/>
    <w:qFormat/>
    <w:uiPriority w:val="0"/>
    <w:rPr>
      <w:kern w:val="2"/>
      <w:sz w:val="16"/>
      <w:szCs w:val="16"/>
    </w:rPr>
  </w:style>
  <w:style w:type="character" w:customStyle="1" w:styleId="86">
    <w:name w:val="引用 Char1"/>
    <w:qFormat/>
    <w:uiPriority w:val="99"/>
    <w:rPr>
      <w:i/>
      <w:iCs/>
      <w:color w:val="000000"/>
      <w:kern w:val="2"/>
      <w:sz w:val="21"/>
      <w:szCs w:val="24"/>
    </w:rPr>
  </w:style>
  <w:style w:type="character" w:customStyle="1" w:styleId="87">
    <w:name w:val="Char Char10"/>
    <w:qFormat/>
    <w:uiPriority w:val="0"/>
    <w:rPr>
      <w:rFonts w:eastAsia="宋体"/>
      <w:b/>
      <w:bCs/>
      <w:kern w:val="2"/>
      <w:sz w:val="24"/>
      <w:szCs w:val="32"/>
      <w:lang w:val="en-US" w:eastAsia="zh-CN" w:bidi="ar-SA"/>
    </w:rPr>
  </w:style>
  <w:style w:type="character" w:customStyle="1" w:styleId="88">
    <w:name w:val="正文1 Char"/>
    <w:link w:val="89"/>
    <w:qFormat/>
    <w:uiPriority w:val="0"/>
    <w:rPr>
      <w:sz w:val="24"/>
    </w:rPr>
  </w:style>
  <w:style w:type="paragraph" w:customStyle="1" w:styleId="89">
    <w:name w:val="正文1"/>
    <w:basedOn w:val="1"/>
    <w:link w:val="88"/>
    <w:qFormat/>
    <w:uiPriority w:val="0"/>
    <w:pPr>
      <w:spacing w:line="360" w:lineRule="auto"/>
      <w:ind w:right="240" w:rightChars="100" w:firstLine="480" w:firstLineChars="200"/>
      <w:jc w:val="left"/>
    </w:pPr>
    <w:rPr>
      <w:kern w:val="0"/>
      <w:sz w:val="24"/>
      <w:szCs w:val="20"/>
    </w:rPr>
  </w:style>
  <w:style w:type="character" w:customStyle="1" w:styleId="90">
    <w:name w:val="明显强调1"/>
    <w:qFormat/>
    <w:uiPriority w:val="0"/>
    <w:rPr>
      <w:b/>
      <w:bCs/>
      <w:i/>
      <w:iCs/>
      <w:color w:val="4F81BD"/>
    </w:rPr>
  </w:style>
  <w:style w:type="character" w:customStyle="1" w:styleId="91">
    <w:name w:val="Char Char2"/>
    <w:qFormat/>
    <w:locked/>
    <w:uiPriority w:val="0"/>
    <w:rPr>
      <w:rFonts w:ascii="宋体" w:hAnsi="宋体" w:eastAsia="宋体"/>
      <w:kern w:val="2"/>
      <w:sz w:val="18"/>
      <w:szCs w:val="18"/>
      <w:lang w:val="en-US" w:eastAsia="zh-CN" w:bidi="ar-SA"/>
    </w:rPr>
  </w:style>
  <w:style w:type="character" w:customStyle="1" w:styleId="92">
    <w:name w:val="Char Char3"/>
    <w:qFormat/>
    <w:uiPriority w:val="0"/>
    <w:rPr>
      <w:rFonts w:ascii="宋体" w:eastAsia="宋体" w:cs="Courier New"/>
      <w:kern w:val="2"/>
      <w:sz w:val="21"/>
      <w:szCs w:val="21"/>
      <w:lang w:val="en-US" w:eastAsia="zh-CN" w:bidi="ar-SA"/>
    </w:rPr>
  </w:style>
  <w:style w:type="character" w:customStyle="1" w:styleId="93">
    <w:name w:val="h3 Char2"/>
    <w:qFormat/>
    <w:uiPriority w:val="0"/>
    <w:rPr>
      <w:rFonts w:eastAsia="宋体"/>
      <w:b/>
      <w:bCs/>
      <w:kern w:val="2"/>
      <w:sz w:val="24"/>
      <w:szCs w:val="32"/>
      <w:lang w:val="en-US" w:eastAsia="zh-CN" w:bidi="ar-SA"/>
    </w:rPr>
  </w:style>
  <w:style w:type="character" w:customStyle="1" w:styleId="94">
    <w:name w:val="textcontents"/>
    <w:qFormat/>
    <w:uiPriority w:val="0"/>
    <w:rPr>
      <w:rFonts w:cs="Times New Roman"/>
      <w:lang w:bidi="ar-SA"/>
    </w:rPr>
  </w:style>
  <w:style w:type="character" w:customStyle="1" w:styleId="95">
    <w:name w:val="样式 宋体"/>
    <w:qFormat/>
    <w:uiPriority w:val="0"/>
    <w:rPr>
      <w:rFonts w:ascii="宋体" w:hAnsi="宋体" w:eastAsia="宋体" w:cs="宋体"/>
      <w:sz w:val="21"/>
      <w:szCs w:val="21"/>
    </w:rPr>
  </w:style>
  <w:style w:type="character" w:customStyle="1" w:styleId="96">
    <w:name w:val="正文文本 Char1"/>
    <w:qFormat/>
    <w:uiPriority w:val="0"/>
    <w:rPr>
      <w:kern w:val="2"/>
      <w:sz w:val="21"/>
      <w:szCs w:val="22"/>
    </w:rPr>
  </w:style>
  <w:style w:type="character" w:customStyle="1" w:styleId="97">
    <w:name w:val="批注框文本 Char1"/>
    <w:qFormat/>
    <w:uiPriority w:val="0"/>
    <w:rPr>
      <w:kern w:val="2"/>
      <w:sz w:val="18"/>
      <w:szCs w:val="18"/>
    </w:rPr>
  </w:style>
  <w:style w:type="character" w:customStyle="1" w:styleId="98">
    <w:name w:val="不明显参考1"/>
    <w:qFormat/>
    <w:uiPriority w:val="0"/>
    <w:rPr>
      <w:smallCaps/>
      <w:color w:val="C0504D"/>
      <w:u w:val="single"/>
    </w:rPr>
  </w:style>
  <w:style w:type="character" w:customStyle="1" w:styleId="99">
    <w:name w:val="日期 Char1"/>
    <w:qFormat/>
    <w:uiPriority w:val="0"/>
    <w:rPr>
      <w:kern w:val="2"/>
      <w:sz w:val="21"/>
      <w:szCs w:val="22"/>
    </w:rPr>
  </w:style>
  <w:style w:type="character" w:customStyle="1" w:styleId="100">
    <w:name w:val="副标题 Char1"/>
    <w:qFormat/>
    <w:uiPriority w:val="0"/>
    <w:rPr>
      <w:rFonts w:ascii="Cambria" w:hAnsi="Cambria" w:cs="Times New Roman"/>
      <w:b/>
      <w:bCs/>
      <w:kern w:val="28"/>
      <w:sz w:val="32"/>
      <w:szCs w:val="32"/>
    </w:rPr>
  </w:style>
  <w:style w:type="character" w:customStyle="1" w:styleId="101">
    <w:name w:val="批注主题 Char2"/>
    <w:qFormat/>
    <w:locked/>
    <w:uiPriority w:val="0"/>
    <w:rPr>
      <w:rFonts w:eastAsia="宋体"/>
      <w:b/>
      <w:bCs/>
      <w:kern w:val="2"/>
      <w:sz w:val="21"/>
      <w:szCs w:val="24"/>
      <w:lang w:val="en-US" w:eastAsia="zh-CN" w:bidi="ar-SA"/>
    </w:rPr>
  </w:style>
  <w:style w:type="character" w:customStyle="1" w:styleId="102">
    <w:name w:val="批注主题 Char1"/>
    <w:qFormat/>
    <w:uiPriority w:val="0"/>
    <w:rPr>
      <w:b/>
      <w:bCs/>
      <w:kern w:val="2"/>
      <w:sz w:val="21"/>
      <w:szCs w:val="22"/>
    </w:rPr>
  </w:style>
  <w:style w:type="character" w:customStyle="1" w:styleId="103">
    <w:name w:val="Char Char16"/>
    <w:qFormat/>
    <w:uiPriority w:val="0"/>
    <w:rPr>
      <w:rFonts w:eastAsia="宋体"/>
      <w:kern w:val="2"/>
      <w:sz w:val="21"/>
      <w:szCs w:val="24"/>
      <w:lang w:val="en-US" w:eastAsia="zh-CN" w:bidi="ar-SA"/>
    </w:rPr>
  </w:style>
  <w:style w:type="character" w:customStyle="1" w:styleId="104">
    <w:name w:val="引用 字符"/>
    <w:link w:val="105"/>
    <w:qFormat/>
    <w:uiPriority w:val="0"/>
    <w:rPr>
      <w:rFonts w:cs="Droid Sans"/>
      <w:i/>
      <w:iCs/>
      <w:color w:val="000000"/>
      <w:kern w:val="2"/>
      <w:sz w:val="21"/>
      <w:szCs w:val="22"/>
    </w:rPr>
  </w:style>
  <w:style w:type="paragraph" w:customStyle="1" w:styleId="105">
    <w:name w:val="引用1"/>
    <w:basedOn w:val="1"/>
    <w:next w:val="1"/>
    <w:link w:val="104"/>
    <w:qFormat/>
    <w:uiPriority w:val="0"/>
    <w:rPr>
      <w:i/>
      <w:iCs/>
      <w:color w:val="000000"/>
      <w:szCs w:val="22"/>
    </w:rPr>
  </w:style>
  <w:style w:type="character" w:customStyle="1" w:styleId="106">
    <w:name w:val="批注文字 Char Char"/>
    <w:qFormat/>
    <w:uiPriority w:val="0"/>
    <w:rPr>
      <w:rFonts w:ascii="宋体" w:eastAsia="宋体" w:cs="Times New Roman"/>
      <w:sz w:val="28"/>
      <w:szCs w:val="20"/>
      <w:lang w:bidi="ar-SA"/>
    </w:rPr>
  </w:style>
  <w:style w:type="character" w:customStyle="1" w:styleId="107">
    <w:name w:val="标题 2 Char1"/>
    <w:qFormat/>
    <w:locked/>
    <w:uiPriority w:val="0"/>
    <w:rPr>
      <w:rFonts w:ascii="Arial" w:hAnsi="Arial" w:eastAsia="黑体"/>
      <w:b/>
      <w:bCs/>
      <w:kern w:val="2"/>
      <w:sz w:val="32"/>
      <w:szCs w:val="32"/>
    </w:rPr>
  </w:style>
  <w:style w:type="character" w:customStyle="1" w:styleId="108">
    <w:name w:val="样式 Char Char"/>
    <w:link w:val="109"/>
    <w:qFormat/>
    <w:locked/>
    <w:uiPriority w:val="0"/>
    <w:rPr>
      <w:rFonts w:ascii="宋体" w:eastAsia="Times New Roman" w:cs="宋体"/>
      <w:sz w:val="24"/>
      <w:szCs w:val="24"/>
      <w:lang w:val="en-US" w:eastAsia="zh-CN" w:bidi="ar-SA"/>
    </w:rPr>
  </w:style>
  <w:style w:type="paragraph" w:customStyle="1" w:styleId="109">
    <w:name w:val="样式"/>
    <w:link w:val="108"/>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110">
    <w:name w:val="书籍标题1"/>
    <w:qFormat/>
    <w:uiPriority w:val="0"/>
    <w:rPr>
      <w:b/>
      <w:bCs/>
      <w:smallCaps/>
      <w:spacing w:val="5"/>
    </w:rPr>
  </w:style>
  <w:style w:type="character" w:customStyle="1" w:styleId="111">
    <w:name w:val="普通文字 Char Char"/>
    <w:qFormat/>
    <w:uiPriority w:val="0"/>
    <w:rPr>
      <w:rFonts w:ascii="宋体" w:hAnsi="Courier New" w:eastAsia="宋体" w:cs="Courier New"/>
      <w:kern w:val="2"/>
      <w:sz w:val="21"/>
      <w:szCs w:val="21"/>
      <w:lang w:val="en-US" w:eastAsia="zh-CN" w:bidi="ar-SA"/>
    </w:rPr>
  </w:style>
  <w:style w:type="character" w:customStyle="1" w:styleId="112">
    <w:name w:val="Char Char9"/>
    <w:qFormat/>
    <w:uiPriority w:val="0"/>
    <w:rPr>
      <w:rFonts w:ascii="Arial" w:hAnsi="Arial" w:eastAsia="宋体"/>
      <w:b/>
      <w:bCs/>
      <w:kern w:val="2"/>
      <w:sz w:val="21"/>
      <w:szCs w:val="28"/>
      <w:lang w:val="en-US" w:eastAsia="zh-CN" w:bidi="ar-SA"/>
    </w:rPr>
  </w:style>
  <w:style w:type="character" w:customStyle="1" w:styleId="113">
    <w:name w:val="明显引用 Char1"/>
    <w:qFormat/>
    <w:uiPriority w:val="99"/>
    <w:rPr>
      <w:b/>
      <w:bCs/>
      <w:i/>
      <w:iCs/>
      <w:color w:val="4F81BD"/>
      <w:kern w:val="2"/>
      <w:sz w:val="21"/>
      <w:szCs w:val="24"/>
    </w:rPr>
  </w:style>
  <w:style w:type="character" w:customStyle="1" w:styleId="114">
    <w:name w:val="Char Char12"/>
    <w:qFormat/>
    <w:locked/>
    <w:uiPriority w:val="0"/>
    <w:rPr>
      <w:rFonts w:eastAsia="宋体"/>
      <w:b/>
      <w:bCs/>
      <w:kern w:val="44"/>
      <w:sz w:val="32"/>
      <w:szCs w:val="44"/>
      <w:lang w:val="en-US" w:eastAsia="zh-CN" w:bidi="ar-SA"/>
    </w:rPr>
  </w:style>
  <w:style w:type="character" w:customStyle="1" w:styleId="115">
    <w:name w:val="文档结构图 Char1"/>
    <w:qFormat/>
    <w:uiPriority w:val="0"/>
    <w:rPr>
      <w:rFonts w:ascii="宋体" w:hAnsi="宋体"/>
      <w:kern w:val="2"/>
      <w:sz w:val="18"/>
      <w:szCs w:val="18"/>
    </w:rPr>
  </w:style>
  <w:style w:type="character" w:customStyle="1" w:styleId="116">
    <w:name w:val="Quote Char"/>
    <w:link w:val="117"/>
    <w:qFormat/>
    <w:locked/>
    <w:uiPriority w:val="0"/>
    <w:rPr>
      <w:i/>
      <w:color w:val="000000"/>
      <w:kern w:val="2"/>
      <w:sz w:val="22"/>
    </w:rPr>
  </w:style>
  <w:style w:type="paragraph" w:customStyle="1" w:styleId="117">
    <w:name w:val="引用11"/>
    <w:basedOn w:val="1"/>
    <w:next w:val="1"/>
    <w:link w:val="116"/>
    <w:qFormat/>
    <w:uiPriority w:val="0"/>
    <w:rPr>
      <w:i/>
      <w:color w:val="000000"/>
      <w:sz w:val="22"/>
      <w:szCs w:val="20"/>
    </w:rPr>
  </w:style>
  <w:style w:type="character" w:customStyle="1" w:styleId="118">
    <w:name w:val="不明显强调1"/>
    <w:qFormat/>
    <w:uiPriority w:val="0"/>
    <w:rPr>
      <w:i/>
      <w:iCs/>
      <w:color w:val="808080"/>
    </w:rPr>
  </w:style>
  <w:style w:type="character" w:customStyle="1" w:styleId="119">
    <w:name w:val="ca-51"/>
    <w:qFormat/>
    <w:uiPriority w:val="0"/>
    <w:rPr>
      <w:rFonts w:hint="eastAsia" w:ascii="宋体" w:hAnsi="宋体" w:eastAsia="宋体"/>
      <w:sz w:val="24"/>
      <w:szCs w:val="24"/>
    </w:rPr>
  </w:style>
  <w:style w:type="character" w:customStyle="1" w:styleId="120">
    <w:name w:val="font111"/>
    <w:qFormat/>
    <w:uiPriority w:val="0"/>
    <w:rPr>
      <w:rFonts w:hint="default" w:ascii="Eʩ" w:hAnsi="Eʩ" w:eastAsia="Eʩ" w:cs="Eʩ"/>
      <w:color w:val="000000"/>
      <w:sz w:val="21"/>
      <w:szCs w:val="21"/>
      <w:u w:val="single"/>
    </w:rPr>
  </w:style>
  <w:style w:type="character" w:customStyle="1" w:styleId="121">
    <w:name w:val="明显引用 字符"/>
    <w:link w:val="122"/>
    <w:qFormat/>
    <w:uiPriority w:val="0"/>
    <w:rPr>
      <w:rFonts w:cs="Droid Sans"/>
      <w:b/>
      <w:bCs/>
      <w:i/>
      <w:iCs/>
      <w:color w:val="4F81BD"/>
      <w:kern w:val="2"/>
      <w:sz w:val="21"/>
      <w:szCs w:val="22"/>
    </w:rPr>
  </w:style>
  <w:style w:type="paragraph" w:customStyle="1" w:styleId="122">
    <w:name w:val="明显引用1"/>
    <w:basedOn w:val="1"/>
    <w:next w:val="1"/>
    <w:link w:val="121"/>
    <w:qFormat/>
    <w:uiPriority w:val="0"/>
    <w:pPr>
      <w:pBdr>
        <w:bottom w:val="single" w:color="4F81BD" w:sz="4" w:space="4"/>
      </w:pBdr>
      <w:spacing w:before="200" w:after="280"/>
      <w:ind w:left="936" w:right="936"/>
    </w:pPr>
    <w:rPr>
      <w:b/>
      <w:bCs/>
      <w:i/>
      <w:iCs/>
      <w:color w:val="4F81BD"/>
      <w:szCs w:val="22"/>
    </w:rPr>
  </w:style>
  <w:style w:type="character" w:customStyle="1" w:styleId="123">
    <w:name w:val="ca-52"/>
    <w:qFormat/>
    <w:uiPriority w:val="0"/>
    <w:rPr>
      <w:rFonts w:cs="Times New Roman"/>
    </w:rPr>
  </w:style>
  <w:style w:type="character" w:customStyle="1" w:styleId="124">
    <w:name w:val="gonggao-downline1"/>
    <w:qFormat/>
    <w:uiPriority w:val="0"/>
    <w:rPr>
      <w:rFonts w:cs="Times New Roman"/>
      <w:b/>
      <w:bCs/>
      <w:u w:val="single"/>
    </w:rPr>
  </w:style>
  <w:style w:type="character" w:customStyle="1" w:styleId="125">
    <w:name w:val="纯文本 Char1"/>
    <w:qFormat/>
    <w:locked/>
    <w:uiPriority w:val="0"/>
    <w:rPr>
      <w:rFonts w:ascii="Courier New" w:hAnsi="Courier New"/>
      <w:kern w:val="2"/>
      <w:sz w:val="21"/>
    </w:rPr>
  </w:style>
  <w:style w:type="character" w:customStyle="1" w:styleId="126">
    <w:name w:val="Page Number1"/>
    <w:qFormat/>
    <w:uiPriority w:val="0"/>
    <w:rPr>
      <w:rFonts w:cs="Times New Roman"/>
    </w:rPr>
  </w:style>
  <w:style w:type="character" w:customStyle="1" w:styleId="127">
    <w:name w:val="HTML Markup"/>
    <w:qFormat/>
    <w:uiPriority w:val="0"/>
    <w:rPr>
      <w:vanish/>
      <w:color w:val="FF0000"/>
    </w:rPr>
  </w:style>
  <w:style w:type="character" w:customStyle="1" w:styleId="128">
    <w:name w:val="font91"/>
    <w:qFormat/>
    <w:uiPriority w:val="0"/>
    <w:rPr>
      <w:rFonts w:hint="eastAsia" w:ascii="宋体" w:hAnsi="宋体" w:eastAsia="宋体" w:cs="宋体"/>
      <w:color w:val="FF0000"/>
      <w:sz w:val="21"/>
      <w:szCs w:val="21"/>
      <w:u w:val="single"/>
    </w:rPr>
  </w:style>
  <w:style w:type="character" w:customStyle="1" w:styleId="129">
    <w:name w:val="明显参考1"/>
    <w:qFormat/>
    <w:uiPriority w:val="0"/>
    <w:rPr>
      <w:b/>
      <w:bCs/>
      <w:smallCaps/>
      <w:color w:val="C0504D"/>
      <w:spacing w:val="5"/>
      <w:u w:val="single"/>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1">
    <w:name w:val="cde"/>
    <w:basedOn w:val="1"/>
    <w:qFormat/>
    <w:uiPriority w:val="0"/>
    <w:pPr>
      <w:spacing w:line="360" w:lineRule="auto"/>
      <w:jc w:val="center"/>
    </w:pPr>
    <w:rPr>
      <w:rFonts w:ascii="Arial" w:hAnsi="Arial"/>
      <w:b/>
      <w:sz w:val="28"/>
      <w:szCs w:val="20"/>
    </w:rPr>
  </w:style>
  <w:style w:type="paragraph" w:customStyle="1" w:styleId="132">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3">
    <w:name w:val="目录"/>
    <w:basedOn w:val="1"/>
    <w:qFormat/>
    <w:uiPriority w:val="0"/>
    <w:pPr>
      <w:widowControl/>
      <w:jc w:val="center"/>
    </w:pPr>
    <w:rPr>
      <w:rFonts w:ascii="宋体"/>
      <w:b/>
      <w:kern w:val="0"/>
      <w:sz w:val="36"/>
      <w:szCs w:val="20"/>
    </w:rPr>
  </w:style>
  <w:style w:type="paragraph" w:customStyle="1" w:styleId="134">
    <w:name w:val="WW-普通文字"/>
    <w:basedOn w:val="1"/>
    <w:qFormat/>
    <w:uiPriority w:val="0"/>
    <w:pPr>
      <w:suppressAutoHyphens/>
    </w:pPr>
    <w:rPr>
      <w:rFonts w:ascii="宋体" w:hAnsi="宋体"/>
      <w:kern w:val="1"/>
      <w:szCs w:val="20"/>
    </w:rPr>
  </w:style>
  <w:style w:type="paragraph" w:customStyle="1" w:styleId="135">
    <w:name w:val="QQ"/>
    <w:basedOn w:val="1"/>
    <w:qFormat/>
    <w:uiPriority w:val="0"/>
    <w:pPr>
      <w:spacing w:before="120" w:after="120" w:line="360" w:lineRule="auto"/>
      <w:ind w:firstLine="510"/>
    </w:pPr>
    <w:rPr>
      <w:rFonts w:ascii="宋体" w:cs="Droid Sans"/>
      <w:color w:val="000000"/>
      <w:szCs w:val="20"/>
    </w:rPr>
  </w:style>
  <w:style w:type="paragraph" w:customStyle="1" w:styleId="13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Char"/>
    <w:basedOn w:val="1"/>
    <w:qFormat/>
    <w:uiPriority w:val="0"/>
  </w:style>
  <w:style w:type="paragraph" w:customStyle="1" w:styleId="138">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0">
    <w:name w:val="列出段落1"/>
    <w:basedOn w:val="1"/>
    <w:qFormat/>
    <w:uiPriority w:val="34"/>
    <w:pPr>
      <w:ind w:firstLine="420" w:firstLineChars="200"/>
    </w:pPr>
  </w:style>
  <w:style w:type="paragraph" w:customStyle="1" w:styleId="141">
    <w:name w:val="Char2"/>
    <w:basedOn w:val="1"/>
    <w:qFormat/>
    <w:uiPriority w:val="0"/>
    <w:rPr>
      <w:rFonts w:ascii="Tahoma" w:hAnsi="Tahoma"/>
      <w:sz w:val="24"/>
      <w:szCs w:val="20"/>
    </w:rPr>
  </w:style>
  <w:style w:type="paragraph" w:customStyle="1" w:styleId="142">
    <w:name w:val="Char Char Char Char"/>
    <w:basedOn w:val="1"/>
    <w:qFormat/>
    <w:uiPriority w:val="0"/>
  </w:style>
  <w:style w:type="paragraph" w:customStyle="1" w:styleId="14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4">
    <w:name w:val="Char Char Char Char1"/>
    <w:basedOn w:val="1"/>
    <w:qFormat/>
    <w:uiPriority w:val="0"/>
  </w:style>
  <w:style w:type="paragraph" w:customStyle="1" w:styleId="145">
    <w:name w:val="修订1"/>
    <w:qFormat/>
    <w:uiPriority w:val="0"/>
    <w:rPr>
      <w:rFonts w:ascii="Calibri" w:hAnsi="Calibri" w:eastAsia="宋体" w:cs="Times New Roman"/>
      <w:kern w:val="2"/>
      <w:sz w:val="21"/>
      <w:szCs w:val="24"/>
      <w:lang w:val="en-US" w:eastAsia="zh-CN" w:bidi="ar-SA"/>
    </w:rPr>
  </w:style>
  <w:style w:type="paragraph" w:customStyle="1" w:styleId="146">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7">
    <w:name w:val="Char1"/>
    <w:basedOn w:val="1"/>
    <w:qFormat/>
    <w:uiPriority w:val="0"/>
    <w:rPr>
      <w:rFonts w:cs="Droid Sans"/>
      <w:szCs w:val="21"/>
    </w:rPr>
  </w:style>
  <w:style w:type="paragraph" w:customStyle="1" w:styleId="148">
    <w:name w:val="Plain Text1"/>
    <w:basedOn w:val="1"/>
    <w:qFormat/>
    <w:uiPriority w:val="0"/>
    <w:rPr>
      <w:rFonts w:ascii="宋体" w:hAnsi="Courier New" w:cs="Courier New"/>
      <w:szCs w:val="21"/>
    </w:rPr>
  </w:style>
  <w:style w:type="paragraph" w:customStyle="1" w:styleId="149">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0">
    <w:name w:val="Body Text Indent1"/>
    <w:basedOn w:val="1"/>
    <w:qFormat/>
    <w:uiPriority w:val="0"/>
    <w:pPr>
      <w:ind w:left="525" w:leftChars="250"/>
    </w:pPr>
    <w:rPr>
      <w:rFonts w:cs="Droid Sans"/>
      <w:szCs w:val="21"/>
    </w:rPr>
  </w:style>
  <w:style w:type="paragraph" w:customStyle="1" w:styleId="151">
    <w:name w:val="Char Char Char Char Char Char Char Char Char Char Char Char Char Char Char Char"/>
    <w:basedOn w:val="1"/>
    <w:qFormat/>
    <w:uiPriority w:val="0"/>
  </w:style>
  <w:style w:type="paragraph" w:customStyle="1" w:styleId="15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3">
    <w:name w:val="Normal Indent1"/>
    <w:basedOn w:val="1"/>
    <w:qFormat/>
    <w:uiPriority w:val="0"/>
    <w:pPr>
      <w:ind w:firstLine="420" w:firstLineChars="200"/>
    </w:pPr>
    <w:rPr>
      <w:rFonts w:cs="Droid Sans"/>
      <w:szCs w:val="21"/>
    </w:rPr>
  </w:style>
  <w:style w:type="paragraph" w:customStyle="1" w:styleId="154">
    <w:name w:val="Char Char Char"/>
    <w:basedOn w:val="15"/>
    <w:next w:val="5"/>
    <w:qFormat/>
    <w:uiPriority w:val="0"/>
    <w:pPr>
      <w:adjustRightInd w:val="0"/>
      <w:spacing w:line="600" w:lineRule="exact"/>
      <w:jc w:val="center"/>
      <w:outlineLvl w:val="2"/>
    </w:pPr>
    <w:rPr>
      <w:szCs w:val="20"/>
    </w:rPr>
  </w:style>
  <w:style w:type="paragraph" w:customStyle="1" w:styleId="155">
    <w:name w:val="Char Char Char1 Char"/>
    <w:basedOn w:val="1"/>
    <w:qFormat/>
    <w:uiPriority w:val="0"/>
    <w:rPr>
      <w:rFonts w:cs="Droid Sans"/>
      <w:sz w:val="28"/>
      <w:szCs w:val="28"/>
    </w:rPr>
  </w:style>
  <w:style w:type="paragraph" w:customStyle="1" w:styleId="156">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7">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8">
    <w:name w:val="Date1"/>
    <w:basedOn w:val="1"/>
    <w:next w:val="1"/>
    <w:qFormat/>
    <w:uiPriority w:val="0"/>
    <w:rPr>
      <w:rFonts w:cs="Droid Sans"/>
      <w:sz w:val="24"/>
    </w:rPr>
  </w:style>
  <w:style w:type="paragraph" w:customStyle="1" w:styleId="159">
    <w:name w:val="正文首行缩进两字符"/>
    <w:basedOn w:val="1"/>
    <w:qFormat/>
    <w:uiPriority w:val="0"/>
    <w:pPr>
      <w:spacing w:line="360" w:lineRule="auto"/>
      <w:ind w:firstLine="200" w:firstLineChars="200"/>
    </w:pPr>
  </w:style>
  <w:style w:type="paragraph" w:customStyle="1" w:styleId="160">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样式1"/>
    <w:basedOn w:val="1"/>
    <w:next w:val="6"/>
    <w:qFormat/>
    <w:uiPriority w:val="0"/>
    <w:pPr>
      <w:spacing w:line="360" w:lineRule="auto"/>
      <w:ind w:firstLine="420" w:firstLineChars="200"/>
    </w:pPr>
    <w:rPr>
      <w:rFonts w:ascii="宋体" w:hAnsi="宋体"/>
      <w:szCs w:val="21"/>
    </w:rPr>
  </w:style>
  <w:style w:type="paragraph" w:customStyle="1" w:styleId="163">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4">
    <w:name w:val="表格"/>
    <w:basedOn w:val="1"/>
    <w:qFormat/>
    <w:uiPriority w:val="0"/>
    <w:pPr>
      <w:spacing w:line="360" w:lineRule="exact"/>
    </w:pPr>
    <w:rPr>
      <w:sz w:val="24"/>
    </w:rPr>
  </w:style>
  <w:style w:type="paragraph" w:customStyle="1" w:styleId="165">
    <w:name w:val="_Style 2"/>
    <w:basedOn w:val="1"/>
    <w:qFormat/>
    <w:uiPriority w:val="0"/>
    <w:pPr>
      <w:ind w:firstLine="420" w:firstLineChars="200"/>
    </w:pPr>
    <w:rPr>
      <w:sz w:val="18"/>
      <w:szCs w:val="18"/>
    </w:rPr>
  </w:style>
  <w:style w:type="paragraph" w:customStyle="1" w:styleId="166">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7">
    <w:name w:val="列出段落2"/>
    <w:basedOn w:val="1"/>
    <w:qFormat/>
    <w:uiPriority w:val="34"/>
    <w:pPr>
      <w:ind w:firstLine="420" w:firstLineChars="200"/>
    </w:pPr>
    <w:rPr>
      <w:szCs w:val="22"/>
    </w:rPr>
  </w:style>
  <w:style w:type="paragraph" w:customStyle="1" w:styleId="168">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9">
    <w:name w:val="列出段落11"/>
    <w:basedOn w:val="1"/>
    <w:qFormat/>
    <w:uiPriority w:val="34"/>
    <w:pPr>
      <w:ind w:firstLine="420" w:firstLineChars="200"/>
    </w:pPr>
  </w:style>
  <w:style w:type="paragraph" w:customStyle="1" w:styleId="170">
    <w:name w:val="表格1"/>
    <w:basedOn w:val="1"/>
    <w:qFormat/>
    <w:uiPriority w:val="0"/>
    <w:pPr>
      <w:adjustRightInd w:val="0"/>
      <w:spacing w:before="80" w:after="80"/>
      <w:jc w:val="left"/>
      <w:textAlignment w:val="baseline"/>
    </w:pPr>
    <w:rPr>
      <w:kern w:val="24"/>
      <w:szCs w:val="20"/>
    </w:rPr>
  </w:style>
  <w:style w:type="paragraph" w:customStyle="1" w:styleId="171">
    <w:name w:val="Char11"/>
    <w:basedOn w:val="1"/>
    <w:qFormat/>
    <w:uiPriority w:val="0"/>
    <w:rPr>
      <w:rFonts w:ascii="Tahoma" w:hAnsi="Tahoma"/>
      <w:b/>
      <w:sz w:val="28"/>
      <w:szCs w:val="28"/>
    </w:rPr>
  </w:style>
  <w:style w:type="paragraph" w:customStyle="1" w:styleId="172">
    <w:name w:val="Char1 Char Char Char Char Char Char"/>
    <w:basedOn w:val="15"/>
    <w:next w:val="5"/>
    <w:qFormat/>
    <w:uiPriority w:val="0"/>
    <w:pPr>
      <w:adjustRightInd w:val="0"/>
      <w:spacing w:line="600" w:lineRule="exact"/>
      <w:jc w:val="center"/>
      <w:outlineLvl w:val="2"/>
    </w:pPr>
    <w:rPr>
      <w:szCs w:val="20"/>
    </w:rPr>
  </w:style>
  <w:style w:type="paragraph" w:customStyle="1" w:styleId="173">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4">
    <w:name w:val="列出段落3"/>
    <w:basedOn w:val="1"/>
    <w:qFormat/>
    <w:uiPriority w:val="34"/>
    <w:pPr>
      <w:ind w:firstLine="420" w:firstLineChars="200"/>
    </w:pPr>
  </w:style>
  <w:style w:type="paragraph" w:customStyle="1" w:styleId="175">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6">
    <w:name w:val="Char3"/>
    <w:basedOn w:val="1"/>
    <w:qFormat/>
    <w:uiPriority w:val="0"/>
  </w:style>
  <w:style w:type="paragraph" w:customStyle="1" w:styleId="17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8">
    <w:name w:val="表格标题"/>
    <w:basedOn w:val="1"/>
    <w:qFormat/>
    <w:uiPriority w:val="0"/>
    <w:pPr>
      <w:spacing w:beforeLines="100" w:afterLines="100"/>
      <w:jc w:val="center"/>
    </w:pPr>
    <w:rPr>
      <w:rFonts w:cs="Droid Sans"/>
      <w:b/>
      <w:bCs/>
      <w:sz w:val="44"/>
      <w:szCs w:val="44"/>
    </w:rPr>
  </w:style>
  <w:style w:type="paragraph" w:customStyle="1" w:styleId="179">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0">
    <w:name w:val="Document Map1"/>
    <w:basedOn w:val="1"/>
    <w:qFormat/>
    <w:uiPriority w:val="0"/>
    <w:pPr>
      <w:shd w:val="clear" w:color="auto" w:fill="000080"/>
    </w:pPr>
    <w:rPr>
      <w:rFonts w:cs="Droid Sans"/>
      <w:szCs w:val="21"/>
    </w:rPr>
  </w:style>
  <w:style w:type="paragraph" w:customStyle="1" w:styleId="18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90A02-D38E-45ED-9F11-5D431AA63F1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17622</Words>
  <Characters>18655</Characters>
  <Lines>149</Lines>
  <Paragraphs>42</Paragraphs>
  <TotalTime>21</TotalTime>
  <ScaleCrop>false</ScaleCrop>
  <LinksUpToDate>false</LinksUpToDate>
  <CharactersWithSpaces>18913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2025-05-12T08:31:00Z</dcterms:created>
  <dc:creator>Legend User</dc:creator>
  <cp:lastModifiedBy>tao</cp:lastModifiedBy>
  <cp:lastPrinted>2024-05-22T07:03:00Z</cp:lastPrinted>
  <dcterms:modified xsi:type="dcterms:W3CDTF">2025-05-30T02:40:04Z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BA8D3F33783046E18EAEFC9BF0343944_13</vt:lpwstr>
  </property>
  <property fmtid="{D5CDD505-2E9C-101B-9397-08002B2CF9AE}" pid="4" name="KSOTemplateDocerSaveRecord">
    <vt:lpwstr>eyJoZGlkIjoiOGFkYmYxZTQwODIwNWFmNzM5MDE0ZWUyNDYyMDdhMjAiLCJ1c2VySWQiOiI2MDE0NzUzMzAifQ==</vt:lpwstr>
  </property>
</Properties>
</file>