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color w:val="auto"/>
          <w:sz w:val="44"/>
          <w:szCs w:val="44"/>
        </w:rPr>
      </w:pPr>
      <w:bookmarkStart w:id="0" w:name="_Toc150831002"/>
    </w:p>
    <w:p w14:paraId="5CD9EA3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E291CEF">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泌尿外科电子内窥镜图像处理器及硬性电子膀胱肾盂镜采购项目</w:t>
      </w:r>
    </w:p>
    <w:p w14:paraId="1A47D0BF">
      <w:pPr>
        <w:jc w:val="center"/>
        <w:rPr>
          <w:rFonts w:ascii="华文中宋" w:hAnsi="华文中宋" w:eastAsia="华文中宋"/>
          <w:b/>
          <w:color w:val="auto"/>
          <w:sz w:val="48"/>
          <w:szCs w:val="48"/>
        </w:rPr>
      </w:pPr>
    </w:p>
    <w:p w14:paraId="501FF3A5">
      <w:pPr>
        <w:jc w:val="center"/>
        <w:rPr>
          <w:rFonts w:ascii="华文中宋" w:hAnsi="华文中宋" w:eastAsia="华文中宋"/>
          <w:b/>
          <w:color w:val="auto"/>
          <w:sz w:val="48"/>
          <w:szCs w:val="48"/>
        </w:rPr>
      </w:pPr>
    </w:p>
    <w:p w14:paraId="74D2ECF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ADA7CE7">
      <w:pPr>
        <w:jc w:val="center"/>
        <w:rPr>
          <w:rFonts w:ascii="华文中宋" w:hAnsi="华文中宋" w:eastAsia="华文中宋" w:cs="Tahoma"/>
          <w:b/>
          <w:color w:val="auto"/>
          <w:sz w:val="32"/>
          <w:szCs w:val="32"/>
          <w:shd w:val="clear" w:color="auto" w:fill="FFFFFF"/>
        </w:rPr>
      </w:pPr>
    </w:p>
    <w:p w14:paraId="0AF67F6A">
      <w:pPr>
        <w:jc w:val="center"/>
        <w:rPr>
          <w:rFonts w:ascii="华文中宋" w:hAnsi="华文中宋" w:eastAsia="华文中宋" w:cs="Tahoma"/>
          <w:b/>
          <w:color w:val="auto"/>
          <w:sz w:val="32"/>
          <w:szCs w:val="32"/>
          <w:shd w:val="clear" w:color="auto" w:fill="FFFFFF"/>
        </w:rPr>
      </w:pPr>
    </w:p>
    <w:p w14:paraId="2D82C2A7">
      <w:pPr>
        <w:jc w:val="center"/>
        <w:rPr>
          <w:rFonts w:ascii="华文中宋" w:hAnsi="华文中宋" w:eastAsia="华文中宋" w:cs="Tahoma"/>
          <w:b/>
          <w:color w:val="auto"/>
          <w:sz w:val="32"/>
          <w:szCs w:val="32"/>
          <w:shd w:val="clear" w:color="auto" w:fill="FFFFFF"/>
        </w:rPr>
      </w:pPr>
    </w:p>
    <w:p w14:paraId="0C723C8A">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51117</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01</w:t>
      </w:r>
    </w:p>
    <w:p w14:paraId="158932A2">
      <w:pPr>
        <w:rPr>
          <w:rFonts w:ascii="华文中宋" w:hAnsi="华文中宋" w:eastAsia="华文中宋"/>
          <w:b/>
          <w:color w:val="auto"/>
          <w:sz w:val="72"/>
          <w:szCs w:val="72"/>
        </w:rPr>
      </w:pPr>
    </w:p>
    <w:p w14:paraId="4B6822AE">
      <w:pPr>
        <w:jc w:val="center"/>
        <w:rPr>
          <w:rFonts w:ascii="华文中宋" w:hAnsi="华文中宋" w:eastAsia="华文中宋"/>
          <w:b/>
          <w:color w:val="auto"/>
          <w:sz w:val="32"/>
          <w:szCs w:val="32"/>
        </w:rPr>
      </w:pPr>
    </w:p>
    <w:p w14:paraId="75073F0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209FD3C">
      <w:pPr>
        <w:jc w:val="center"/>
        <w:rPr>
          <w:rFonts w:ascii="华文中宋" w:hAnsi="华文中宋" w:eastAsia="华文中宋"/>
          <w:b/>
          <w:color w:val="auto"/>
          <w:sz w:val="32"/>
          <w:szCs w:val="32"/>
        </w:rPr>
      </w:pPr>
    </w:p>
    <w:p w14:paraId="4444ACD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19A8210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207F0B8">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65AAA140">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5DF90F5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36CF009C">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3E571F63">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2F5BF414">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75AF784E">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67A74EC1">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18853D39">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4A8A77E4">
      <w:pPr>
        <w:autoSpaceDE w:val="0"/>
        <w:autoSpaceDN w:val="0"/>
        <w:adjustRightInd w:val="0"/>
        <w:spacing w:line="360" w:lineRule="auto"/>
        <w:jc w:val="center"/>
        <w:rPr>
          <w:rFonts w:ascii="宋体" w:hAnsi="宋体"/>
          <w:b/>
          <w:color w:val="auto"/>
          <w:sz w:val="32"/>
          <w:szCs w:val="32"/>
        </w:rPr>
      </w:pPr>
    </w:p>
    <w:p w14:paraId="3D264AE8">
      <w:pPr>
        <w:pStyle w:val="39"/>
        <w:rPr>
          <w:color w:val="auto"/>
        </w:rPr>
      </w:pPr>
      <w:bookmarkStart w:id="1" w:name="_Toc372813218"/>
      <w:bookmarkStart w:id="2" w:name="_Toc25893"/>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01148166">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AB4D4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652105B">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二、项目名称：广安市人民医院/四川大学华西医院广安医院泌尿外科电子内窥镜图像处理器及硬性电子膀胱肾盂镜采购项目</w:t>
      </w:r>
    </w:p>
    <w:p w14:paraId="254A5328">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51117</w:t>
      </w:r>
      <w:r>
        <w:rPr>
          <w:rFonts w:ascii="宋体" w:hAnsi="宋体"/>
          <w:b/>
          <w:bCs/>
          <w:color w:val="auto"/>
          <w:sz w:val="24"/>
        </w:rPr>
        <w:t>-</w:t>
      </w:r>
      <w:r>
        <w:rPr>
          <w:rFonts w:hint="eastAsia" w:ascii="宋体" w:hAnsi="宋体"/>
          <w:b/>
          <w:bCs/>
          <w:color w:val="auto"/>
          <w:sz w:val="24"/>
        </w:rPr>
        <w:t>01</w:t>
      </w:r>
    </w:p>
    <w:p w14:paraId="2F64EA77">
      <w:pPr>
        <w:spacing w:line="360" w:lineRule="auto"/>
        <w:rPr>
          <w:rFonts w:ascii="宋体" w:hAnsi="宋体"/>
          <w:b/>
          <w:bCs/>
          <w:color w:val="auto"/>
          <w:sz w:val="24"/>
        </w:rPr>
      </w:pPr>
      <w:r>
        <w:rPr>
          <w:rFonts w:hint="eastAsia" w:ascii="宋体" w:hAnsi="宋体"/>
          <w:b/>
          <w:bCs/>
          <w:color w:val="auto"/>
          <w:sz w:val="24"/>
        </w:rPr>
        <w:t>四、项目简介</w:t>
      </w:r>
    </w:p>
    <w:p w14:paraId="4D83B54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61"/>
        <w:gridCol w:w="2637"/>
        <w:gridCol w:w="765"/>
        <w:gridCol w:w="720"/>
        <w:gridCol w:w="1123"/>
        <w:gridCol w:w="1276"/>
        <w:gridCol w:w="1275"/>
        <w:gridCol w:w="1233"/>
      </w:tblGrid>
      <w:tr w14:paraId="1D0F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50CDC9F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961" w:type="dxa"/>
            <w:vAlign w:val="center"/>
          </w:tcPr>
          <w:p w14:paraId="01CA07E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2637" w:type="dxa"/>
            <w:vAlign w:val="center"/>
          </w:tcPr>
          <w:p w14:paraId="3E9D4C4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65" w:type="dxa"/>
            <w:vAlign w:val="center"/>
          </w:tcPr>
          <w:p w14:paraId="3385390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720" w:type="dxa"/>
            <w:vAlign w:val="center"/>
          </w:tcPr>
          <w:p w14:paraId="18EAD46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23" w:type="dxa"/>
            <w:vAlign w:val="center"/>
          </w:tcPr>
          <w:p w14:paraId="03E473F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6E41120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76" w:type="dxa"/>
            <w:vAlign w:val="center"/>
          </w:tcPr>
          <w:p w14:paraId="515CC3A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ECB7B84">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75" w:type="dxa"/>
            <w:vAlign w:val="center"/>
          </w:tcPr>
          <w:p w14:paraId="0F4E759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5001AE1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33" w:type="dxa"/>
            <w:vAlign w:val="center"/>
          </w:tcPr>
          <w:p w14:paraId="6B7FB3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科室</w:t>
            </w:r>
          </w:p>
        </w:tc>
      </w:tr>
      <w:tr w14:paraId="0F8F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vAlign w:val="center"/>
          </w:tcPr>
          <w:p w14:paraId="65BBA415">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961" w:type="dxa"/>
            <w:vAlign w:val="center"/>
          </w:tcPr>
          <w:p w14:paraId="6A92B69B">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2637" w:type="dxa"/>
            <w:vAlign w:val="center"/>
          </w:tcPr>
          <w:p w14:paraId="1974579D">
            <w:pPr>
              <w:autoSpaceDE w:val="0"/>
              <w:autoSpaceDN w:val="0"/>
              <w:adjustRightInd w:val="0"/>
              <w:jc w:val="center"/>
              <w:rPr>
                <w:color w:val="auto"/>
                <w:sz w:val="24"/>
              </w:rPr>
            </w:pPr>
            <w:r>
              <w:rPr>
                <w:rFonts w:hint="eastAsia"/>
                <w:color w:val="auto"/>
                <w:sz w:val="24"/>
              </w:rPr>
              <w:t>电子内窥镜图像处理器及硬性电子膀胱肾盂镜</w:t>
            </w:r>
          </w:p>
        </w:tc>
        <w:tc>
          <w:tcPr>
            <w:tcW w:w="765" w:type="dxa"/>
            <w:vAlign w:val="center"/>
          </w:tcPr>
          <w:p w14:paraId="1F51ECD1">
            <w:pPr>
              <w:autoSpaceDE w:val="0"/>
              <w:autoSpaceDN w:val="0"/>
              <w:adjustRightInd w:val="0"/>
              <w:jc w:val="center"/>
              <w:rPr>
                <w:rFonts w:ascii="宋体" w:hAnsi="宋体"/>
                <w:color w:val="auto"/>
                <w:kern w:val="0"/>
                <w:sz w:val="24"/>
              </w:rPr>
            </w:pPr>
            <w:r>
              <w:rPr>
                <w:rFonts w:hint="eastAsia" w:ascii="宋体" w:hAnsi="宋体"/>
                <w:color w:val="auto"/>
                <w:kern w:val="0"/>
                <w:sz w:val="24"/>
              </w:rPr>
              <w:t>套</w:t>
            </w:r>
          </w:p>
        </w:tc>
        <w:tc>
          <w:tcPr>
            <w:tcW w:w="720" w:type="dxa"/>
            <w:vAlign w:val="center"/>
          </w:tcPr>
          <w:p w14:paraId="24F6CC0B">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23" w:type="dxa"/>
            <w:vAlign w:val="center"/>
          </w:tcPr>
          <w:p w14:paraId="2AFE8BBA">
            <w:pPr>
              <w:autoSpaceDE w:val="0"/>
              <w:autoSpaceDN w:val="0"/>
              <w:adjustRightInd w:val="0"/>
              <w:jc w:val="center"/>
              <w:rPr>
                <w:rFonts w:ascii="宋体" w:hAnsi="宋体"/>
                <w:color w:val="auto"/>
                <w:kern w:val="0"/>
                <w:sz w:val="24"/>
              </w:rPr>
            </w:pPr>
            <w:r>
              <w:rPr>
                <w:rFonts w:hint="eastAsia" w:ascii="宋体" w:hAnsi="宋体"/>
                <w:color w:val="auto"/>
                <w:kern w:val="0"/>
                <w:sz w:val="24"/>
              </w:rPr>
              <w:t>19</w:t>
            </w:r>
          </w:p>
        </w:tc>
        <w:tc>
          <w:tcPr>
            <w:tcW w:w="1276" w:type="dxa"/>
            <w:vAlign w:val="center"/>
          </w:tcPr>
          <w:p w14:paraId="02432E39">
            <w:pPr>
              <w:autoSpaceDE w:val="0"/>
              <w:autoSpaceDN w:val="0"/>
              <w:adjustRightInd w:val="0"/>
              <w:jc w:val="center"/>
              <w:rPr>
                <w:rFonts w:ascii="宋体" w:hAnsi="宋体"/>
                <w:color w:val="auto"/>
                <w:kern w:val="0"/>
                <w:sz w:val="24"/>
              </w:rPr>
            </w:pPr>
            <w:r>
              <w:rPr>
                <w:rFonts w:hint="eastAsia" w:ascii="宋体" w:hAnsi="宋体"/>
                <w:color w:val="auto"/>
                <w:kern w:val="0"/>
                <w:sz w:val="24"/>
              </w:rPr>
              <w:t>19</w:t>
            </w:r>
          </w:p>
        </w:tc>
        <w:tc>
          <w:tcPr>
            <w:tcW w:w="1275" w:type="dxa"/>
            <w:vAlign w:val="center"/>
          </w:tcPr>
          <w:p w14:paraId="6650F767">
            <w:pPr>
              <w:autoSpaceDE w:val="0"/>
              <w:autoSpaceDN w:val="0"/>
              <w:adjustRightInd w:val="0"/>
              <w:jc w:val="center"/>
              <w:rPr>
                <w:rFonts w:ascii="宋体" w:hAnsi="宋体"/>
                <w:color w:val="auto"/>
                <w:kern w:val="0"/>
                <w:sz w:val="24"/>
              </w:rPr>
            </w:pPr>
            <w:r>
              <w:rPr>
                <w:rFonts w:hint="eastAsia" w:ascii="宋体" w:hAnsi="宋体"/>
                <w:color w:val="auto"/>
                <w:kern w:val="0"/>
                <w:sz w:val="24"/>
              </w:rPr>
              <w:t>19</w:t>
            </w:r>
          </w:p>
        </w:tc>
        <w:tc>
          <w:tcPr>
            <w:tcW w:w="1233" w:type="dxa"/>
            <w:vAlign w:val="center"/>
          </w:tcPr>
          <w:p w14:paraId="4B301B30">
            <w:pPr>
              <w:autoSpaceDE w:val="0"/>
              <w:autoSpaceDN w:val="0"/>
              <w:adjustRightInd w:val="0"/>
              <w:jc w:val="center"/>
              <w:rPr>
                <w:rFonts w:ascii="宋体" w:hAnsi="宋体"/>
                <w:color w:val="auto"/>
                <w:kern w:val="0"/>
                <w:sz w:val="24"/>
              </w:rPr>
            </w:pPr>
            <w:r>
              <w:rPr>
                <w:rFonts w:hint="eastAsia" w:ascii="宋体" w:hAnsi="宋体"/>
                <w:color w:val="auto"/>
                <w:kern w:val="0"/>
                <w:sz w:val="24"/>
              </w:rPr>
              <w:t>泌尿外科</w:t>
            </w:r>
          </w:p>
        </w:tc>
      </w:tr>
    </w:tbl>
    <w:p w14:paraId="30591F8A">
      <w:pPr>
        <w:rPr>
          <w:color w:val="auto"/>
        </w:rPr>
      </w:pPr>
    </w:p>
    <w:bookmarkEnd w:id="4"/>
    <w:p w14:paraId="661BADE6">
      <w:pPr>
        <w:spacing w:line="360" w:lineRule="auto"/>
        <w:rPr>
          <w:rFonts w:ascii="宋体" w:hAnsi="宋体"/>
          <w:b/>
          <w:bCs/>
          <w:color w:val="auto"/>
          <w:sz w:val="24"/>
        </w:rPr>
      </w:pPr>
      <w:r>
        <w:rPr>
          <w:rFonts w:hint="eastAsia" w:ascii="宋体" w:hAnsi="宋体"/>
          <w:b/>
          <w:bCs/>
          <w:color w:val="auto"/>
          <w:sz w:val="24"/>
        </w:rPr>
        <w:t>五、采购申请人资格条件要求</w:t>
      </w:r>
    </w:p>
    <w:p w14:paraId="4EEB364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08F41C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02DC2BC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388C7D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16651D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D5E05A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6B0B0CF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A098E3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A1059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5B60E54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2F49743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2FFC597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pPr>
        <w:spacing w:line="360" w:lineRule="auto"/>
        <w:rPr>
          <w:rFonts w:ascii="宋体" w:hAnsi="宋体"/>
          <w:b/>
          <w:bCs/>
          <w:color w:val="auto"/>
          <w:sz w:val="24"/>
        </w:rPr>
      </w:pPr>
      <w:r>
        <w:rPr>
          <w:rFonts w:hint="eastAsia" w:ascii="宋体" w:hAnsi="宋体"/>
          <w:b/>
          <w:bCs/>
          <w:color w:val="auto"/>
          <w:sz w:val="24"/>
        </w:rPr>
        <w:t>六、采购文件的获取</w:t>
      </w:r>
    </w:p>
    <w:p w14:paraId="14F88713">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102DE163">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B8452D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27</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12</w:t>
      </w:r>
      <w:r>
        <w:rPr>
          <w:rFonts w:hint="eastAsia" w:ascii="宋体" w:hAnsi="宋体"/>
          <w:color w:val="auto"/>
          <w:kern w:val="0"/>
          <w:sz w:val="24"/>
        </w:rPr>
        <w:t>月</w:t>
      </w:r>
      <w:r>
        <w:rPr>
          <w:rFonts w:hint="eastAsia" w:ascii="宋体" w:hAnsi="宋体"/>
          <w:color w:val="auto"/>
          <w:kern w:val="0"/>
          <w:sz w:val="24"/>
          <w:lang w:val="en-US" w:eastAsia="zh-CN"/>
        </w:rPr>
        <w:t>1</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2ABE584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B88FBEC">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77BE62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E1D7394">
      <w:pPr>
        <w:spacing w:line="360" w:lineRule="auto"/>
        <w:rPr>
          <w:rFonts w:ascii="宋体" w:hAnsi="宋体"/>
          <w:b/>
          <w:bCs/>
          <w:color w:val="auto"/>
          <w:sz w:val="24"/>
        </w:rPr>
      </w:pPr>
      <w:r>
        <w:rPr>
          <w:rFonts w:hint="eastAsia" w:ascii="宋体" w:hAnsi="宋体"/>
          <w:b/>
          <w:bCs/>
          <w:color w:val="auto"/>
          <w:sz w:val="24"/>
        </w:rPr>
        <w:t>九、联系方式</w:t>
      </w:r>
    </w:p>
    <w:p w14:paraId="2AE8BD10">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C9F8F08">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C8327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13BD2C43">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2D96724A">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7FAB4D88">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1F79086">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1702544">
            <w:pPr>
              <w:jc w:val="center"/>
              <w:rPr>
                <w:b/>
                <w:color w:val="auto"/>
                <w:szCs w:val="21"/>
              </w:rPr>
            </w:pPr>
            <w:r>
              <w:rPr>
                <w:rFonts w:hint="eastAsia" w:ascii="宋体"/>
                <w:b/>
                <w:color w:val="auto"/>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A5FC7DD">
            <w:pPr>
              <w:jc w:val="center"/>
              <w:rPr>
                <w:rFonts w:ascii="宋体"/>
                <w:color w:val="auto"/>
                <w:szCs w:val="21"/>
              </w:rPr>
            </w:pPr>
            <w:r>
              <w:rPr>
                <w:rFonts w:hint="eastAsia" w:ascii="宋体"/>
                <w:color w:val="auto"/>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color w:val="auto"/>
                <w:szCs w:val="21"/>
              </w:rPr>
            </w:pPr>
            <w:r>
              <w:rPr>
                <w:rFonts w:ascii="宋体"/>
                <w:color w:val="auto"/>
                <w:szCs w:val="21"/>
              </w:rPr>
              <w:t>2</w:t>
            </w:r>
          </w:p>
        </w:tc>
        <w:tc>
          <w:tcPr>
            <w:tcW w:w="1842" w:type="dxa"/>
            <w:vAlign w:val="center"/>
          </w:tcPr>
          <w:p w14:paraId="3B4DB63B">
            <w:pPr>
              <w:jc w:val="center"/>
              <w:rPr>
                <w:rFonts w:ascii="宋体"/>
                <w:color w:val="auto"/>
                <w:szCs w:val="21"/>
              </w:rPr>
            </w:pPr>
            <w:r>
              <w:rPr>
                <w:rFonts w:hint="eastAsia" w:ascii="宋体"/>
                <w:color w:val="auto"/>
                <w:szCs w:val="21"/>
              </w:rPr>
              <w:t>项目名称</w:t>
            </w:r>
          </w:p>
        </w:tc>
        <w:tc>
          <w:tcPr>
            <w:tcW w:w="6783" w:type="dxa"/>
            <w:vAlign w:val="center"/>
          </w:tcPr>
          <w:p w14:paraId="2F54CC34">
            <w:pPr>
              <w:spacing w:line="360" w:lineRule="auto"/>
              <w:jc w:val="left"/>
              <w:rPr>
                <w:rFonts w:ascii="宋体"/>
                <w:color w:val="auto"/>
                <w:szCs w:val="21"/>
              </w:rPr>
            </w:pPr>
            <w:r>
              <w:rPr>
                <w:rFonts w:hint="eastAsia" w:ascii="宋体"/>
                <w:color w:val="auto"/>
                <w:szCs w:val="21"/>
              </w:rPr>
              <w:t>广安市人民医院/四川大学华西医院广安医院泌尿外科电子内窥镜图像处理器及硬性电子膀胱肾盂镜采购项目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C3D1FA8">
            <w:pPr>
              <w:jc w:val="center"/>
              <w:rPr>
                <w:rFonts w:ascii="宋体"/>
                <w:color w:val="auto"/>
                <w:szCs w:val="21"/>
              </w:rPr>
            </w:pPr>
            <w:r>
              <w:rPr>
                <w:rFonts w:hint="eastAsia" w:ascii="宋体"/>
                <w:color w:val="auto"/>
                <w:szCs w:val="21"/>
              </w:rPr>
              <w:t>最高限价</w:t>
            </w:r>
          </w:p>
          <w:p w14:paraId="6FF432C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64D6985">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6E70CE3">
            <w:pPr>
              <w:jc w:val="center"/>
              <w:rPr>
                <w:rFonts w:ascii="宋体"/>
                <w:color w:val="auto"/>
                <w:szCs w:val="21"/>
              </w:rPr>
            </w:pPr>
            <w:r>
              <w:rPr>
                <w:rFonts w:hint="eastAsia" w:ascii="宋体"/>
                <w:color w:val="auto"/>
                <w:szCs w:val="21"/>
              </w:rPr>
              <w:t>不正当</w:t>
            </w:r>
          </w:p>
          <w:p w14:paraId="28E63DAD">
            <w:pPr>
              <w:jc w:val="center"/>
              <w:rPr>
                <w:rFonts w:ascii="宋体"/>
                <w:color w:val="auto"/>
                <w:szCs w:val="21"/>
              </w:rPr>
            </w:pPr>
            <w:r>
              <w:rPr>
                <w:rFonts w:hint="eastAsia" w:ascii="宋体"/>
                <w:color w:val="auto"/>
                <w:szCs w:val="21"/>
              </w:rPr>
              <w:t>竞争预防措施</w:t>
            </w:r>
          </w:p>
          <w:p w14:paraId="23D8EE31">
            <w:pPr>
              <w:jc w:val="center"/>
              <w:rPr>
                <w:rFonts w:ascii="宋体"/>
                <w:color w:val="auto"/>
                <w:szCs w:val="21"/>
              </w:rPr>
            </w:pPr>
            <w:r>
              <w:rPr>
                <w:rFonts w:hint="eastAsia" w:ascii="宋体"/>
                <w:color w:val="auto"/>
                <w:szCs w:val="21"/>
              </w:rPr>
              <w:t>（实质性要求）</w:t>
            </w:r>
          </w:p>
        </w:tc>
        <w:tc>
          <w:tcPr>
            <w:tcW w:w="6783" w:type="dxa"/>
            <w:vAlign w:val="center"/>
          </w:tcPr>
          <w:p w14:paraId="54368732">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0C525FC">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color w:val="auto"/>
                <w:szCs w:val="21"/>
              </w:rPr>
            </w:pPr>
            <w:r>
              <w:rPr>
                <w:rFonts w:ascii="宋体"/>
                <w:color w:val="auto"/>
                <w:szCs w:val="21"/>
              </w:rPr>
              <w:t>5</w:t>
            </w:r>
          </w:p>
        </w:tc>
        <w:tc>
          <w:tcPr>
            <w:tcW w:w="1842" w:type="dxa"/>
            <w:vAlign w:val="center"/>
          </w:tcPr>
          <w:p w14:paraId="17926D7F">
            <w:pPr>
              <w:jc w:val="center"/>
              <w:rPr>
                <w:color w:val="auto"/>
                <w:szCs w:val="21"/>
              </w:rPr>
            </w:pPr>
            <w:r>
              <w:rPr>
                <w:rFonts w:hint="eastAsia"/>
                <w:color w:val="auto"/>
                <w:szCs w:val="21"/>
              </w:rPr>
              <w:t>采购响应有效期</w:t>
            </w:r>
          </w:p>
          <w:p w14:paraId="677F641F">
            <w:pPr>
              <w:jc w:val="center"/>
              <w:rPr>
                <w:color w:val="auto"/>
                <w:szCs w:val="21"/>
              </w:rPr>
            </w:pPr>
            <w:r>
              <w:rPr>
                <w:rFonts w:hint="eastAsia" w:ascii="宋体"/>
                <w:color w:val="auto"/>
                <w:szCs w:val="21"/>
              </w:rPr>
              <w:t>（实质性要求）</w:t>
            </w:r>
          </w:p>
        </w:tc>
        <w:tc>
          <w:tcPr>
            <w:tcW w:w="6783" w:type="dxa"/>
            <w:vAlign w:val="center"/>
          </w:tcPr>
          <w:p w14:paraId="1D30E1F0">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color w:val="auto"/>
                <w:szCs w:val="21"/>
              </w:rPr>
            </w:pPr>
            <w:r>
              <w:rPr>
                <w:rFonts w:ascii="宋体"/>
                <w:color w:val="auto"/>
                <w:szCs w:val="21"/>
              </w:rPr>
              <w:t>6</w:t>
            </w:r>
          </w:p>
        </w:tc>
        <w:tc>
          <w:tcPr>
            <w:tcW w:w="1842" w:type="dxa"/>
            <w:vAlign w:val="center"/>
          </w:tcPr>
          <w:p w14:paraId="5081B354">
            <w:pPr>
              <w:jc w:val="center"/>
              <w:rPr>
                <w:color w:val="auto"/>
                <w:szCs w:val="21"/>
              </w:rPr>
            </w:pPr>
            <w:r>
              <w:rPr>
                <w:rFonts w:hint="eastAsia"/>
                <w:color w:val="auto"/>
                <w:szCs w:val="21"/>
              </w:rPr>
              <w:t>采购申请文件份数、包装及密封要求</w:t>
            </w:r>
          </w:p>
        </w:tc>
        <w:tc>
          <w:tcPr>
            <w:tcW w:w="6783" w:type="dxa"/>
            <w:vAlign w:val="center"/>
          </w:tcPr>
          <w:p w14:paraId="1AC98FDC">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w:t>
            </w:r>
            <w:ins w:id="0" w:author="Administrator">
              <w:r>
                <w:rPr>
                  <w:rFonts w:hint="eastAsia" w:ascii="宋体"/>
                  <w:color w:val="auto"/>
                  <w:szCs w:val="21"/>
                </w:rPr>
                <w:t>,包装袋注明联系方式</w:t>
              </w:r>
            </w:ins>
            <w:r>
              <w:rPr>
                <w:rFonts w:hint="eastAsia" w:ascii="宋体"/>
                <w:color w:val="auto"/>
                <w:szCs w:val="21"/>
                <w:lang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color w:val="auto"/>
                <w:szCs w:val="21"/>
              </w:rPr>
            </w:pPr>
            <w:r>
              <w:rPr>
                <w:rFonts w:ascii="宋体"/>
                <w:color w:val="auto"/>
                <w:szCs w:val="21"/>
              </w:rPr>
              <w:t>7</w:t>
            </w:r>
          </w:p>
        </w:tc>
        <w:tc>
          <w:tcPr>
            <w:tcW w:w="1842" w:type="dxa"/>
            <w:vAlign w:val="center"/>
          </w:tcPr>
          <w:p w14:paraId="262776A7">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2FFBEA8">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4212A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9D1EE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C0248B">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color w:val="auto"/>
                <w:szCs w:val="21"/>
              </w:rPr>
            </w:pPr>
            <w:r>
              <w:rPr>
                <w:rFonts w:ascii="宋体"/>
                <w:color w:val="auto"/>
                <w:szCs w:val="21"/>
              </w:rPr>
              <w:t>8</w:t>
            </w:r>
          </w:p>
        </w:tc>
        <w:tc>
          <w:tcPr>
            <w:tcW w:w="1842" w:type="dxa"/>
            <w:vAlign w:val="center"/>
          </w:tcPr>
          <w:p w14:paraId="1949C341">
            <w:pPr>
              <w:jc w:val="center"/>
              <w:rPr>
                <w:rFonts w:ascii="宋体"/>
                <w:color w:val="auto"/>
                <w:szCs w:val="21"/>
              </w:rPr>
            </w:pPr>
            <w:r>
              <w:rPr>
                <w:rFonts w:hint="eastAsia" w:ascii="宋体"/>
                <w:color w:val="auto"/>
                <w:szCs w:val="21"/>
              </w:rPr>
              <w:t>是否退还采购申请文件</w:t>
            </w:r>
          </w:p>
        </w:tc>
        <w:tc>
          <w:tcPr>
            <w:tcW w:w="6783" w:type="dxa"/>
            <w:vAlign w:val="center"/>
          </w:tcPr>
          <w:p w14:paraId="3DD445EB">
            <w:pPr>
              <w:spacing w:line="360" w:lineRule="auto"/>
              <w:rPr>
                <w:rFonts w:ascii="宋体" w:cs="Courier New"/>
                <w:color w:val="auto"/>
                <w:kern w:val="0"/>
                <w:szCs w:val="21"/>
              </w:rPr>
            </w:pPr>
            <w:r>
              <w:rPr>
                <w:rFonts w:hint="eastAsia" w:ascii="宋体" w:cs="Courier New"/>
                <w:color w:val="auto"/>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color w:val="auto"/>
                <w:szCs w:val="21"/>
              </w:rPr>
            </w:pPr>
            <w:r>
              <w:rPr>
                <w:rFonts w:ascii="宋体"/>
                <w:color w:val="auto"/>
                <w:szCs w:val="21"/>
              </w:rPr>
              <w:t>9</w:t>
            </w:r>
          </w:p>
        </w:tc>
        <w:tc>
          <w:tcPr>
            <w:tcW w:w="1842" w:type="dxa"/>
            <w:vAlign w:val="center"/>
          </w:tcPr>
          <w:p w14:paraId="02F4862C">
            <w:pPr>
              <w:jc w:val="center"/>
              <w:rPr>
                <w:rFonts w:ascii="宋体"/>
                <w:color w:val="auto"/>
                <w:szCs w:val="21"/>
              </w:rPr>
            </w:pPr>
            <w:r>
              <w:rPr>
                <w:rFonts w:hint="eastAsia" w:ascii="宋体"/>
                <w:color w:val="auto"/>
                <w:szCs w:val="21"/>
              </w:rPr>
              <w:t>评审方法</w:t>
            </w:r>
          </w:p>
          <w:p w14:paraId="79CC04C5">
            <w:pPr>
              <w:jc w:val="center"/>
              <w:rPr>
                <w:rFonts w:ascii="宋体"/>
                <w:color w:val="auto"/>
                <w:szCs w:val="21"/>
              </w:rPr>
            </w:pPr>
            <w:r>
              <w:rPr>
                <w:rFonts w:hint="eastAsia" w:ascii="宋体"/>
                <w:color w:val="auto"/>
                <w:szCs w:val="21"/>
              </w:rPr>
              <w:t>及标准</w:t>
            </w:r>
          </w:p>
        </w:tc>
        <w:tc>
          <w:tcPr>
            <w:tcW w:w="6783" w:type="dxa"/>
            <w:vAlign w:val="center"/>
          </w:tcPr>
          <w:p w14:paraId="22E00204">
            <w:pPr>
              <w:rPr>
                <w:color w:val="auto"/>
                <w:szCs w:val="21"/>
              </w:rPr>
            </w:pPr>
            <w:r>
              <w:rPr>
                <w:rFonts w:hint="eastAsia"/>
                <w:color w:val="auto"/>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color w:val="auto"/>
                <w:szCs w:val="21"/>
              </w:rPr>
            </w:pPr>
            <w:r>
              <w:rPr>
                <w:rFonts w:ascii="宋体"/>
                <w:color w:val="auto"/>
                <w:szCs w:val="21"/>
              </w:rPr>
              <w:t>10</w:t>
            </w:r>
          </w:p>
        </w:tc>
        <w:tc>
          <w:tcPr>
            <w:tcW w:w="1842" w:type="dxa"/>
            <w:vAlign w:val="center"/>
          </w:tcPr>
          <w:p w14:paraId="4249773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76E345F">
            <w:pPr>
              <w:spacing w:line="360" w:lineRule="auto"/>
              <w:rPr>
                <w:color w:val="auto"/>
                <w:szCs w:val="21"/>
              </w:rPr>
            </w:pPr>
            <w:bookmarkStart w:id="6" w:name="_Toc365040661"/>
            <w:r>
              <w:rPr>
                <w:rFonts w:hint="eastAsia" w:ascii="宋体"/>
                <w:color w:val="auto"/>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1E8232AE">
            <w:pPr>
              <w:jc w:val="center"/>
              <w:rPr>
                <w:rFonts w:ascii="宋体"/>
                <w:color w:val="auto"/>
                <w:szCs w:val="21"/>
              </w:rPr>
            </w:pPr>
            <w:r>
              <w:rPr>
                <w:rFonts w:hint="eastAsia" w:ascii="宋体"/>
                <w:color w:val="auto"/>
                <w:szCs w:val="21"/>
              </w:rPr>
              <w:t>履约保证金</w:t>
            </w:r>
          </w:p>
          <w:p w14:paraId="03DEEE38">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1A6585E1">
            <w:pPr>
              <w:rPr>
                <w:color w:val="auto"/>
                <w:szCs w:val="21"/>
              </w:rPr>
            </w:pPr>
            <w:r>
              <w:rPr>
                <w:rFonts w:hint="eastAsia"/>
                <w:color w:val="auto"/>
                <w:szCs w:val="21"/>
              </w:rPr>
              <w:t>金    额：成交金额的5%</w:t>
            </w:r>
          </w:p>
          <w:p w14:paraId="43CDD0AB">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9CB1859">
            <w:pPr>
              <w:rPr>
                <w:color w:val="auto"/>
                <w:szCs w:val="21"/>
              </w:rPr>
            </w:pPr>
            <w:r>
              <w:rPr>
                <w:rFonts w:hint="eastAsia"/>
                <w:color w:val="auto"/>
                <w:szCs w:val="21"/>
              </w:rPr>
              <w:t>收款单位：广安市人民医院</w:t>
            </w:r>
          </w:p>
          <w:p w14:paraId="0F71DB36">
            <w:pPr>
              <w:rPr>
                <w:color w:val="auto"/>
                <w:szCs w:val="21"/>
              </w:rPr>
            </w:pPr>
            <w:r>
              <w:rPr>
                <w:rFonts w:hint="eastAsia"/>
                <w:color w:val="auto"/>
                <w:szCs w:val="21"/>
              </w:rPr>
              <w:t>开 户 行：中国工商银行广安分行营业部</w:t>
            </w:r>
          </w:p>
          <w:p w14:paraId="1DF36808">
            <w:pPr>
              <w:rPr>
                <w:color w:val="auto"/>
                <w:szCs w:val="21"/>
              </w:rPr>
            </w:pPr>
            <w:r>
              <w:rPr>
                <w:rFonts w:hint="eastAsia"/>
                <w:color w:val="auto"/>
                <w:szCs w:val="21"/>
              </w:rPr>
              <w:t>银行账号：2316552109201022514</w:t>
            </w:r>
          </w:p>
          <w:p w14:paraId="1DEAC457">
            <w:pPr>
              <w:rPr>
                <w:color w:val="auto"/>
                <w:szCs w:val="21"/>
              </w:rPr>
            </w:pPr>
            <w:r>
              <w:rPr>
                <w:rFonts w:hint="eastAsia"/>
                <w:color w:val="auto"/>
                <w:szCs w:val="21"/>
              </w:rPr>
              <w:t>交款时间：成交公告发布后，采购合同签订前。</w:t>
            </w:r>
          </w:p>
          <w:p w14:paraId="527AF161">
            <w:pPr>
              <w:rPr>
                <w:color w:val="auto"/>
                <w:szCs w:val="21"/>
              </w:rPr>
            </w:pPr>
            <w:r>
              <w:rPr>
                <w:rFonts w:hint="eastAsia"/>
                <w:color w:val="auto"/>
                <w:szCs w:val="21"/>
              </w:rPr>
              <w:t>履约保证金退还方式：转账。</w:t>
            </w:r>
          </w:p>
          <w:p w14:paraId="518B03C8">
            <w:pPr>
              <w:rPr>
                <w:color w:val="auto"/>
                <w:szCs w:val="21"/>
              </w:rPr>
            </w:pPr>
            <w:r>
              <w:rPr>
                <w:rFonts w:hint="eastAsia"/>
                <w:color w:val="auto"/>
                <w:szCs w:val="21"/>
              </w:rPr>
              <w:t>履约保证金退还时间：供应商凭验收合格证明书。</w:t>
            </w:r>
          </w:p>
          <w:p w14:paraId="5D1CFEEC">
            <w:pPr>
              <w:rPr>
                <w:color w:val="auto"/>
                <w:szCs w:val="21"/>
              </w:rPr>
            </w:pPr>
            <w:r>
              <w:rPr>
                <w:rFonts w:hint="eastAsia"/>
                <w:color w:val="auto"/>
                <w:szCs w:val="21"/>
              </w:rPr>
              <w:t>履约保证金不予退还情形：未按照合同要求完成。</w:t>
            </w:r>
          </w:p>
          <w:p w14:paraId="3C6C99D2">
            <w:pPr>
              <w:rPr>
                <w:color w:val="auto"/>
                <w:szCs w:val="21"/>
              </w:rPr>
            </w:pPr>
            <w:r>
              <w:rPr>
                <w:rFonts w:hint="eastAsia"/>
                <w:color w:val="auto"/>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5F1A3EB">
            <w:pPr>
              <w:spacing w:line="360" w:lineRule="auto"/>
              <w:jc w:val="center"/>
              <w:rPr>
                <w:rFonts w:ascii="宋体"/>
                <w:color w:val="auto"/>
                <w:szCs w:val="21"/>
              </w:rPr>
            </w:pPr>
            <w:r>
              <w:rPr>
                <w:rFonts w:hint="eastAsia" w:ascii="宋体"/>
                <w:color w:val="auto"/>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5B60B5D4">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82C7F7A">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7F3B6871">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522B335">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F41D15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5B08F5AF">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1C616D1">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765F40B">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4F0F0357">
            <w:pPr>
              <w:spacing w:line="360" w:lineRule="exact"/>
              <w:jc w:val="center"/>
              <w:rPr>
                <w:rFonts w:ascii="宋体"/>
                <w:color w:val="auto"/>
                <w:szCs w:val="21"/>
              </w:rPr>
            </w:pPr>
            <w:r>
              <w:rPr>
                <w:rFonts w:hint="eastAsia" w:ascii="宋体"/>
                <w:color w:val="auto"/>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35473ED">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9F000E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75F3B12">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6B69C7FA">
            <w:pPr>
              <w:pStyle w:val="17"/>
              <w:rPr>
                <w:rFonts w:hAnsi="Calibri"/>
                <w:color w:val="auto"/>
                <w:sz w:val="21"/>
                <w:szCs w:val="21"/>
              </w:rPr>
            </w:pPr>
            <w:r>
              <w:rPr>
                <w:rFonts w:hint="eastAsia" w:hAnsi="Calibri"/>
                <w:color w:val="auto"/>
                <w:sz w:val="21"/>
                <w:szCs w:val="21"/>
              </w:rPr>
              <w:t>①异议书必须具有明确的请求和必要的证明材料。</w:t>
            </w:r>
          </w:p>
          <w:p w14:paraId="5429A2A0">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C50C80A">
            <w:pPr>
              <w:rPr>
                <w:color w:val="auto"/>
                <w:szCs w:val="21"/>
              </w:rPr>
            </w:pPr>
            <w:r>
              <w:rPr>
                <w:rFonts w:hint="eastAsia" w:ascii="宋体" w:hAnsi="宋体"/>
                <w:color w:val="auto"/>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1DFB9FFD">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9357AC2">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660CBCFB">
            <w:pPr>
              <w:spacing w:line="360" w:lineRule="auto"/>
              <w:jc w:val="center"/>
              <w:rPr>
                <w:color w:val="auto"/>
                <w:szCs w:val="21"/>
              </w:rPr>
            </w:pPr>
            <w:r>
              <w:rPr>
                <w:rFonts w:hint="eastAsia" w:ascii="宋体"/>
                <w:color w:val="auto"/>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779D687B">
            <w:pPr>
              <w:jc w:val="center"/>
              <w:rPr>
                <w:rFonts w:ascii="宋体"/>
                <w:color w:val="auto"/>
                <w:szCs w:val="21"/>
              </w:rPr>
            </w:pPr>
            <w:r>
              <w:rPr>
                <w:rFonts w:hint="eastAsia" w:ascii="宋体"/>
                <w:color w:val="auto"/>
                <w:szCs w:val="21"/>
              </w:rPr>
              <w:t>严禁转包和违法分包</w:t>
            </w:r>
          </w:p>
          <w:p w14:paraId="6CBE3ED3">
            <w:pPr>
              <w:jc w:val="center"/>
              <w:rPr>
                <w:rFonts w:ascii="宋体"/>
                <w:color w:val="auto"/>
                <w:szCs w:val="21"/>
              </w:rPr>
            </w:pPr>
            <w:r>
              <w:rPr>
                <w:rFonts w:hint="eastAsia" w:ascii="宋体"/>
                <w:color w:val="auto"/>
                <w:szCs w:val="21"/>
              </w:rPr>
              <w:t>（实质性要求）</w:t>
            </w:r>
          </w:p>
        </w:tc>
        <w:tc>
          <w:tcPr>
            <w:tcW w:w="6783" w:type="dxa"/>
            <w:vAlign w:val="center"/>
          </w:tcPr>
          <w:p w14:paraId="597D2680">
            <w:pPr>
              <w:spacing w:line="360" w:lineRule="auto"/>
              <w:rPr>
                <w:rFonts w:ascii="宋体"/>
                <w:color w:val="auto"/>
                <w:szCs w:val="21"/>
              </w:rPr>
            </w:pPr>
            <w:r>
              <w:rPr>
                <w:rFonts w:hint="eastAsia" w:ascii="宋体"/>
                <w:color w:val="auto"/>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35C05A3B">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F5254D0">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E8164D5">
            <w:pPr>
              <w:jc w:val="center"/>
              <w:rPr>
                <w:rFonts w:ascii="宋体"/>
                <w:color w:val="auto"/>
                <w:szCs w:val="21"/>
              </w:rPr>
            </w:pPr>
            <w:r>
              <w:rPr>
                <w:rFonts w:hint="eastAsia" w:ascii="宋体"/>
                <w:color w:val="auto"/>
                <w:szCs w:val="21"/>
              </w:rPr>
              <w:t>采购申请文件真实性</w:t>
            </w:r>
          </w:p>
        </w:tc>
        <w:tc>
          <w:tcPr>
            <w:tcW w:w="6783" w:type="dxa"/>
            <w:vAlign w:val="center"/>
          </w:tcPr>
          <w:p w14:paraId="050626A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6A838DFD">
            <w:pPr>
              <w:jc w:val="center"/>
              <w:rPr>
                <w:rFonts w:ascii="宋体"/>
                <w:color w:val="auto"/>
                <w:szCs w:val="21"/>
              </w:rPr>
            </w:pPr>
            <w:r>
              <w:rPr>
                <w:rFonts w:hint="eastAsia" w:ascii="宋体"/>
                <w:color w:val="auto"/>
                <w:szCs w:val="21"/>
              </w:rPr>
              <w:t>采购文件的解释</w:t>
            </w:r>
          </w:p>
        </w:tc>
        <w:tc>
          <w:tcPr>
            <w:tcW w:w="6783" w:type="dxa"/>
            <w:vAlign w:val="center"/>
          </w:tcPr>
          <w:p w14:paraId="53EB0477">
            <w:pPr>
              <w:spacing w:line="360" w:lineRule="auto"/>
              <w:rPr>
                <w:rFonts w:ascii="宋体"/>
                <w:color w:val="auto"/>
                <w:szCs w:val="21"/>
              </w:rPr>
            </w:pPr>
            <w:r>
              <w:rPr>
                <w:rFonts w:hint="eastAsia" w:ascii="宋体"/>
                <w:color w:val="auto"/>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52E703C">
            <w:pPr>
              <w:jc w:val="center"/>
              <w:rPr>
                <w:rFonts w:ascii="宋体"/>
                <w:color w:val="auto"/>
                <w:szCs w:val="21"/>
              </w:rPr>
            </w:pPr>
            <w:r>
              <w:rPr>
                <w:rFonts w:hint="eastAsia" w:ascii="宋体"/>
                <w:color w:val="auto"/>
                <w:szCs w:val="21"/>
              </w:rPr>
              <w:t>其他</w:t>
            </w:r>
          </w:p>
        </w:tc>
        <w:tc>
          <w:tcPr>
            <w:tcW w:w="6783" w:type="dxa"/>
            <w:vAlign w:val="center"/>
          </w:tcPr>
          <w:p w14:paraId="51948E74">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6362E59">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479D0365">
      <w:pPr>
        <w:pStyle w:val="6"/>
        <w:ind w:firstLine="0"/>
        <w:rPr>
          <w:bCs/>
          <w:color w:val="auto"/>
          <w:szCs w:val="24"/>
        </w:rPr>
      </w:pPr>
      <w:r>
        <w:rPr>
          <w:rFonts w:hint="eastAsia"/>
          <w:bCs/>
          <w:color w:val="auto"/>
          <w:szCs w:val="24"/>
        </w:rPr>
        <w:t>1. 说明</w:t>
      </w:r>
    </w:p>
    <w:p w14:paraId="6D98053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C0D12C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1C96499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4C92E679">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3AA0930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AA53A9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1FC5D5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color w:val="auto"/>
          <w:szCs w:val="24"/>
        </w:rPr>
      </w:pPr>
      <w:r>
        <w:rPr>
          <w:rFonts w:hint="eastAsia"/>
          <w:bCs/>
          <w:color w:val="auto"/>
          <w:szCs w:val="24"/>
        </w:rPr>
        <w:t>合格的采购申请人</w:t>
      </w:r>
    </w:p>
    <w:p w14:paraId="1F6A902B">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62984A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1D3F6DB">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0BB1FBC4">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46143744">
      <w:pPr>
        <w:pStyle w:val="6"/>
        <w:ind w:firstLine="0"/>
        <w:rPr>
          <w:bCs/>
          <w:color w:val="auto"/>
          <w:szCs w:val="24"/>
        </w:rPr>
      </w:pPr>
      <w:r>
        <w:rPr>
          <w:rFonts w:hint="eastAsia"/>
          <w:bCs/>
          <w:color w:val="auto"/>
          <w:szCs w:val="24"/>
        </w:rPr>
        <w:t xml:space="preserve">4. </w:t>
      </w:r>
      <w:r>
        <w:rPr>
          <w:bCs/>
          <w:color w:val="auto"/>
          <w:szCs w:val="24"/>
        </w:rPr>
        <w:t>踏勘现场</w:t>
      </w:r>
    </w:p>
    <w:p w14:paraId="1098F3DD">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0B5FF76">
      <w:pPr>
        <w:pStyle w:val="6"/>
        <w:numPr>
          <w:ilvl w:val="0"/>
          <w:numId w:val="4"/>
        </w:numPr>
        <w:ind w:firstLine="0"/>
        <w:rPr>
          <w:bCs/>
          <w:color w:val="auto"/>
          <w:szCs w:val="24"/>
        </w:rPr>
      </w:pPr>
      <w:r>
        <w:rPr>
          <w:bCs/>
          <w:color w:val="auto"/>
          <w:szCs w:val="24"/>
        </w:rPr>
        <w:t>参选费用</w:t>
      </w:r>
    </w:p>
    <w:p w14:paraId="21163719">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D5B5E5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5401D0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7A6906D">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BFF7B3D">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327C499">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7AE21EF">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E58AD82">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B052C58">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082F6D2">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B43C1B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6E5A13E5">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10BA1FDC">
      <w:pPr>
        <w:pStyle w:val="6"/>
        <w:numPr>
          <w:ilvl w:val="0"/>
          <w:numId w:val="5"/>
        </w:numPr>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F64E6C1">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F55DEA">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30F9EFC">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79530A34">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A66F0BC">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42C9F6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15C77D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FF55DE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2A92CE5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AD0D7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8FA38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25B7C23">
      <w:pPr>
        <w:pStyle w:val="17"/>
        <w:spacing w:before="156" w:beforeLines="50" w:after="156" w:afterLines="50" w:line="500" w:lineRule="exact"/>
        <w:rPr>
          <w:color w:val="auto"/>
        </w:rPr>
      </w:pPr>
      <w:r>
        <w:rPr>
          <w:rFonts w:hint="eastAsia"/>
          <w:color w:val="auto"/>
        </w:rPr>
        <w:t>（4）证明采购申请人实力、业绩和荣誉的有关材料；</w:t>
      </w:r>
    </w:p>
    <w:p w14:paraId="1AB62A0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97703D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45DA48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445AB2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68128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400C5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CA14E7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34B18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309CCB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FF74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CF3CCA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6000587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5EDC23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0D4161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038B11E">
      <w:pPr>
        <w:pStyle w:val="6"/>
        <w:numPr>
          <w:ilvl w:val="0"/>
          <w:numId w:val="8"/>
        </w:numPr>
        <w:tabs>
          <w:tab w:val="left" w:pos="1000"/>
        </w:tabs>
        <w:ind w:firstLine="0"/>
        <w:rPr>
          <w:bCs/>
          <w:color w:val="auto"/>
          <w:szCs w:val="24"/>
        </w:rPr>
      </w:pPr>
      <w:r>
        <w:rPr>
          <w:rFonts w:hint="eastAsia"/>
          <w:bCs/>
          <w:color w:val="auto"/>
          <w:szCs w:val="24"/>
        </w:rPr>
        <w:t>采购申请文件格式</w:t>
      </w:r>
    </w:p>
    <w:p w14:paraId="39EF9C3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46EAF27">
      <w:pPr>
        <w:pStyle w:val="6"/>
        <w:tabs>
          <w:tab w:val="left" w:pos="1000"/>
        </w:tabs>
        <w:ind w:firstLine="0"/>
        <w:rPr>
          <w:bCs/>
          <w:color w:val="auto"/>
          <w:szCs w:val="24"/>
        </w:rPr>
      </w:pPr>
      <w:r>
        <w:rPr>
          <w:rFonts w:hint="eastAsia"/>
          <w:bCs/>
          <w:color w:val="auto"/>
          <w:szCs w:val="24"/>
        </w:rPr>
        <w:t>11. 计量单位（实质性要求）</w:t>
      </w:r>
    </w:p>
    <w:p w14:paraId="0542568B">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color w:val="auto"/>
          <w:szCs w:val="24"/>
        </w:rPr>
      </w:pPr>
      <w:r>
        <w:rPr>
          <w:rFonts w:hint="eastAsia"/>
          <w:bCs/>
          <w:color w:val="auto"/>
          <w:szCs w:val="24"/>
        </w:rPr>
        <w:t>采购货币（实质性要求）</w:t>
      </w:r>
    </w:p>
    <w:p w14:paraId="36A9FFD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32C97416">
      <w:pPr>
        <w:pStyle w:val="6"/>
        <w:tabs>
          <w:tab w:val="left" w:pos="1000"/>
        </w:tabs>
        <w:ind w:firstLine="0"/>
        <w:rPr>
          <w:bCs/>
          <w:color w:val="auto"/>
          <w:szCs w:val="24"/>
        </w:rPr>
      </w:pPr>
      <w:r>
        <w:rPr>
          <w:rFonts w:hint="eastAsia"/>
          <w:bCs/>
          <w:color w:val="auto"/>
          <w:szCs w:val="24"/>
        </w:rPr>
        <w:t>13. 采购响应有效期（实质性要求）</w:t>
      </w:r>
    </w:p>
    <w:p w14:paraId="75774FAC">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3877F6">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AFF84A7">
      <w:pPr>
        <w:pStyle w:val="6"/>
        <w:tabs>
          <w:tab w:val="left" w:pos="1000"/>
        </w:tabs>
        <w:ind w:firstLine="0"/>
        <w:rPr>
          <w:bCs/>
          <w:color w:val="auto"/>
          <w:szCs w:val="24"/>
        </w:rPr>
      </w:pPr>
      <w:r>
        <w:rPr>
          <w:rFonts w:hint="eastAsia"/>
          <w:bCs/>
          <w:color w:val="auto"/>
          <w:szCs w:val="24"/>
        </w:rPr>
        <w:t>14. 采购申请文件的份数和签署</w:t>
      </w:r>
    </w:p>
    <w:p w14:paraId="2790C752">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3CB5CE87">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25C0E9C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4D493B6">
      <w:pPr>
        <w:pStyle w:val="6"/>
        <w:tabs>
          <w:tab w:val="left" w:pos="1000"/>
        </w:tabs>
        <w:ind w:firstLine="0"/>
        <w:rPr>
          <w:bCs/>
          <w:color w:val="auto"/>
          <w:szCs w:val="24"/>
        </w:rPr>
      </w:pPr>
      <w:r>
        <w:rPr>
          <w:rFonts w:hint="eastAsia"/>
          <w:bCs/>
          <w:color w:val="auto"/>
          <w:szCs w:val="24"/>
        </w:rPr>
        <w:t>15. 采购申请文件的装订、包装、密封及标注</w:t>
      </w:r>
    </w:p>
    <w:p w14:paraId="1A339DF6">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493FAF1F">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B2E206A">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239E486B">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A4CF668">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1C7A3B68">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845BA35">
      <w:pPr>
        <w:pStyle w:val="6"/>
        <w:tabs>
          <w:tab w:val="left" w:pos="1000"/>
        </w:tabs>
        <w:ind w:firstLine="0"/>
        <w:rPr>
          <w:bCs/>
          <w:color w:val="auto"/>
          <w:szCs w:val="24"/>
        </w:rPr>
      </w:pPr>
      <w:r>
        <w:rPr>
          <w:rFonts w:hint="eastAsia"/>
          <w:bCs/>
          <w:color w:val="auto"/>
          <w:szCs w:val="24"/>
        </w:rPr>
        <w:t>17. 程序</w:t>
      </w:r>
    </w:p>
    <w:p w14:paraId="46054A49">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02BD2AB6">
      <w:pPr>
        <w:pStyle w:val="6"/>
        <w:tabs>
          <w:tab w:val="left" w:pos="1000"/>
        </w:tabs>
        <w:ind w:firstLine="0"/>
        <w:rPr>
          <w:bCs/>
          <w:color w:val="auto"/>
          <w:szCs w:val="24"/>
        </w:rPr>
      </w:pPr>
      <w:r>
        <w:rPr>
          <w:rFonts w:hint="eastAsia"/>
          <w:bCs/>
          <w:color w:val="auto"/>
          <w:szCs w:val="24"/>
        </w:rPr>
        <w:t>18. 评审原则</w:t>
      </w:r>
    </w:p>
    <w:p w14:paraId="2E1C38D2">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12FC065E">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698CF992">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604F43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2A079AD5">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00CBB74C">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224390E3">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151A29B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27BFEB66">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color w:val="auto"/>
          <w:szCs w:val="24"/>
        </w:rPr>
      </w:pPr>
      <w:r>
        <w:rPr>
          <w:rFonts w:hint="eastAsia"/>
          <w:bCs/>
          <w:color w:val="auto"/>
          <w:szCs w:val="24"/>
        </w:rPr>
        <w:t>21. 履行合同</w:t>
      </w:r>
    </w:p>
    <w:p w14:paraId="4A0443FE">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20B14D07">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4CE4D2A5">
      <w:pPr>
        <w:pStyle w:val="6"/>
        <w:tabs>
          <w:tab w:val="left" w:pos="1000"/>
        </w:tabs>
        <w:ind w:firstLine="0"/>
        <w:rPr>
          <w:bCs/>
          <w:color w:val="auto"/>
          <w:szCs w:val="24"/>
        </w:rPr>
      </w:pPr>
      <w:bookmarkStart w:id="14" w:name="_Toc308164814"/>
      <w:bookmarkStart w:id="15" w:name="_Toc217446070"/>
      <w:r>
        <w:rPr>
          <w:rFonts w:hint="eastAsia"/>
          <w:bCs/>
          <w:color w:val="auto"/>
          <w:szCs w:val="24"/>
        </w:rPr>
        <w:t>22. 验收</w:t>
      </w:r>
      <w:bookmarkEnd w:id="14"/>
      <w:bookmarkEnd w:id="15"/>
    </w:p>
    <w:p w14:paraId="0171DA43">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07CEF969">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2A42E60C">
      <w:pPr>
        <w:pStyle w:val="39"/>
        <w:rPr>
          <w:color w:val="auto"/>
        </w:rPr>
      </w:pPr>
      <w:r>
        <w:rPr>
          <w:rFonts w:ascii="宋体" w:hAnsi="宋体"/>
          <w:color w:val="auto"/>
          <w:sz w:val="24"/>
        </w:rPr>
        <w:br w:type="page"/>
      </w:r>
      <w:bookmarkStart w:id="16" w:name="_Toc146532506"/>
      <w:bookmarkStart w:id="17" w:name="_Toc150831011"/>
      <w:bookmarkStart w:id="18" w:name="_Toc17939"/>
      <w:r>
        <w:rPr>
          <w:rFonts w:hint="eastAsia"/>
          <w:color w:val="auto"/>
        </w:rPr>
        <w:t>第三章  采购申请文件格式</w:t>
      </w:r>
      <w:bookmarkEnd w:id="16"/>
      <w:bookmarkEnd w:id="17"/>
      <w:bookmarkEnd w:id="18"/>
    </w:p>
    <w:p w14:paraId="6380227A">
      <w:pPr>
        <w:tabs>
          <w:tab w:val="left" w:pos="432"/>
        </w:tabs>
        <w:jc w:val="center"/>
        <w:outlineLvl w:val="0"/>
        <w:rPr>
          <w:rFonts w:ascii="华文中宋" w:hAnsi="华文中宋" w:eastAsia="华文中宋"/>
          <w:b/>
          <w:color w:val="auto"/>
          <w:sz w:val="36"/>
          <w:szCs w:val="36"/>
        </w:rPr>
      </w:pPr>
    </w:p>
    <w:p w14:paraId="45B788C9">
      <w:pPr>
        <w:pStyle w:val="12"/>
        <w:rPr>
          <w:rFonts w:ascii="宋体" w:hAnsi="宋体"/>
          <w:b/>
          <w:color w:val="auto"/>
          <w:sz w:val="28"/>
          <w:szCs w:val="28"/>
        </w:rPr>
      </w:pPr>
      <w:r>
        <w:rPr>
          <w:rFonts w:hint="eastAsia" w:ascii="宋体" w:hAnsi="宋体"/>
          <w:b/>
          <w:color w:val="auto"/>
          <w:sz w:val="28"/>
          <w:szCs w:val="28"/>
        </w:rPr>
        <w:t>封面</w:t>
      </w:r>
    </w:p>
    <w:p w14:paraId="2D075CBD">
      <w:pPr>
        <w:pStyle w:val="12"/>
        <w:rPr>
          <w:rFonts w:ascii="宋体" w:hAnsi="宋体"/>
          <w:b/>
          <w:color w:val="auto"/>
          <w:sz w:val="24"/>
          <w:szCs w:val="24"/>
        </w:rPr>
      </w:pPr>
    </w:p>
    <w:p w14:paraId="0E7D90B6">
      <w:pPr>
        <w:pStyle w:val="12"/>
        <w:rPr>
          <w:rFonts w:ascii="宋体" w:hAnsi="宋体"/>
          <w:b/>
          <w:color w:val="auto"/>
          <w:sz w:val="24"/>
          <w:szCs w:val="24"/>
        </w:rPr>
      </w:pPr>
    </w:p>
    <w:p w14:paraId="022545A0">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6AECC4BE">
      <w:pPr>
        <w:spacing w:line="480" w:lineRule="exact"/>
        <w:ind w:firstLine="482" w:firstLineChars="200"/>
        <w:jc w:val="center"/>
        <w:rPr>
          <w:rFonts w:ascii="宋体" w:hAnsi="宋体"/>
          <w:b/>
          <w:color w:val="auto"/>
          <w:sz w:val="24"/>
        </w:rPr>
      </w:pPr>
    </w:p>
    <w:p w14:paraId="1844A104">
      <w:pPr>
        <w:spacing w:line="480" w:lineRule="exact"/>
        <w:ind w:firstLine="482" w:firstLineChars="200"/>
        <w:jc w:val="center"/>
        <w:rPr>
          <w:rFonts w:ascii="宋体" w:hAnsi="宋体"/>
          <w:b/>
          <w:color w:val="auto"/>
          <w:sz w:val="24"/>
        </w:rPr>
      </w:pPr>
    </w:p>
    <w:p w14:paraId="1BE1E7E7">
      <w:pPr>
        <w:spacing w:line="480" w:lineRule="exact"/>
        <w:ind w:firstLine="482" w:firstLineChars="200"/>
        <w:jc w:val="center"/>
        <w:rPr>
          <w:rFonts w:ascii="宋体" w:hAnsi="宋体"/>
          <w:b/>
          <w:color w:val="auto"/>
          <w:sz w:val="24"/>
        </w:rPr>
      </w:pPr>
    </w:p>
    <w:p w14:paraId="448A4D67">
      <w:pPr>
        <w:spacing w:line="480" w:lineRule="exact"/>
        <w:ind w:firstLine="482" w:firstLineChars="200"/>
        <w:jc w:val="center"/>
        <w:rPr>
          <w:rFonts w:ascii="宋体" w:hAnsi="宋体"/>
          <w:b/>
          <w:color w:val="auto"/>
          <w:sz w:val="24"/>
        </w:rPr>
      </w:pPr>
    </w:p>
    <w:p w14:paraId="08C84303">
      <w:pPr>
        <w:spacing w:line="480" w:lineRule="exact"/>
        <w:ind w:firstLine="482" w:firstLineChars="200"/>
        <w:jc w:val="center"/>
        <w:rPr>
          <w:rFonts w:ascii="宋体" w:hAnsi="宋体"/>
          <w:b/>
          <w:color w:val="auto"/>
          <w:sz w:val="24"/>
        </w:rPr>
      </w:pPr>
    </w:p>
    <w:p w14:paraId="05BF6E5C">
      <w:pPr>
        <w:spacing w:line="480" w:lineRule="exact"/>
        <w:ind w:firstLine="482" w:firstLineChars="200"/>
        <w:jc w:val="center"/>
        <w:rPr>
          <w:rFonts w:ascii="宋体" w:hAnsi="宋体"/>
          <w:b/>
          <w:color w:val="auto"/>
          <w:sz w:val="24"/>
        </w:rPr>
      </w:pPr>
    </w:p>
    <w:p w14:paraId="1BF96F9A">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4B3B38EB">
      <w:pPr>
        <w:spacing w:line="480" w:lineRule="exact"/>
        <w:jc w:val="center"/>
        <w:rPr>
          <w:rFonts w:ascii="宋体" w:hAnsi="宋体"/>
          <w:b/>
          <w:color w:val="auto"/>
          <w:sz w:val="48"/>
          <w:szCs w:val="48"/>
        </w:rPr>
      </w:pPr>
    </w:p>
    <w:p w14:paraId="3A035E45">
      <w:pPr>
        <w:spacing w:line="480" w:lineRule="exact"/>
        <w:ind w:firstLine="480" w:firstLineChars="200"/>
        <w:rPr>
          <w:rFonts w:ascii="宋体" w:hAnsi="宋体"/>
          <w:color w:val="auto"/>
          <w:sz w:val="24"/>
        </w:rPr>
      </w:pPr>
    </w:p>
    <w:p w14:paraId="2E44612C">
      <w:pPr>
        <w:spacing w:line="480" w:lineRule="exact"/>
        <w:ind w:firstLine="480" w:firstLineChars="200"/>
        <w:rPr>
          <w:rFonts w:ascii="宋体" w:hAnsi="宋体"/>
          <w:color w:val="auto"/>
          <w:sz w:val="24"/>
        </w:rPr>
      </w:pPr>
    </w:p>
    <w:p w14:paraId="1050A23D">
      <w:pPr>
        <w:spacing w:line="480" w:lineRule="exact"/>
        <w:ind w:firstLine="480" w:firstLineChars="200"/>
        <w:rPr>
          <w:rFonts w:ascii="宋体" w:hAnsi="宋体"/>
          <w:color w:val="auto"/>
          <w:sz w:val="24"/>
        </w:rPr>
      </w:pPr>
    </w:p>
    <w:p w14:paraId="006CBC0E">
      <w:pPr>
        <w:spacing w:line="480" w:lineRule="exact"/>
        <w:ind w:firstLine="480" w:firstLineChars="200"/>
        <w:rPr>
          <w:rFonts w:ascii="宋体" w:hAnsi="宋体"/>
          <w:color w:val="auto"/>
          <w:sz w:val="24"/>
        </w:rPr>
      </w:pPr>
    </w:p>
    <w:p w14:paraId="667719E9">
      <w:pPr>
        <w:spacing w:line="480" w:lineRule="exact"/>
        <w:ind w:firstLine="480" w:firstLineChars="200"/>
        <w:rPr>
          <w:rFonts w:ascii="宋体" w:hAnsi="宋体"/>
          <w:color w:val="auto"/>
          <w:sz w:val="24"/>
        </w:rPr>
      </w:pPr>
    </w:p>
    <w:p w14:paraId="0229DBA9">
      <w:pPr>
        <w:spacing w:line="480" w:lineRule="exact"/>
        <w:rPr>
          <w:rFonts w:ascii="宋体" w:hAnsi="宋体"/>
          <w:color w:val="auto"/>
          <w:sz w:val="24"/>
        </w:rPr>
      </w:pPr>
    </w:p>
    <w:p w14:paraId="1ADCA36F">
      <w:pPr>
        <w:spacing w:line="480" w:lineRule="exact"/>
        <w:ind w:firstLine="480" w:firstLineChars="200"/>
        <w:rPr>
          <w:rFonts w:ascii="宋体" w:hAnsi="宋体"/>
          <w:color w:val="auto"/>
          <w:sz w:val="24"/>
        </w:rPr>
      </w:pPr>
    </w:p>
    <w:p w14:paraId="1D76A648">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6BD5D12D">
      <w:pPr>
        <w:spacing w:line="480" w:lineRule="exact"/>
        <w:ind w:firstLine="482" w:firstLineChars="200"/>
        <w:jc w:val="center"/>
        <w:rPr>
          <w:rFonts w:ascii="宋体" w:hAnsi="宋体"/>
          <w:b/>
          <w:color w:val="auto"/>
          <w:sz w:val="24"/>
        </w:rPr>
      </w:pPr>
    </w:p>
    <w:p w14:paraId="04C68DF5">
      <w:pPr>
        <w:spacing w:line="480" w:lineRule="exact"/>
        <w:ind w:firstLine="200"/>
        <w:jc w:val="center"/>
        <w:rPr>
          <w:rFonts w:ascii="宋体" w:hAnsi="宋体"/>
          <w:b/>
          <w:color w:val="auto"/>
          <w:sz w:val="24"/>
          <w:u w:val="single"/>
        </w:rPr>
      </w:pPr>
    </w:p>
    <w:p w14:paraId="5040A4F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05F4C5">
      <w:pPr>
        <w:spacing w:line="360" w:lineRule="auto"/>
        <w:jc w:val="center"/>
        <w:rPr>
          <w:rFonts w:ascii="黑体" w:hAnsi="黑体" w:eastAsia="黑体"/>
          <w:b/>
          <w:bCs/>
          <w:color w:val="auto"/>
          <w:sz w:val="28"/>
          <w:szCs w:val="28"/>
        </w:rPr>
      </w:pPr>
      <w:bookmarkStart w:id="20" w:name="_Toc325028467"/>
      <w:bookmarkStart w:id="21" w:name="_Toc476736016"/>
      <w:bookmarkStart w:id="22" w:name="_Toc453578485"/>
      <w:r>
        <w:rPr>
          <w:rFonts w:hint="eastAsia" w:ascii="黑体" w:hAnsi="黑体" w:eastAsia="黑体"/>
          <w:b/>
          <w:bCs/>
          <w:color w:val="auto"/>
          <w:sz w:val="28"/>
          <w:szCs w:val="28"/>
        </w:rPr>
        <w:t>格式一、采购申请函</w:t>
      </w:r>
      <w:bookmarkEnd w:id="20"/>
      <w:bookmarkEnd w:id="21"/>
      <w:bookmarkEnd w:id="22"/>
    </w:p>
    <w:p w14:paraId="0E8BFD44">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B7FC90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051167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21D8DC02">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77CF259">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F6A0DF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12A650B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174293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05F0D6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49923F7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0A99E5FE">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52BCCC8C">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3000090D">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C680AAC">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E6E1EE3">
      <w:pPr>
        <w:spacing w:line="360" w:lineRule="auto"/>
        <w:ind w:firstLine="240"/>
        <w:rPr>
          <w:rFonts w:ascii="宋体" w:hAnsi="宋体" w:cs="Arial"/>
          <w:color w:val="auto"/>
          <w:sz w:val="24"/>
        </w:rPr>
      </w:pPr>
      <w:r>
        <w:rPr>
          <w:rFonts w:ascii="宋体" w:hAnsi="宋体" w:cs="Arial"/>
          <w:color w:val="auto"/>
          <w:sz w:val="24"/>
        </w:rPr>
        <w:t>电话：</w:t>
      </w:r>
    </w:p>
    <w:p w14:paraId="31A398FF">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C3140C1">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388E2F50">
      <w:pPr>
        <w:spacing w:line="360" w:lineRule="auto"/>
        <w:ind w:firstLine="420" w:firstLineChars="200"/>
        <w:rPr>
          <w:rFonts w:hAnsi="宋体"/>
          <w:color w:val="auto"/>
        </w:rPr>
      </w:pPr>
    </w:p>
    <w:p w14:paraId="41B9EC00">
      <w:pPr>
        <w:spacing w:line="360" w:lineRule="auto"/>
        <w:ind w:firstLine="480" w:firstLineChars="200"/>
        <w:rPr>
          <w:rFonts w:hAnsi="宋体"/>
          <w:color w:val="auto"/>
          <w:sz w:val="24"/>
        </w:rPr>
      </w:pPr>
      <w:r>
        <w:rPr>
          <w:rFonts w:hint="eastAsia" w:hAnsi="宋体"/>
          <w:color w:val="auto"/>
          <w:sz w:val="24"/>
        </w:rPr>
        <w:t>采购申请人名称：</w:t>
      </w:r>
    </w:p>
    <w:p w14:paraId="149F90F9">
      <w:pPr>
        <w:spacing w:line="360" w:lineRule="auto"/>
        <w:ind w:firstLine="480" w:firstLineChars="200"/>
        <w:rPr>
          <w:rFonts w:hAnsi="宋体"/>
          <w:color w:val="auto"/>
          <w:sz w:val="24"/>
        </w:rPr>
      </w:pPr>
      <w:r>
        <w:rPr>
          <w:rFonts w:hint="eastAsia" w:hAnsi="宋体"/>
          <w:color w:val="auto"/>
          <w:sz w:val="24"/>
        </w:rPr>
        <w:t>单位性质：</w:t>
      </w:r>
    </w:p>
    <w:p w14:paraId="4889532F">
      <w:pPr>
        <w:spacing w:line="360" w:lineRule="auto"/>
        <w:ind w:firstLine="480" w:firstLineChars="200"/>
        <w:rPr>
          <w:rFonts w:hAnsi="宋体"/>
          <w:color w:val="auto"/>
          <w:sz w:val="24"/>
        </w:rPr>
      </w:pPr>
      <w:r>
        <w:rPr>
          <w:rFonts w:hint="eastAsia" w:hAnsi="宋体"/>
          <w:color w:val="auto"/>
          <w:sz w:val="24"/>
        </w:rPr>
        <w:t>成立时间：年月日</w:t>
      </w:r>
    </w:p>
    <w:p w14:paraId="57490ACA">
      <w:pPr>
        <w:spacing w:line="360" w:lineRule="auto"/>
        <w:ind w:firstLine="480" w:firstLineChars="200"/>
        <w:rPr>
          <w:rFonts w:hAnsi="宋体"/>
          <w:color w:val="auto"/>
          <w:sz w:val="24"/>
        </w:rPr>
      </w:pPr>
      <w:r>
        <w:rPr>
          <w:rFonts w:hint="eastAsia" w:hAnsi="宋体"/>
          <w:color w:val="auto"/>
          <w:sz w:val="24"/>
        </w:rPr>
        <w:t>经营期限：</w:t>
      </w:r>
    </w:p>
    <w:p w14:paraId="282FC39F">
      <w:pPr>
        <w:spacing w:line="360" w:lineRule="auto"/>
        <w:ind w:firstLine="480" w:firstLineChars="200"/>
        <w:rPr>
          <w:rFonts w:hAnsi="宋体"/>
          <w:color w:val="auto"/>
          <w:sz w:val="24"/>
        </w:rPr>
      </w:pPr>
      <w:r>
        <w:rPr>
          <w:rFonts w:hint="eastAsia" w:hAnsi="宋体"/>
          <w:color w:val="auto"/>
          <w:sz w:val="24"/>
        </w:rPr>
        <w:t>姓名：性别：年龄：职务：</w:t>
      </w:r>
    </w:p>
    <w:p w14:paraId="4B70753D">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344E9421">
      <w:pPr>
        <w:spacing w:line="360" w:lineRule="auto"/>
        <w:ind w:firstLine="960" w:firstLineChars="400"/>
        <w:rPr>
          <w:rFonts w:hAnsi="宋体"/>
          <w:color w:val="auto"/>
          <w:sz w:val="24"/>
        </w:rPr>
      </w:pPr>
      <w:r>
        <w:rPr>
          <w:rFonts w:hint="eastAsia" w:hAnsi="宋体"/>
          <w:color w:val="auto"/>
          <w:sz w:val="24"/>
        </w:rPr>
        <w:t>特此证明。</w:t>
      </w:r>
    </w:p>
    <w:p w14:paraId="45959034">
      <w:pPr>
        <w:spacing w:line="360" w:lineRule="auto"/>
        <w:ind w:firstLine="480" w:firstLineChars="200"/>
        <w:rPr>
          <w:rFonts w:hAnsi="宋体"/>
          <w:color w:val="auto"/>
          <w:sz w:val="24"/>
        </w:rPr>
      </w:pPr>
    </w:p>
    <w:p w14:paraId="15C9E90B">
      <w:pPr>
        <w:spacing w:line="360" w:lineRule="auto"/>
        <w:ind w:firstLine="4920" w:firstLineChars="2050"/>
        <w:rPr>
          <w:rFonts w:hAnsi="宋体"/>
          <w:color w:val="auto"/>
          <w:sz w:val="24"/>
        </w:rPr>
      </w:pPr>
    </w:p>
    <w:p w14:paraId="7DFE0FC7">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16B03BC2">
      <w:pPr>
        <w:spacing w:line="360" w:lineRule="auto"/>
        <w:ind w:firstLine="484" w:firstLineChars="202"/>
        <w:jc w:val="left"/>
        <w:rPr>
          <w:rFonts w:hAnsi="宋体"/>
          <w:color w:val="auto"/>
          <w:sz w:val="24"/>
        </w:rPr>
      </w:pPr>
      <w:r>
        <w:rPr>
          <w:rFonts w:hint="eastAsia" w:hAnsi="宋体"/>
          <w:color w:val="auto"/>
          <w:sz w:val="24"/>
        </w:rPr>
        <w:t>日期：年月日</w:t>
      </w:r>
    </w:p>
    <w:p w14:paraId="01F13BB3">
      <w:pPr>
        <w:spacing w:line="360" w:lineRule="auto"/>
        <w:ind w:firstLine="484" w:firstLineChars="202"/>
        <w:jc w:val="left"/>
        <w:rPr>
          <w:rFonts w:hAnsi="宋体"/>
          <w:color w:val="auto"/>
          <w:sz w:val="24"/>
        </w:rPr>
      </w:pPr>
    </w:p>
    <w:p w14:paraId="1E8BFAAD">
      <w:pPr>
        <w:spacing w:line="360" w:lineRule="auto"/>
        <w:ind w:firstLine="480" w:firstLineChars="200"/>
        <w:rPr>
          <w:rFonts w:hAnsi="宋体"/>
          <w:color w:val="auto"/>
          <w:sz w:val="24"/>
        </w:rPr>
      </w:pPr>
    </w:p>
    <w:p w14:paraId="7B1C7E9C">
      <w:pPr>
        <w:spacing w:line="360" w:lineRule="auto"/>
        <w:ind w:firstLine="480" w:firstLineChars="200"/>
        <w:rPr>
          <w:rFonts w:hAnsi="宋体"/>
          <w:color w:val="auto"/>
          <w:sz w:val="24"/>
        </w:rPr>
      </w:pPr>
    </w:p>
    <w:p w14:paraId="0F322D9F">
      <w:pPr>
        <w:spacing w:line="360" w:lineRule="auto"/>
        <w:ind w:firstLine="480" w:firstLineChars="200"/>
        <w:rPr>
          <w:rFonts w:hAnsi="宋体"/>
          <w:color w:val="auto"/>
          <w:sz w:val="24"/>
        </w:rPr>
      </w:pPr>
      <w:r>
        <w:rPr>
          <w:rFonts w:hint="eastAsia" w:hAnsi="宋体"/>
          <w:color w:val="auto"/>
          <w:sz w:val="24"/>
        </w:rPr>
        <w:t>注：</w:t>
      </w:r>
    </w:p>
    <w:p w14:paraId="130CE57C">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70CC8CC7">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2419A1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9C2330F">
      <w:pPr>
        <w:spacing w:line="400" w:lineRule="exact"/>
        <w:jc w:val="center"/>
        <w:rPr>
          <w:rFonts w:hAnsi="宋体"/>
          <w:b/>
          <w:bCs/>
          <w:color w:val="auto"/>
          <w:sz w:val="44"/>
          <w:szCs w:val="44"/>
        </w:rPr>
      </w:pPr>
    </w:p>
    <w:p w14:paraId="0A2DAF47">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5A9EEB1">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3336C31C">
      <w:pPr>
        <w:spacing w:line="360" w:lineRule="auto"/>
        <w:ind w:firstLine="480" w:firstLineChars="200"/>
        <w:rPr>
          <w:rFonts w:hAnsi="宋体"/>
          <w:color w:val="auto"/>
          <w:sz w:val="24"/>
        </w:rPr>
      </w:pPr>
      <w:r>
        <w:rPr>
          <w:rFonts w:hint="eastAsia" w:hAnsi="宋体"/>
          <w:color w:val="auto"/>
          <w:sz w:val="24"/>
        </w:rPr>
        <w:t>特此声明。</w:t>
      </w:r>
    </w:p>
    <w:p w14:paraId="56E7D599">
      <w:pPr>
        <w:spacing w:line="400" w:lineRule="exact"/>
        <w:ind w:firstLine="480" w:firstLineChars="200"/>
        <w:rPr>
          <w:rFonts w:hAnsi="宋体"/>
          <w:color w:val="auto"/>
          <w:sz w:val="24"/>
        </w:rPr>
      </w:pPr>
    </w:p>
    <w:p w14:paraId="16FA32EA">
      <w:pPr>
        <w:spacing w:line="400" w:lineRule="exact"/>
        <w:ind w:firstLine="480" w:firstLineChars="200"/>
        <w:rPr>
          <w:rFonts w:hAnsi="宋体"/>
          <w:color w:val="auto"/>
          <w:sz w:val="24"/>
        </w:rPr>
      </w:pPr>
    </w:p>
    <w:p w14:paraId="177FF6CE">
      <w:pPr>
        <w:spacing w:line="400" w:lineRule="exact"/>
        <w:ind w:firstLine="480" w:firstLineChars="200"/>
        <w:rPr>
          <w:rFonts w:hAnsi="宋体"/>
          <w:color w:val="auto"/>
          <w:sz w:val="24"/>
          <w:u w:val="single"/>
        </w:rPr>
      </w:pPr>
      <w:r>
        <w:rPr>
          <w:rFonts w:hint="eastAsia" w:hAnsi="宋体"/>
          <w:color w:val="auto"/>
          <w:sz w:val="24"/>
        </w:rPr>
        <w:t>法定代表人签字：</w:t>
      </w:r>
    </w:p>
    <w:p w14:paraId="232BEE5E">
      <w:pPr>
        <w:spacing w:line="400" w:lineRule="exact"/>
        <w:ind w:firstLine="480" w:firstLineChars="200"/>
        <w:rPr>
          <w:rFonts w:hAnsi="宋体"/>
          <w:color w:val="auto"/>
          <w:sz w:val="24"/>
          <w:u w:val="single"/>
        </w:rPr>
      </w:pPr>
      <w:r>
        <w:rPr>
          <w:rFonts w:hint="eastAsia" w:hAnsi="宋体"/>
          <w:color w:val="auto"/>
          <w:sz w:val="24"/>
        </w:rPr>
        <w:t>授权代理人签字：</w:t>
      </w:r>
    </w:p>
    <w:p w14:paraId="67644218">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C488A88">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55F747E4">
      <w:pPr>
        <w:spacing w:line="400" w:lineRule="exact"/>
        <w:rPr>
          <w:rFonts w:hAnsi="宋体"/>
          <w:color w:val="auto"/>
          <w:sz w:val="32"/>
          <w:szCs w:val="32"/>
        </w:rPr>
      </w:pPr>
    </w:p>
    <w:p w14:paraId="0A8DD06C">
      <w:pPr>
        <w:spacing w:line="400" w:lineRule="exact"/>
        <w:ind w:left="840" w:hanging="840" w:hangingChars="350"/>
        <w:jc w:val="left"/>
        <w:rPr>
          <w:rFonts w:hAnsi="宋体"/>
          <w:color w:val="auto"/>
          <w:sz w:val="24"/>
        </w:rPr>
      </w:pPr>
      <w:r>
        <w:rPr>
          <w:rFonts w:hint="eastAsia" w:hAnsi="宋体"/>
          <w:color w:val="auto"/>
          <w:sz w:val="24"/>
        </w:rPr>
        <w:t>注：</w:t>
      </w:r>
    </w:p>
    <w:p w14:paraId="7D81637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7D2FC0A">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41C040B">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1D3EFD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68864"/>
      <w:bookmarkEnd w:id="30"/>
      <w:bookmarkStart w:id="31" w:name="_Toc250041691"/>
      <w:bookmarkEnd w:id="31"/>
      <w:bookmarkStart w:id="32" w:name="_Toc263753600"/>
      <w:bookmarkEnd w:id="32"/>
      <w:bookmarkStart w:id="33" w:name="_Toc237145385"/>
      <w:bookmarkEnd w:id="33"/>
      <w:bookmarkStart w:id="34" w:name="_Toc297204985"/>
      <w:bookmarkEnd w:id="34"/>
    </w:p>
    <w:p w14:paraId="1AA5D14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color w:val="auto"/>
                <w:sz w:val="24"/>
              </w:rPr>
            </w:pPr>
            <w:r>
              <w:rPr>
                <w:rFonts w:hint="eastAsia" w:ascii="宋体" w:hAnsi="宋体" w:cs="宋体"/>
                <w:color w:val="auto"/>
                <w:sz w:val="24"/>
              </w:rPr>
              <w:t>序号</w:t>
            </w:r>
          </w:p>
        </w:tc>
        <w:tc>
          <w:tcPr>
            <w:tcW w:w="766" w:type="dxa"/>
            <w:vAlign w:val="center"/>
          </w:tcPr>
          <w:p w14:paraId="28659409">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5BECE3DA">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9EE0015">
            <w:pPr>
              <w:rPr>
                <w:rFonts w:ascii="宋体" w:hAnsi="宋体" w:cs="宋体"/>
                <w:color w:val="auto"/>
                <w:sz w:val="24"/>
              </w:rPr>
            </w:pPr>
            <w:r>
              <w:rPr>
                <w:rFonts w:hint="eastAsia" w:ascii="宋体" w:hAnsi="宋体" w:cs="宋体"/>
                <w:color w:val="auto"/>
                <w:sz w:val="24"/>
              </w:rPr>
              <w:t>数量</w:t>
            </w:r>
          </w:p>
        </w:tc>
        <w:tc>
          <w:tcPr>
            <w:tcW w:w="1260" w:type="dxa"/>
            <w:vAlign w:val="center"/>
          </w:tcPr>
          <w:p w14:paraId="2A85EFF6">
            <w:pPr>
              <w:rPr>
                <w:rFonts w:ascii="宋体" w:hAnsi="宋体" w:cs="宋体"/>
                <w:color w:val="auto"/>
                <w:sz w:val="24"/>
              </w:rPr>
            </w:pPr>
            <w:r>
              <w:rPr>
                <w:rFonts w:hint="eastAsia" w:ascii="宋体" w:hAnsi="宋体" w:cs="宋体"/>
                <w:color w:val="auto"/>
                <w:sz w:val="24"/>
              </w:rPr>
              <w:t>投标单价</w:t>
            </w:r>
          </w:p>
          <w:p w14:paraId="6F536B09">
            <w:pPr>
              <w:rPr>
                <w:rFonts w:ascii="宋体" w:hAnsi="宋体" w:cs="宋体"/>
                <w:color w:val="auto"/>
                <w:sz w:val="24"/>
              </w:rPr>
            </w:pPr>
            <w:r>
              <w:rPr>
                <w:rFonts w:hint="eastAsia" w:ascii="宋体" w:hAnsi="宋体" w:cs="宋体"/>
                <w:color w:val="auto"/>
                <w:sz w:val="24"/>
              </w:rPr>
              <w:t>（万元）</w:t>
            </w:r>
          </w:p>
        </w:tc>
        <w:tc>
          <w:tcPr>
            <w:tcW w:w="1260" w:type="dxa"/>
            <w:vAlign w:val="center"/>
          </w:tcPr>
          <w:p w14:paraId="6E3E1AB9">
            <w:pPr>
              <w:rPr>
                <w:rFonts w:ascii="宋体" w:hAnsi="宋体" w:cs="宋体"/>
                <w:color w:val="auto"/>
                <w:sz w:val="24"/>
              </w:rPr>
            </w:pPr>
            <w:r>
              <w:rPr>
                <w:rFonts w:hint="eastAsia" w:ascii="宋体" w:hAnsi="宋体" w:cs="宋体"/>
                <w:color w:val="auto"/>
                <w:sz w:val="24"/>
              </w:rPr>
              <w:t>投标总价</w:t>
            </w:r>
          </w:p>
          <w:p w14:paraId="5F941F1F">
            <w:pPr>
              <w:rPr>
                <w:rFonts w:ascii="宋体" w:hAnsi="宋体" w:cs="宋体"/>
                <w:color w:val="auto"/>
                <w:sz w:val="24"/>
              </w:rPr>
            </w:pPr>
            <w:r>
              <w:rPr>
                <w:rFonts w:hint="eastAsia" w:ascii="宋体" w:hAnsi="宋体" w:cs="宋体"/>
                <w:color w:val="auto"/>
                <w:sz w:val="24"/>
              </w:rPr>
              <w:t>（万元）</w:t>
            </w:r>
          </w:p>
        </w:tc>
        <w:tc>
          <w:tcPr>
            <w:tcW w:w="900" w:type="dxa"/>
            <w:vAlign w:val="center"/>
          </w:tcPr>
          <w:p w14:paraId="507AC21A">
            <w:pPr>
              <w:rPr>
                <w:rFonts w:ascii="宋体" w:hAnsi="宋体" w:cs="宋体"/>
                <w:color w:val="auto"/>
                <w:sz w:val="24"/>
              </w:rPr>
            </w:pPr>
            <w:r>
              <w:rPr>
                <w:rFonts w:hint="eastAsia" w:ascii="宋体" w:hAnsi="宋体" w:cs="宋体"/>
                <w:color w:val="auto"/>
                <w:sz w:val="24"/>
              </w:rPr>
              <w:t>交货</w:t>
            </w:r>
          </w:p>
          <w:p w14:paraId="1075311F">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AEA2549">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03A5561D">
            <w:pPr>
              <w:rPr>
                <w:rFonts w:ascii="宋体" w:hAnsi="宋体" w:cs="宋体"/>
                <w:color w:val="auto"/>
                <w:sz w:val="24"/>
              </w:rPr>
            </w:pPr>
            <w:r>
              <w:rPr>
                <w:rFonts w:hint="eastAsia" w:ascii="宋体" w:hAnsi="宋体" w:cs="宋体"/>
                <w:color w:val="auto"/>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color w:val="auto"/>
                <w:sz w:val="24"/>
              </w:rPr>
            </w:pPr>
          </w:p>
        </w:tc>
        <w:tc>
          <w:tcPr>
            <w:tcW w:w="766" w:type="dxa"/>
            <w:vAlign w:val="center"/>
          </w:tcPr>
          <w:p w14:paraId="55071CEF">
            <w:pPr>
              <w:rPr>
                <w:rFonts w:ascii="宋体" w:hAnsi="宋体" w:cs="宋体"/>
                <w:color w:val="auto"/>
                <w:sz w:val="24"/>
              </w:rPr>
            </w:pPr>
          </w:p>
        </w:tc>
        <w:tc>
          <w:tcPr>
            <w:tcW w:w="1440" w:type="dxa"/>
            <w:vAlign w:val="center"/>
          </w:tcPr>
          <w:p w14:paraId="0CEDDF49">
            <w:pPr>
              <w:rPr>
                <w:rFonts w:ascii="宋体" w:hAnsi="宋体" w:cs="宋体"/>
                <w:color w:val="auto"/>
                <w:sz w:val="24"/>
              </w:rPr>
            </w:pPr>
          </w:p>
        </w:tc>
        <w:tc>
          <w:tcPr>
            <w:tcW w:w="720" w:type="dxa"/>
            <w:vAlign w:val="center"/>
          </w:tcPr>
          <w:p w14:paraId="1C9B9A8F">
            <w:pPr>
              <w:rPr>
                <w:rFonts w:ascii="宋体" w:hAnsi="宋体" w:cs="宋体"/>
                <w:color w:val="auto"/>
                <w:sz w:val="24"/>
              </w:rPr>
            </w:pPr>
          </w:p>
        </w:tc>
        <w:tc>
          <w:tcPr>
            <w:tcW w:w="1260" w:type="dxa"/>
            <w:vAlign w:val="center"/>
          </w:tcPr>
          <w:p w14:paraId="18852BC8">
            <w:pPr>
              <w:rPr>
                <w:rFonts w:ascii="宋体" w:hAnsi="宋体" w:cs="宋体"/>
                <w:color w:val="auto"/>
                <w:sz w:val="24"/>
              </w:rPr>
            </w:pPr>
          </w:p>
        </w:tc>
        <w:tc>
          <w:tcPr>
            <w:tcW w:w="1260" w:type="dxa"/>
            <w:vAlign w:val="center"/>
          </w:tcPr>
          <w:p w14:paraId="47ED443D">
            <w:pPr>
              <w:rPr>
                <w:rFonts w:ascii="宋体" w:hAnsi="宋体" w:cs="宋体"/>
                <w:color w:val="auto"/>
                <w:sz w:val="24"/>
              </w:rPr>
            </w:pPr>
          </w:p>
        </w:tc>
        <w:tc>
          <w:tcPr>
            <w:tcW w:w="900" w:type="dxa"/>
            <w:vAlign w:val="center"/>
          </w:tcPr>
          <w:p w14:paraId="745FB4EB">
            <w:pPr>
              <w:rPr>
                <w:rFonts w:ascii="宋体" w:hAnsi="宋体" w:cs="宋体"/>
                <w:color w:val="auto"/>
                <w:sz w:val="24"/>
              </w:rPr>
            </w:pPr>
          </w:p>
        </w:tc>
        <w:tc>
          <w:tcPr>
            <w:tcW w:w="1260" w:type="dxa"/>
            <w:vAlign w:val="center"/>
          </w:tcPr>
          <w:p w14:paraId="16AC96A2">
            <w:pPr>
              <w:rPr>
                <w:rFonts w:ascii="宋体" w:hAnsi="宋体" w:cs="宋体"/>
                <w:color w:val="auto"/>
                <w:sz w:val="24"/>
              </w:rPr>
            </w:pPr>
          </w:p>
        </w:tc>
        <w:tc>
          <w:tcPr>
            <w:tcW w:w="902" w:type="dxa"/>
            <w:vAlign w:val="center"/>
          </w:tcPr>
          <w:p w14:paraId="761B70AF">
            <w:pPr>
              <w:rPr>
                <w:rFonts w:ascii="宋体" w:hAnsi="宋体" w:cs="宋体"/>
                <w:color w:val="auto"/>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color w:val="auto"/>
                <w:sz w:val="24"/>
              </w:rPr>
            </w:pPr>
          </w:p>
        </w:tc>
        <w:tc>
          <w:tcPr>
            <w:tcW w:w="766" w:type="dxa"/>
            <w:vAlign w:val="center"/>
          </w:tcPr>
          <w:p w14:paraId="678C408E">
            <w:pPr>
              <w:rPr>
                <w:rFonts w:ascii="宋体" w:hAnsi="宋体" w:cs="宋体"/>
                <w:color w:val="auto"/>
                <w:sz w:val="24"/>
              </w:rPr>
            </w:pPr>
          </w:p>
        </w:tc>
        <w:tc>
          <w:tcPr>
            <w:tcW w:w="1440" w:type="dxa"/>
            <w:vAlign w:val="center"/>
          </w:tcPr>
          <w:p w14:paraId="0A9587A4">
            <w:pPr>
              <w:rPr>
                <w:rFonts w:ascii="宋体" w:hAnsi="宋体" w:cs="宋体"/>
                <w:color w:val="auto"/>
                <w:sz w:val="24"/>
              </w:rPr>
            </w:pPr>
          </w:p>
        </w:tc>
        <w:tc>
          <w:tcPr>
            <w:tcW w:w="720" w:type="dxa"/>
            <w:vAlign w:val="center"/>
          </w:tcPr>
          <w:p w14:paraId="25816251">
            <w:pPr>
              <w:rPr>
                <w:rFonts w:ascii="宋体" w:hAnsi="宋体" w:cs="宋体"/>
                <w:color w:val="auto"/>
                <w:sz w:val="24"/>
              </w:rPr>
            </w:pPr>
          </w:p>
        </w:tc>
        <w:tc>
          <w:tcPr>
            <w:tcW w:w="1260" w:type="dxa"/>
            <w:vAlign w:val="center"/>
          </w:tcPr>
          <w:p w14:paraId="6FA578B1">
            <w:pPr>
              <w:rPr>
                <w:rFonts w:ascii="宋体" w:hAnsi="宋体" w:cs="宋体"/>
                <w:color w:val="auto"/>
                <w:sz w:val="24"/>
              </w:rPr>
            </w:pPr>
          </w:p>
        </w:tc>
        <w:tc>
          <w:tcPr>
            <w:tcW w:w="1260" w:type="dxa"/>
            <w:vAlign w:val="center"/>
          </w:tcPr>
          <w:p w14:paraId="3A141224">
            <w:pPr>
              <w:rPr>
                <w:rFonts w:ascii="宋体" w:hAnsi="宋体" w:cs="宋体"/>
                <w:color w:val="auto"/>
                <w:sz w:val="24"/>
              </w:rPr>
            </w:pPr>
          </w:p>
        </w:tc>
        <w:tc>
          <w:tcPr>
            <w:tcW w:w="900" w:type="dxa"/>
            <w:vAlign w:val="center"/>
          </w:tcPr>
          <w:p w14:paraId="2F08C206">
            <w:pPr>
              <w:rPr>
                <w:rFonts w:ascii="宋体" w:hAnsi="宋体" w:cs="宋体"/>
                <w:color w:val="auto"/>
                <w:sz w:val="24"/>
              </w:rPr>
            </w:pPr>
          </w:p>
        </w:tc>
        <w:tc>
          <w:tcPr>
            <w:tcW w:w="1260" w:type="dxa"/>
            <w:vAlign w:val="center"/>
          </w:tcPr>
          <w:p w14:paraId="7E083CF0">
            <w:pPr>
              <w:rPr>
                <w:rFonts w:ascii="宋体" w:hAnsi="宋体" w:cs="宋体"/>
                <w:color w:val="auto"/>
                <w:sz w:val="24"/>
              </w:rPr>
            </w:pPr>
          </w:p>
        </w:tc>
        <w:tc>
          <w:tcPr>
            <w:tcW w:w="902" w:type="dxa"/>
            <w:vAlign w:val="center"/>
          </w:tcPr>
          <w:p w14:paraId="1D16BE72">
            <w:pPr>
              <w:rPr>
                <w:rFonts w:ascii="宋体" w:hAnsi="宋体" w:cs="宋体"/>
                <w:color w:val="auto"/>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color w:val="auto"/>
                <w:sz w:val="24"/>
              </w:rPr>
            </w:pPr>
          </w:p>
        </w:tc>
        <w:tc>
          <w:tcPr>
            <w:tcW w:w="766" w:type="dxa"/>
            <w:tcBorders>
              <w:left w:val="single" w:color="auto" w:sz="4" w:space="0"/>
            </w:tcBorders>
            <w:vAlign w:val="center"/>
          </w:tcPr>
          <w:p w14:paraId="004AE911">
            <w:pPr>
              <w:rPr>
                <w:rFonts w:ascii="宋体" w:hAnsi="宋体" w:cs="宋体"/>
                <w:color w:val="auto"/>
                <w:sz w:val="24"/>
              </w:rPr>
            </w:pPr>
          </w:p>
        </w:tc>
        <w:tc>
          <w:tcPr>
            <w:tcW w:w="1440" w:type="dxa"/>
            <w:vAlign w:val="center"/>
          </w:tcPr>
          <w:p w14:paraId="54DBD930">
            <w:pPr>
              <w:rPr>
                <w:rFonts w:ascii="宋体" w:hAnsi="宋体" w:cs="宋体"/>
                <w:color w:val="auto"/>
                <w:sz w:val="24"/>
              </w:rPr>
            </w:pPr>
          </w:p>
        </w:tc>
        <w:tc>
          <w:tcPr>
            <w:tcW w:w="720" w:type="dxa"/>
            <w:vAlign w:val="center"/>
          </w:tcPr>
          <w:p w14:paraId="1127E022">
            <w:pPr>
              <w:rPr>
                <w:rFonts w:ascii="宋体" w:hAnsi="宋体" w:cs="宋体"/>
                <w:color w:val="auto"/>
                <w:sz w:val="24"/>
              </w:rPr>
            </w:pPr>
          </w:p>
        </w:tc>
        <w:tc>
          <w:tcPr>
            <w:tcW w:w="1260" w:type="dxa"/>
            <w:vAlign w:val="center"/>
          </w:tcPr>
          <w:p w14:paraId="41CE241C">
            <w:pPr>
              <w:rPr>
                <w:rFonts w:ascii="宋体" w:hAnsi="宋体" w:cs="宋体"/>
                <w:color w:val="auto"/>
                <w:sz w:val="24"/>
              </w:rPr>
            </w:pPr>
          </w:p>
        </w:tc>
        <w:tc>
          <w:tcPr>
            <w:tcW w:w="1260" w:type="dxa"/>
            <w:vAlign w:val="center"/>
          </w:tcPr>
          <w:p w14:paraId="1C4C2303">
            <w:pPr>
              <w:rPr>
                <w:rFonts w:ascii="宋体" w:hAnsi="宋体" w:cs="宋体"/>
                <w:color w:val="auto"/>
                <w:sz w:val="24"/>
              </w:rPr>
            </w:pPr>
          </w:p>
        </w:tc>
        <w:tc>
          <w:tcPr>
            <w:tcW w:w="900" w:type="dxa"/>
            <w:vAlign w:val="center"/>
          </w:tcPr>
          <w:p w14:paraId="2FE7DF97">
            <w:pPr>
              <w:rPr>
                <w:rFonts w:ascii="宋体" w:hAnsi="宋体" w:cs="宋体"/>
                <w:color w:val="auto"/>
                <w:sz w:val="24"/>
              </w:rPr>
            </w:pPr>
          </w:p>
        </w:tc>
        <w:tc>
          <w:tcPr>
            <w:tcW w:w="1260" w:type="dxa"/>
            <w:vAlign w:val="center"/>
          </w:tcPr>
          <w:p w14:paraId="6D7971DA">
            <w:pPr>
              <w:rPr>
                <w:rFonts w:ascii="宋体" w:hAnsi="宋体" w:cs="宋体"/>
                <w:color w:val="auto"/>
                <w:sz w:val="24"/>
              </w:rPr>
            </w:pPr>
          </w:p>
        </w:tc>
        <w:tc>
          <w:tcPr>
            <w:tcW w:w="902" w:type="dxa"/>
            <w:vAlign w:val="center"/>
          </w:tcPr>
          <w:p w14:paraId="6711BBC4">
            <w:pPr>
              <w:rPr>
                <w:rFonts w:ascii="宋体" w:hAnsi="宋体" w:cs="宋体"/>
                <w:color w:val="auto"/>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color w:val="auto"/>
                <w:sz w:val="24"/>
              </w:rPr>
            </w:pPr>
          </w:p>
        </w:tc>
        <w:tc>
          <w:tcPr>
            <w:tcW w:w="8508" w:type="dxa"/>
            <w:gridSpan w:val="8"/>
            <w:tcBorders>
              <w:left w:val="single" w:color="auto" w:sz="4" w:space="0"/>
              <w:bottom w:val="single" w:color="auto" w:sz="4" w:space="0"/>
            </w:tcBorders>
          </w:tcPr>
          <w:p w14:paraId="0A119EB8">
            <w:pPr>
              <w:rPr>
                <w:rFonts w:ascii="宋体" w:hAnsi="宋体" w:cs="宋体"/>
                <w:color w:val="auto"/>
                <w:sz w:val="24"/>
              </w:rPr>
            </w:pPr>
            <w:r>
              <w:rPr>
                <w:rFonts w:hint="eastAsia" w:ascii="宋体" w:hAnsi="宋体" w:cs="宋体"/>
                <w:color w:val="auto"/>
                <w:sz w:val="24"/>
              </w:rPr>
              <w:t>报价合计（万元）：          大写：</w:t>
            </w:r>
          </w:p>
        </w:tc>
      </w:tr>
    </w:tbl>
    <w:p w14:paraId="417C5639">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5A04B128">
      <w:pPr>
        <w:rPr>
          <w:rFonts w:ascii="宋体" w:hAnsi="宋体" w:cs="宋体"/>
          <w:color w:val="auto"/>
          <w:sz w:val="24"/>
        </w:rPr>
      </w:pPr>
    </w:p>
    <w:p w14:paraId="010D2D51">
      <w:pPr>
        <w:rPr>
          <w:rFonts w:ascii="宋体" w:hAnsi="宋体" w:cs="宋体"/>
          <w:color w:val="auto"/>
          <w:sz w:val="24"/>
        </w:rPr>
      </w:pPr>
    </w:p>
    <w:p w14:paraId="71903179">
      <w:pPr>
        <w:rPr>
          <w:rFonts w:ascii="宋体" w:hAnsi="宋体" w:cs="宋体"/>
          <w:color w:val="auto"/>
          <w:sz w:val="24"/>
        </w:rPr>
      </w:pPr>
      <w:r>
        <w:rPr>
          <w:rFonts w:hint="eastAsia" w:ascii="宋体" w:hAnsi="宋体" w:cs="宋体"/>
          <w:color w:val="auto"/>
          <w:sz w:val="24"/>
        </w:rPr>
        <w:t>采购申请人：（盖单位章）</w:t>
      </w:r>
    </w:p>
    <w:p w14:paraId="43C6DFE0">
      <w:pPr>
        <w:rPr>
          <w:rFonts w:ascii="宋体" w:hAnsi="宋体" w:cs="宋体"/>
          <w:color w:val="auto"/>
          <w:sz w:val="24"/>
        </w:rPr>
      </w:pPr>
      <w:r>
        <w:rPr>
          <w:rFonts w:hint="eastAsia" w:ascii="宋体" w:hAnsi="宋体" w:cs="宋体"/>
          <w:color w:val="auto"/>
          <w:sz w:val="24"/>
        </w:rPr>
        <w:t>法定代表人或其授权代理人：（签字）</w:t>
      </w:r>
    </w:p>
    <w:p w14:paraId="3F876F90">
      <w:pPr>
        <w:rPr>
          <w:rFonts w:hAnsi="宋体"/>
          <w:color w:val="auto"/>
        </w:rPr>
      </w:pPr>
      <w:r>
        <w:rPr>
          <w:rFonts w:hint="eastAsia" w:ascii="宋体" w:hAnsi="宋体" w:cs="宋体"/>
          <w:color w:val="auto"/>
          <w:sz w:val="24"/>
        </w:rPr>
        <w:t>日期：年月日</w:t>
      </w:r>
    </w:p>
    <w:p w14:paraId="49CFC353">
      <w:pPr>
        <w:pStyle w:val="12"/>
        <w:rPr>
          <w:color w:val="auto"/>
        </w:rPr>
      </w:pPr>
    </w:p>
    <w:p w14:paraId="42852317">
      <w:pPr>
        <w:pStyle w:val="12"/>
        <w:rPr>
          <w:color w:val="auto"/>
        </w:rPr>
      </w:pPr>
    </w:p>
    <w:p w14:paraId="089FFE54">
      <w:pPr>
        <w:pStyle w:val="12"/>
        <w:rPr>
          <w:color w:val="auto"/>
        </w:rPr>
      </w:pPr>
    </w:p>
    <w:p w14:paraId="7CEC8F3D">
      <w:pPr>
        <w:pStyle w:val="12"/>
        <w:rPr>
          <w:color w:val="auto"/>
        </w:rPr>
      </w:pPr>
    </w:p>
    <w:p w14:paraId="1A40163E">
      <w:pPr>
        <w:pStyle w:val="12"/>
        <w:rPr>
          <w:color w:val="auto"/>
        </w:rPr>
      </w:pPr>
    </w:p>
    <w:p w14:paraId="27A1FE66">
      <w:pPr>
        <w:rPr>
          <w:rFonts w:ascii="宋体" w:hAnsi="宋体"/>
          <w:color w:val="auto"/>
          <w:sz w:val="28"/>
          <w:szCs w:val="28"/>
        </w:rPr>
      </w:pPr>
      <w:r>
        <w:rPr>
          <w:rFonts w:hint="eastAsia" w:ascii="宋体" w:hAnsi="宋体"/>
          <w:color w:val="auto"/>
          <w:sz w:val="28"/>
          <w:szCs w:val="28"/>
        </w:rPr>
        <w:br w:type="page"/>
      </w:r>
    </w:p>
    <w:p w14:paraId="0CA9598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46C12E17">
            <w:pPr>
              <w:autoSpaceDE w:val="0"/>
              <w:autoSpaceDN w:val="0"/>
              <w:adjustRightInd w:val="0"/>
              <w:spacing w:line="360" w:lineRule="auto"/>
              <w:jc w:val="center"/>
              <w:rPr>
                <w:rFonts w:ascii="宋体"/>
                <w:color w:val="auto"/>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5FCA956">
            <w:pPr>
              <w:autoSpaceDE w:val="0"/>
              <w:autoSpaceDN w:val="0"/>
              <w:adjustRightInd w:val="0"/>
              <w:spacing w:line="360" w:lineRule="auto"/>
              <w:jc w:val="center"/>
              <w:rPr>
                <w:rFonts w:ascii="宋体"/>
                <w:color w:val="auto"/>
              </w:rPr>
            </w:pPr>
          </w:p>
        </w:tc>
        <w:tc>
          <w:tcPr>
            <w:tcW w:w="1400" w:type="dxa"/>
            <w:vAlign w:val="center"/>
          </w:tcPr>
          <w:p w14:paraId="78F936AF">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0BB3CDE4">
            <w:pPr>
              <w:autoSpaceDE w:val="0"/>
              <w:autoSpaceDN w:val="0"/>
              <w:adjustRightInd w:val="0"/>
              <w:spacing w:line="360" w:lineRule="auto"/>
              <w:jc w:val="center"/>
              <w:rPr>
                <w:rFonts w:ascii="宋体"/>
                <w:color w:val="auto"/>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935F99C">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6B5CCA9">
            <w:pPr>
              <w:autoSpaceDE w:val="0"/>
              <w:autoSpaceDN w:val="0"/>
              <w:adjustRightInd w:val="0"/>
              <w:spacing w:line="360" w:lineRule="auto"/>
              <w:jc w:val="center"/>
              <w:rPr>
                <w:rFonts w:ascii="宋体"/>
                <w:color w:val="auto"/>
              </w:rPr>
            </w:pPr>
          </w:p>
        </w:tc>
        <w:tc>
          <w:tcPr>
            <w:tcW w:w="1400" w:type="dxa"/>
            <w:vAlign w:val="center"/>
          </w:tcPr>
          <w:p w14:paraId="277933F5">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6FCAF932">
            <w:pPr>
              <w:autoSpaceDE w:val="0"/>
              <w:autoSpaceDN w:val="0"/>
              <w:adjustRightInd w:val="0"/>
              <w:spacing w:line="360" w:lineRule="auto"/>
              <w:jc w:val="center"/>
              <w:rPr>
                <w:rFonts w:ascii="宋体"/>
                <w:color w:val="auto"/>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color w:val="auto"/>
              </w:rPr>
            </w:pPr>
          </w:p>
        </w:tc>
        <w:tc>
          <w:tcPr>
            <w:tcW w:w="1031" w:type="dxa"/>
            <w:vAlign w:val="center"/>
          </w:tcPr>
          <w:p w14:paraId="31E42FC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A090204">
            <w:pPr>
              <w:autoSpaceDE w:val="0"/>
              <w:autoSpaceDN w:val="0"/>
              <w:adjustRightInd w:val="0"/>
              <w:spacing w:line="360" w:lineRule="auto"/>
              <w:jc w:val="center"/>
              <w:rPr>
                <w:rFonts w:ascii="宋体"/>
                <w:color w:val="auto"/>
              </w:rPr>
            </w:pPr>
          </w:p>
        </w:tc>
        <w:tc>
          <w:tcPr>
            <w:tcW w:w="1400" w:type="dxa"/>
            <w:vAlign w:val="center"/>
          </w:tcPr>
          <w:p w14:paraId="669F1371">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7FB9B488">
            <w:pPr>
              <w:autoSpaceDE w:val="0"/>
              <w:autoSpaceDN w:val="0"/>
              <w:adjustRightInd w:val="0"/>
              <w:spacing w:line="360" w:lineRule="auto"/>
              <w:jc w:val="center"/>
              <w:rPr>
                <w:rFonts w:ascii="宋体"/>
                <w:color w:val="auto"/>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B9F37A0">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625CCB8">
            <w:pPr>
              <w:autoSpaceDE w:val="0"/>
              <w:autoSpaceDN w:val="0"/>
              <w:adjustRightInd w:val="0"/>
              <w:spacing w:line="360" w:lineRule="auto"/>
              <w:jc w:val="center"/>
              <w:rPr>
                <w:rFonts w:ascii="宋体"/>
                <w:color w:val="auto"/>
              </w:rPr>
            </w:pPr>
          </w:p>
        </w:tc>
        <w:tc>
          <w:tcPr>
            <w:tcW w:w="1328" w:type="dxa"/>
            <w:vAlign w:val="center"/>
          </w:tcPr>
          <w:p w14:paraId="732B6F47">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6458FF16">
            <w:pPr>
              <w:autoSpaceDE w:val="0"/>
              <w:autoSpaceDN w:val="0"/>
              <w:adjustRightInd w:val="0"/>
              <w:spacing w:line="360" w:lineRule="auto"/>
              <w:jc w:val="center"/>
              <w:rPr>
                <w:rFonts w:ascii="宋体"/>
                <w:color w:val="auto"/>
              </w:rPr>
            </w:pPr>
          </w:p>
        </w:tc>
        <w:tc>
          <w:tcPr>
            <w:tcW w:w="1247" w:type="dxa"/>
            <w:gridSpan w:val="2"/>
            <w:vAlign w:val="center"/>
          </w:tcPr>
          <w:p w14:paraId="453ED86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7014A27">
            <w:pPr>
              <w:autoSpaceDE w:val="0"/>
              <w:autoSpaceDN w:val="0"/>
              <w:adjustRightInd w:val="0"/>
              <w:spacing w:line="360" w:lineRule="auto"/>
              <w:jc w:val="center"/>
              <w:rPr>
                <w:rFonts w:ascii="宋体"/>
                <w:b/>
                <w:color w:val="auto"/>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B32F458">
            <w:pPr>
              <w:autoSpaceDE w:val="0"/>
              <w:autoSpaceDN w:val="0"/>
              <w:adjustRightInd w:val="0"/>
              <w:spacing w:line="360" w:lineRule="auto"/>
              <w:jc w:val="center"/>
              <w:rPr>
                <w:rFonts w:ascii="宋体"/>
                <w:color w:val="auto"/>
              </w:rPr>
            </w:pPr>
          </w:p>
        </w:tc>
        <w:tc>
          <w:tcPr>
            <w:tcW w:w="5109" w:type="dxa"/>
            <w:gridSpan w:val="6"/>
            <w:vAlign w:val="center"/>
          </w:tcPr>
          <w:p w14:paraId="7CD4AA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FD49046">
            <w:pPr>
              <w:autoSpaceDE w:val="0"/>
              <w:autoSpaceDN w:val="0"/>
              <w:adjustRightInd w:val="0"/>
              <w:spacing w:line="360" w:lineRule="auto"/>
              <w:jc w:val="center"/>
              <w:rPr>
                <w:rFonts w:ascii="宋体"/>
                <w:color w:val="auto"/>
              </w:rPr>
            </w:pPr>
          </w:p>
        </w:tc>
        <w:tc>
          <w:tcPr>
            <w:tcW w:w="1328" w:type="dxa"/>
            <w:vMerge w:val="restart"/>
            <w:vAlign w:val="center"/>
          </w:tcPr>
          <w:p w14:paraId="78AFAAB6">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6350DCB">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color w:val="auto"/>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F168194">
            <w:pPr>
              <w:autoSpaceDE w:val="0"/>
              <w:autoSpaceDN w:val="0"/>
              <w:adjustRightInd w:val="0"/>
              <w:spacing w:line="360" w:lineRule="auto"/>
              <w:jc w:val="center"/>
              <w:rPr>
                <w:rFonts w:ascii="宋体"/>
                <w:color w:val="auto"/>
              </w:rPr>
            </w:pPr>
          </w:p>
        </w:tc>
        <w:tc>
          <w:tcPr>
            <w:tcW w:w="1328" w:type="dxa"/>
            <w:vMerge w:val="continue"/>
            <w:vAlign w:val="center"/>
          </w:tcPr>
          <w:p w14:paraId="2D75F517">
            <w:pPr>
              <w:spacing w:line="360" w:lineRule="auto"/>
              <w:jc w:val="left"/>
              <w:rPr>
                <w:rFonts w:ascii="宋体"/>
                <w:color w:val="auto"/>
              </w:rPr>
            </w:pPr>
          </w:p>
        </w:tc>
        <w:tc>
          <w:tcPr>
            <w:tcW w:w="1577" w:type="dxa"/>
            <w:gridSpan w:val="3"/>
            <w:vMerge w:val="continue"/>
            <w:vAlign w:val="center"/>
          </w:tcPr>
          <w:p w14:paraId="21484388">
            <w:pPr>
              <w:autoSpaceDE w:val="0"/>
              <w:autoSpaceDN w:val="0"/>
              <w:adjustRightInd w:val="0"/>
              <w:spacing w:line="360" w:lineRule="auto"/>
              <w:jc w:val="center"/>
              <w:rPr>
                <w:rFonts w:ascii="宋体"/>
                <w:color w:val="auto"/>
              </w:rPr>
            </w:pPr>
          </w:p>
        </w:tc>
        <w:tc>
          <w:tcPr>
            <w:tcW w:w="2204" w:type="dxa"/>
            <w:gridSpan w:val="2"/>
            <w:vMerge w:val="continue"/>
            <w:vAlign w:val="center"/>
          </w:tcPr>
          <w:p w14:paraId="6C537984">
            <w:pPr>
              <w:autoSpaceDE w:val="0"/>
              <w:autoSpaceDN w:val="0"/>
              <w:adjustRightInd w:val="0"/>
              <w:spacing w:line="360" w:lineRule="auto"/>
              <w:jc w:val="center"/>
              <w:rPr>
                <w:rFonts w:ascii="宋体"/>
                <w:b/>
                <w:color w:val="auto"/>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B9DEBEA">
            <w:pPr>
              <w:autoSpaceDE w:val="0"/>
              <w:autoSpaceDN w:val="0"/>
              <w:adjustRightInd w:val="0"/>
              <w:spacing w:line="360" w:lineRule="auto"/>
              <w:jc w:val="center"/>
              <w:rPr>
                <w:rFonts w:ascii="宋体"/>
                <w:color w:val="auto"/>
              </w:rPr>
            </w:pPr>
          </w:p>
        </w:tc>
        <w:tc>
          <w:tcPr>
            <w:tcW w:w="1328" w:type="dxa"/>
            <w:vMerge w:val="continue"/>
            <w:vAlign w:val="center"/>
          </w:tcPr>
          <w:p w14:paraId="74706D5C">
            <w:pPr>
              <w:spacing w:line="360" w:lineRule="auto"/>
              <w:jc w:val="left"/>
              <w:rPr>
                <w:rFonts w:ascii="宋体"/>
                <w:color w:val="auto"/>
              </w:rPr>
            </w:pPr>
          </w:p>
        </w:tc>
        <w:tc>
          <w:tcPr>
            <w:tcW w:w="1577" w:type="dxa"/>
            <w:gridSpan w:val="3"/>
            <w:vAlign w:val="center"/>
          </w:tcPr>
          <w:p w14:paraId="18205E4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2CCDAD60">
            <w:pPr>
              <w:autoSpaceDE w:val="0"/>
              <w:autoSpaceDN w:val="0"/>
              <w:adjustRightInd w:val="0"/>
              <w:spacing w:line="360" w:lineRule="auto"/>
              <w:jc w:val="center"/>
              <w:rPr>
                <w:rFonts w:ascii="宋体"/>
                <w:b/>
                <w:color w:val="auto"/>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014EB821">
            <w:pPr>
              <w:autoSpaceDE w:val="0"/>
              <w:autoSpaceDN w:val="0"/>
              <w:adjustRightInd w:val="0"/>
              <w:spacing w:line="360" w:lineRule="auto"/>
              <w:jc w:val="center"/>
              <w:rPr>
                <w:rFonts w:ascii="宋体"/>
                <w:color w:val="auto"/>
              </w:rPr>
            </w:pPr>
          </w:p>
        </w:tc>
        <w:tc>
          <w:tcPr>
            <w:tcW w:w="1328" w:type="dxa"/>
            <w:vMerge w:val="continue"/>
            <w:vAlign w:val="center"/>
          </w:tcPr>
          <w:p w14:paraId="43FA71ED">
            <w:pPr>
              <w:spacing w:line="360" w:lineRule="auto"/>
              <w:jc w:val="left"/>
              <w:rPr>
                <w:rFonts w:ascii="宋体"/>
                <w:color w:val="auto"/>
              </w:rPr>
            </w:pPr>
          </w:p>
        </w:tc>
        <w:tc>
          <w:tcPr>
            <w:tcW w:w="1577" w:type="dxa"/>
            <w:gridSpan w:val="3"/>
            <w:vAlign w:val="center"/>
          </w:tcPr>
          <w:p w14:paraId="79F163D1">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3C8F429C">
            <w:pPr>
              <w:autoSpaceDE w:val="0"/>
              <w:autoSpaceDN w:val="0"/>
              <w:adjustRightInd w:val="0"/>
              <w:spacing w:line="360" w:lineRule="auto"/>
              <w:jc w:val="center"/>
              <w:rPr>
                <w:rFonts w:ascii="宋体"/>
                <w:b/>
                <w:color w:val="auto"/>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95F2F9B">
            <w:pPr>
              <w:autoSpaceDE w:val="0"/>
              <w:autoSpaceDN w:val="0"/>
              <w:adjustRightInd w:val="0"/>
              <w:spacing w:line="360" w:lineRule="auto"/>
              <w:jc w:val="center"/>
              <w:rPr>
                <w:rFonts w:ascii="宋体"/>
                <w:color w:val="auto"/>
              </w:rPr>
            </w:pPr>
          </w:p>
        </w:tc>
        <w:tc>
          <w:tcPr>
            <w:tcW w:w="1328" w:type="dxa"/>
            <w:vMerge w:val="continue"/>
            <w:vAlign w:val="center"/>
          </w:tcPr>
          <w:p w14:paraId="43B21889">
            <w:pPr>
              <w:spacing w:line="360" w:lineRule="auto"/>
              <w:jc w:val="left"/>
              <w:rPr>
                <w:rFonts w:ascii="宋体"/>
                <w:color w:val="auto"/>
              </w:rPr>
            </w:pPr>
          </w:p>
        </w:tc>
        <w:tc>
          <w:tcPr>
            <w:tcW w:w="1577" w:type="dxa"/>
            <w:gridSpan w:val="3"/>
            <w:vAlign w:val="center"/>
          </w:tcPr>
          <w:p w14:paraId="226427B2">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753AF07">
            <w:pPr>
              <w:autoSpaceDE w:val="0"/>
              <w:autoSpaceDN w:val="0"/>
              <w:adjustRightInd w:val="0"/>
              <w:spacing w:line="360" w:lineRule="auto"/>
              <w:jc w:val="center"/>
              <w:rPr>
                <w:rFonts w:ascii="宋体"/>
                <w:b/>
                <w:color w:val="auto"/>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9FC044C">
            <w:pPr>
              <w:autoSpaceDE w:val="0"/>
              <w:autoSpaceDN w:val="0"/>
              <w:adjustRightInd w:val="0"/>
              <w:spacing w:line="360" w:lineRule="auto"/>
              <w:rPr>
                <w:rFonts w:ascii="宋体"/>
                <w:b/>
                <w:color w:val="auto"/>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00341FFD">
            <w:pPr>
              <w:autoSpaceDE w:val="0"/>
              <w:autoSpaceDN w:val="0"/>
              <w:adjustRightInd w:val="0"/>
              <w:spacing w:line="360" w:lineRule="auto"/>
              <w:jc w:val="left"/>
              <w:rPr>
                <w:rFonts w:ascii="宋体"/>
                <w:color w:val="auto"/>
              </w:rPr>
            </w:pPr>
          </w:p>
        </w:tc>
      </w:tr>
    </w:tbl>
    <w:p w14:paraId="46B2AF95">
      <w:pPr>
        <w:adjustRightInd w:val="0"/>
        <w:spacing w:line="400" w:lineRule="exact"/>
        <w:ind w:firstLine="498" w:firstLineChars="200"/>
        <w:jc w:val="left"/>
        <w:rPr>
          <w:rFonts w:hAnsi="宋体"/>
          <w:color w:val="auto"/>
          <w:sz w:val="24"/>
        </w:rPr>
      </w:pPr>
    </w:p>
    <w:p w14:paraId="5006CFA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059226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8A3A2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5FE6282F">
      <w:pPr>
        <w:widowControl/>
        <w:jc w:val="left"/>
        <w:rPr>
          <w:rFonts w:ascii="黑体" w:hAnsi="黑体" w:eastAsia="黑体"/>
          <w:color w:val="auto"/>
          <w:sz w:val="28"/>
          <w:szCs w:val="28"/>
        </w:rPr>
      </w:pPr>
      <w:bookmarkStart w:id="37" w:name="_Toc476736025"/>
      <w:bookmarkStart w:id="38" w:name="_Toc453578491"/>
      <w:bookmarkStart w:id="39" w:name="_Toc325028474"/>
      <w:r>
        <w:rPr>
          <w:rFonts w:ascii="黑体" w:hAnsi="黑体" w:eastAsia="黑体"/>
          <w:color w:val="auto"/>
          <w:sz w:val="28"/>
          <w:szCs w:val="28"/>
        </w:rPr>
        <w:br w:type="page"/>
      </w:r>
    </w:p>
    <w:p w14:paraId="1BA085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6007EB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C0AEEC1">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A7630A4">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334C4D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7A704DF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0620EE5">
            <w:pPr>
              <w:spacing w:line="360" w:lineRule="auto"/>
              <w:ind w:right="-4" w:rightChars="-2"/>
              <w:rPr>
                <w:rFonts w:ascii="宋体" w:hAnsi="宋体"/>
                <w:color w:val="auto"/>
                <w:sz w:val="24"/>
              </w:rPr>
            </w:pPr>
          </w:p>
        </w:tc>
        <w:tc>
          <w:tcPr>
            <w:tcW w:w="1255" w:type="dxa"/>
          </w:tcPr>
          <w:p w14:paraId="5CE235A4">
            <w:pPr>
              <w:spacing w:line="360" w:lineRule="auto"/>
              <w:ind w:right="-4" w:rightChars="-2"/>
              <w:rPr>
                <w:rFonts w:ascii="宋体" w:hAnsi="宋体"/>
                <w:color w:val="auto"/>
                <w:sz w:val="24"/>
              </w:rPr>
            </w:pPr>
          </w:p>
        </w:tc>
        <w:tc>
          <w:tcPr>
            <w:tcW w:w="1201" w:type="dxa"/>
          </w:tcPr>
          <w:p w14:paraId="6D30B53C">
            <w:pPr>
              <w:spacing w:line="360" w:lineRule="auto"/>
              <w:ind w:right="-4" w:rightChars="-2"/>
              <w:rPr>
                <w:rFonts w:ascii="宋体" w:hAnsi="宋体"/>
                <w:color w:val="auto"/>
                <w:sz w:val="24"/>
              </w:rPr>
            </w:pPr>
          </w:p>
        </w:tc>
        <w:tc>
          <w:tcPr>
            <w:tcW w:w="2031" w:type="dxa"/>
          </w:tcPr>
          <w:p w14:paraId="00A5A4C7">
            <w:pPr>
              <w:spacing w:line="360" w:lineRule="auto"/>
              <w:ind w:right="-4" w:rightChars="-2"/>
              <w:rPr>
                <w:rFonts w:ascii="宋体" w:hAnsi="宋体"/>
                <w:color w:val="auto"/>
                <w:sz w:val="24"/>
              </w:rPr>
            </w:pPr>
          </w:p>
        </w:tc>
        <w:tc>
          <w:tcPr>
            <w:tcW w:w="1802" w:type="dxa"/>
          </w:tcPr>
          <w:p w14:paraId="6DAF2202">
            <w:pPr>
              <w:spacing w:line="360" w:lineRule="auto"/>
              <w:ind w:right="-4" w:rightChars="-2"/>
              <w:rPr>
                <w:rFonts w:ascii="宋体" w:hAnsi="宋体"/>
                <w:color w:val="auto"/>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C9EC6EA">
            <w:pPr>
              <w:spacing w:line="360" w:lineRule="auto"/>
              <w:ind w:right="-4" w:rightChars="-2"/>
              <w:rPr>
                <w:rFonts w:ascii="宋体" w:hAnsi="宋体"/>
                <w:color w:val="auto"/>
                <w:sz w:val="24"/>
              </w:rPr>
            </w:pPr>
          </w:p>
        </w:tc>
        <w:tc>
          <w:tcPr>
            <w:tcW w:w="1255" w:type="dxa"/>
          </w:tcPr>
          <w:p w14:paraId="6241B927">
            <w:pPr>
              <w:spacing w:line="360" w:lineRule="auto"/>
              <w:ind w:right="-4" w:rightChars="-2"/>
              <w:rPr>
                <w:rFonts w:ascii="宋体" w:hAnsi="宋体"/>
                <w:color w:val="auto"/>
                <w:sz w:val="24"/>
              </w:rPr>
            </w:pPr>
          </w:p>
        </w:tc>
        <w:tc>
          <w:tcPr>
            <w:tcW w:w="1201" w:type="dxa"/>
          </w:tcPr>
          <w:p w14:paraId="0E68E536">
            <w:pPr>
              <w:spacing w:line="360" w:lineRule="auto"/>
              <w:ind w:right="-4" w:rightChars="-2"/>
              <w:rPr>
                <w:rFonts w:ascii="宋体" w:hAnsi="宋体"/>
                <w:color w:val="auto"/>
                <w:sz w:val="24"/>
              </w:rPr>
            </w:pPr>
          </w:p>
        </w:tc>
        <w:tc>
          <w:tcPr>
            <w:tcW w:w="2031" w:type="dxa"/>
          </w:tcPr>
          <w:p w14:paraId="692E0C80">
            <w:pPr>
              <w:spacing w:line="360" w:lineRule="auto"/>
              <w:ind w:right="-4" w:rightChars="-2"/>
              <w:rPr>
                <w:rFonts w:ascii="宋体" w:hAnsi="宋体"/>
                <w:color w:val="auto"/>
                <w:sz w:val="24"/>
              </w:rPr>
            </w:pPr>
          </w:p>
        </w:tc>
        <w:tc>
          <w:tcPr>
            <w:tcW w:w="1802" w:type="dxa"/>
          </w:tcPr>
          <w:p w14:paraId="26A27A12">
            <w:pPr>
              <w:spacing w:line="360" w:lineRule="auto"/>
              <w:ind w:right="-4" w:rightChars="-2"/>
              <w:rPr>
                <w:rFonts w:ascii="宋体" w:hAnsi="宋体"/>
                <w:color w:val="auto"/>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9E50419">
            <w:pPr>
              <w:spacing w:line="360" w:lineRule="auto"/>
              <w:ind w:right="-4" w:rightChars="-2"/>
              <w:rPr>
                <w:rFonts w:ascii="宋体" w:hAnsi="宋体"/>
                <w:color w:val="auto"/>
                <w:sz w:val="24"/>
              </w:rPr>
            </w:pPr>
          </w:p>
        </w:tc>
        <w:tc>
          <w:tcPr>
            <w:tcW w:w="1255" w:type="dxa"/>
          </w:tcPr>
          <w:p w14:paraId="61DB33BB">
            <w:pPr>
              <w:spacing w:line="360" w:lineRule="auto"/>
              <w:ind w:right="-4" w:rightChars="-2"/>
              <w:rPr>
                <w:rFonts w:ascii="宋体" w:hAnsi="宋体"/>
                <w:color w:val="auto"/>
                <w:sz w:val="24"/>
              </w:rPr>
            </w:pPr>
          </w:p>
        </w:tc>
        <w:tc>
          <w:tcPr>
            <w:tcW w:w="1201" w:type="dxa"/>
          </w:tcPr>
          <w:p w14:paraId="315C887E">
            <w:pPr>
              <w:spacing w:line="360" w:lineRule="auto"/>
              <w:ind w:right="-4" w:rightChars="-2"/>
              <w:rPr>
                <w:rFonts w:ascii="宋体" w:hAnsi="宋体"/>
                <w:color w:val="auto"/>
                <w:sz w:val="24"/>
              </w:rPr>
            </w:pPr>
          </w:p>
        </w:tc>
        <w:tc>
          <w:tcPr>
            <w:tcW w:w="2031" w:type="dxa"/>
          </w:tcPr>
          <w:p w14:paraId="45ED1168">
            <w:pPr>
              <w:spacing w:line="360" w:lineRule="auto"/>
              <w:ind w:right="-4" w:rightChars="-2"/>
              <w:rPr>
                <w:rFonts w:ascii="宋体" w:hAnsi="宋体"/>
                <w:color w:val="auto"/>
                <w:sz w:val="24"/>
              </w:rPr>
            </w:pPr>
          </w:p>
        </w:tc>
        <w:tc>
          <w:tcPr>
            <w:tcW w:w="1802" w:type="dxa"/>
          </w:tcPr>
          <w:p w14:paraId="32C18F22">
            <w:pPr>
              <w:spacing w:line="360" w:lineRule="auto"/>
              <w:ind w:right="-4" w:rightChars="-2"/>
              <w:rPr>
                <w:rFonts w:ascii="宋体" w:hAnsi="宋体"/>
                <w:color w:val="auto"/>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4FB61E35">
            <w:pPr>
              <w:spacing w:line="360" w:lineRule="auto"/>
              <w:ind w:right="-4" w:rightChars="-2"/>
              <w:rPr>
                <w:rFonts w:ascii="宋体" w:hAnsi="宋体"/>
                <w:color w:val="auto"/>
                <w:sz w:val="24"/>
              </w:rPr>
            </w:pPr>
          </w:p>
        </w:tc>
        <w:tc>
          <w:tcPr>
            <w:tcW w:w="1255" w:type="dxa"/>
          </w:tcPr>
          <w:p w14:paraId="18B1B717">
            <w:pPr>
              <w:spacing w:line="360" w:lineRule="auto"/>
              <w:ind w:right="-4" w:rightChars="-2"/>
              <w:rPr>
                <w:rFonts w:ascii="宋体" w:hAnsi="宋体"/>
                <w:color w:val="auto"/>
                <w:sz w:val="24"/>
              </w:rPr>
            </w:pPr>
          </w:p>
        </w:tc>
        <w:tc>
          <w:tcPr>
            <w:tcW w:w="1201" w:type="dxa"/>
          </w:tcPr>
          <w:p w14:paraId="74C9AD0B">
            <w:pPr>
              <w:spacing w:line="360" w:lineRule="auto"/>
              <w:ind w:right="-4" w:rightChars="-2"/>
              <w:rPr>
                <w:rFonts w:ascii="宋体" w:hAnsi="宋体"/>
                <w:color w:val="auto"/>
                <w:sz w:val="24"/>
              </w:rPr>
            </w:pPr>
          </w:p>
        </w:tc>
        <w:tc>
          <w:tcPr>
            <w:tcW w:w="2031" w:type="dxa"/>
          </w:tcPr>
          <w:p w14:paraId="780067F8">
            <w:pPr>
              <w:spacing w:line="360" w:lineRule="auto"/>
              <w:ind w:right="-4" w:rightChars="-2"/>
              <w:rPr>
                <w:rFonts w:ascii="宋体" w:hAnsi="宋体"/>
                <w:color w:val="auto"/>
                <w:sz w:val="24"/>
              </w:rPr>
            </w:pPr>
          </w:p>
        </w:tc>
        <w:tc>
          <w:tcPr>
            <w:tcW w:w="1802" w:type="dxa"/>
          </w:tcPr>
          <w:p w14:paraId="42A1815E">
            <w:pPr>
              <w:spacing w:line="360" w:lineRule="auto"/>
              <w:ind w:right="-4" w:rightChars="-2"/>
              <w:rPr>
                <w:rFonts w:ascii="宋体" w:hAnsi="宋体"/>
                <w:color w:val="auto"/>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color w:val="auto"/>
                <w:sz w:val="24"/>
              </w:rPr>
            </w:pPr>
          </w:p>
        </w:tc>
        <w:tc>
          <w:tcPr>
            <w:tcW w:w="2586" w:type="dxa"/>
          </w:tcPr>
          <w:p w14:paraId="7E979A09">
            <w:pPr>
              <w:spacing w:line="360" w:lineRule="auto"/>
              <w:ind w:right="-4" w:rightChars="-2"/>
              <w:rPr>
                <w:rFonts w:ascii="宋体" w:hAnsi="宋体"/>
                <w:color w:val="auto"/>
                <w:sz w:val="24"/>
              </w:rPr>
            </w:pPr>
          </w:p>
        </w:tc>
        <w:tc>
          <w:tcPr>
            <w:tcW w:w="1255" w:type="dxa"/>
          </w:tcPr>
          <w:p w14:paraId="18FD4DCC">
            <w:pPr>
              <w:spacing w:line="360" w:lineRule="auto"/>
              <w:ind w:right="-4" w:rightChars="-2"/>
              <w:rPr>
                <w:rFonts w:ascii="宋体" w:hAnsi="宋体"/>
                <w:color w:val="auto"/>
                <w:sz w:val="24"/>
              </w:rPr>
            </w:pPr>
          </w:p>
        </w:tc>
        <w:tc>
          <w:tcPr>
            <w:tcW w:w="1201" w:type="dxa"/>
          </w:tcPr>
          <w:p w14:paraId="489E4EC5">
            <w:pPr>
              <w:spacing w:line="360" w:lineRule="auto"/>
              <w:ind w:right="-4" w:rightChars="-2"/>
              <w:rPr>
                <w:rFonts w:ascii="宋体" w:hAnsi="宋体"/>
                <w:color w:val="auto"/>
                <w:sz w:val="24"/>
              </w:rPr>
            </w:pPr>
          </w:p>
        </w:tc>
        <w:tc>
          <w:tcPr>
            <w:tcW w:w="2031" w:type="dxa"/>
          </w:tcPr>
          <w:p w14:paraId="7C40B63A">
            <w:pPr>
              <w:spacing w:line="360" w:lineRule="auto"/>
              <w:ind w:right="-4" w:rightChars="-2"/>
              <w:rPr>
                <w:rFonts w:ascii="宋体" w:hAnsi="宋体"/>
                <w:color w:val="auto"/>
                <w:sz w:val="24"/>
              </w:rPr>
            </w:pPr>
          </w:p>
        </w:tc>
        <w:tc>
          <w:tcPr>
            <w:tcW w:w="1802" w:type="dxa"/>
          </w:tcPr>
          <w:p w14:paraId="599BC707">
            <w:pPr>
              <w:spacing w:line="360" w:lineRule="auto"/>
              <w:ind w:right="-4" w:rightChars="-2"/>
              <w:rPr>
                <w:rFonts w:ascii="宋体" w:hAnsi="宋体"/>
                <w:color w:val="auto"/>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color w:val="auto"/>
                <w:sz w:val="24"/>
              </w:rPr>
            </w:pPr>
          </w:p>
        </w:tc>
        <w:tc>
          <w:tcPr>
            <w:tcW w:w="2586" w:type="dxa"/>
          </w:tcPr>
          <w:p w14:paraId="7254EB8D">
            <w:pPr>
              <w:spacing w:line="360" w:lineRule="auto"/>
              <w:ind w:right="-4" w:rightChars="-2"/>
              <w:rPr>
                <w:rFonts w:ascii="宋体" w:hAnsi="宋体"/>
                <w:color w:val="auto"/>
                <w:sz w:val="24"/>
              </w:rPr>
            </w:pPr>
          </w:p>
        </w:tc>
        <w:tc>
          <w:tcPr>
            <w:tcW w:w="1255" w:type="dxa"/>
          </w:tcPr>
          <w:p w14:paraId="3EDD7676">
            <w:pPr>
              <w:spacing w:line="360" w:lineRule="auto"/>
              <w:ind w:right="-4" w:rightChars="-2"/>
              <w:rPr>
                <w:rFonts w:ascii="宋体" w:hAnsi="宋体"/>
                <w:color w:val="auto"/>
                <w:sz w:val="24"/>
              </w:rPr>
            </w:pPr>
          </w:p>
        </w:tc>
        <w:tc>
          <w:tcPr>
            <w:tcW w:w="1201" w:type="dxa"/>
          </w:tcPr>
          <w:p w14:paraId="5116589E">
            <w:pPr>
              <w:spacing w:line="360" w:lineRule="auto"/>
              <w:ind w:right="-4" w:rightChars="-2"/>
              <w:rPr>
                <w:rFonts w:ascii="宋体" w:hAnsi="宋体"/>
                <w:color w:val="auto"/>
                <w:sz w:val="24"/>
              </w:rPr>
            </w:pPr>
          </w:p>
        </w:tc>
        <w:tc>
          <w:tcPr>
            <w:tcW w:w="2031" w:type="dxa"/>
          </w:tcPr>
          <w:p w14:paraId="615297BD">
            <w:pPr>
              <w:spacing w:line="360" w:lineRule="auto"/>
              <w:ind w:right="-4" w:rightChars="-2"/>
              <w:rPr>
                <w:rFonts w:ascii="宋体" w:hAnsi="宋体"/>
                <w:color w:val="auto"/>
                <w:sz w:val="24"/>
              </w:rPr>
            </w:pPr>
          </w:p>
        </w:tc>
        <w:tc>
          <w:tcPr>
            <w:tcW w:w="1802" w:type="dxa"/>
          </w:tcPr>
          <w:p w14:paraId="38940E8B">
            <w:pPr>
              <w:spacing w:line="360" w:lineRule="auto"/>
              <w:ind w:right="-4" w:rightChars="-2"/>
              <w:rPr>
                <w:rFonts w:ascii="宋体" w:hAnsi="宋体"/>
                <w:color w:val="auto"/>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color w:val="auto"/>
                <w:sz w:val="24"/>
              </w:rPr>
            </w:pPr>
          </w:p>
        </w:tc>
        <w:tc>
          <w:tcPr>
            <w:tcW w:w="2586" w:type="dxa"/>
          </w:tcPr>
          <w:p w14:paraId="7B72D428">
            <w:pPr>
              <w:spacing w:line="360" w:lineRule="auto"/>
              <w:ind w:right="-4" w:rightChars="-2"/>
              <w:rPr>
                <w:rFonts w:ascii="宋体" w:hAnsi="宋体"/>
                <w:color w:val="auto"/>
                <w:sz w:val="24"/>
              </w:rPr>
            </w:pPr>
          </w:p>
        </w:tc>
        <w:tc>
          <w:tcPr>
            <w:tcW w:w="1255" w:type="dxa"/>
          </w:tcPr>
          <w:p w14:paraId="7F4202E1">
            <w:pPr>
              <w:spacing w:line="360" w:lineRule="auto"/>
              <w:ind w:right="-4" w:rightChars="-2"/>
              <w:rPr>
                <w:rFonts w:ascii="宋体" w:hAnsi="宋体"/>
                <w:color w:val="auto"/>
                <w:sz w:val="24"/>
              </w:rPr>
            </w:pPr>
          </w:p>
        </w:tc>
        <w:tc>
          <w:tcPr>
            <w:tcW w:w="1201" w:type="dxa"/>
          </w:tcPr>
          <w:p w14:paraId="227577CA">
            <w:pPr>
              <w:spacing w:line="360" w:lineRule="auto"/>
              <w:ind w:right="-4" w:rightChars="-2"/>
              <w:rPr>
                <w:rFonts w:ascii="宋体" w:hAnsi="宋体"/>
                <w:color w:val="auto"/>
                <w:sz w:val="24"/>
              </w:rPr>
            </w:pPr>
          </w:p>
        </w:tc>
        <w:tc>
          <w:tcPr>
            <w:tcW w:w="2031" w:type="dxa"/>
          </w:tcPr>
          <w:p w14:paraId="0F813237">
            <w:pPr>
              <w:spacing w:line="360" w:lineRule="auto"/>
              <w:ind w:right="-4" w:rightChars="-2"/>
              <w:rPr>
                <w:rFonts w:ascii="宋体" w:hAnsi="宋体"/>
                <w:color w:val="auto"/>
                <w:sz w:val="24"/>
              </w:rPr>
            </w:pPr>
          </w:p>
        </w:tc>
        <w:tc>
          <w:tcPr>
            <w:tcW w:w="1802" w:type="dxa"/>
          </w:tcPr>
          <w:p w14:paraId="6A701370">
            <w:pPr>
              <w:spacing w:line="360" w:lineRule="auto"/>
              <w:ind w:right="-4" w:rightChars="-2"/>
              <w:rPr>
                <w:rFonts w:ascii="宋体" w:hAnsi="宋体"/>
                <w:color w:val="auto"/>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color w:val="auto"/>
                <w:sz w:val="24"/>
              </w:rPr>
            </w:pPr>
          </w:p>
        </w:tc>
        <w:tc>
          <w:tcPr>
            <w:tcW w:w="2586" w:type="dxa"/>
          </w:tcPr>
          <w:p w14:paraId="3C5AA731">
            <w:pPr>
              <w:spacing w:line="360" w:lineRule="auto"/>
              <w:ind w:right="-4" w:rightChars="-2"/>
              <w:rPr>
                <w:rFonts w:ascii="宋体" w:hAnsi="宋体"/>
                <w:color w:val="auto"/>
                <w:sz w:val="24"/>
              </w:rPr>
            </w:pPr>
          </w:p>
        </w:tc>
        <w:tc>
          <w:tcPr>
            <w:tcW w:w="1255" w:type="dxa"/>
          </w:tcPr>
          <w:p w14:paraId="7CCCC7BB">
            <w:pPr>
              <w:spacing w:line="360" w:lineRule="auto"/>
              <w:ind w:right="-4" w:rightChars="-2"/>
              <w:rPr>
                <w:rFonts w:ascii="宋体" w:hAnsi="宋体"/>
                <w:color w:val="auto"/>
                <w:sz w:val="24"/>
              </w:rPr>
            </w:pPr>
          </w:p>
        </w:tc>
        <w:tc>
          <w:tcPr>
            <w:tcW w:w="1201" w:type="dxa"/>
          </w:tcPr>
          <w:p w14:paraId="57175555">
            <w:pPr>
              <w:spacing w:line="360" w:lineRule="auto"/>
              <w:ind w:right="-4" w:rightChars="-2"/>
              <w:rPr>
                <w:rFonts w:ascii="宋体" w:hAnsi="宋体"/>
                <w:color w:val="auto"/>
                <w:sz w:val="24"/>
              </w:rPr>
            </w:pPr>
          </w:p>
        </w:tc>
        <w:tc>
          <w:tcPr>
            <w:tcW w:w="2031" w:type="dxa"/>
          </w:tcPr>
          <w:p w14:paraId="35317638">
            <w:pPr>
              <w:spacing w:line="360" w:lineRule="auto"/>
              <w:ind w:right="-4" w:rightChars="-2"/>
              <w:rPr>
                <w:rFonts w:ascii="宋体" w:hAnsi="宋体"/>
                <w:color w:val="auto"/>
                <w:sz w:val="24"/>
              </w:rPr>
            </w:pPr>
          </w:p>
        </w:tc>
        <w:tc>
          <w:tcPr>
            <w:tcW w:w="1802" w:type="dxa"/>
          </w:tcPr>
          <w:p w14:paraId="4591221A">
            <w:pPr>
              <w:spacing w:line="360" w:lineRule="auto"/>
              <w:ind w:right="-4" w:rightChars="-2"/>
              <w:rPr>
                <w:rFonts w:ascii="宋体" w:hAnsi="宋体"/>
                <w:color w:val="auto"/>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color w:val="auto"/>
                <w:sz w:val="24"/>
              </w:rPr>
            </w:pPr>
          </w:p>
        </w:tc>
        <w:tc>
          <w:tcPr>
            <w:tcW w:w="2586" w:type="dxa"/>
          </w:tcPr>
          <w:p w14:paraId="0351408A">
            <w:pPr>
              <w:spacing w:line="360" w:lineRule="auto"/>
              <w:ind w:right="-4" w:rightChars="-2"/>
              <w:rPr>
                <w:rFonts w:ascii="宋体" w:hAnsi="宋体"/>
                <w:color w:val="auto"/>
                <w:sz w:val="24"/>
              </w:rPr>
            </w:pPr>
          </w:p>
        </w:tc>
        <w:tc>
          <w:tcPr>
            <w:tcW w:w="1255" w:type="dxa"/>
          </w:tcPr>
          <w:p w14:paraId="5F25B038">
            <w:pPr>
              <w:spacing w:line="360" w:lineRule="auto"/>
              <w:ind w:right="-4" w:rightChars="-2"/>
              <w:rPr>
                <w:rFonts w:ascii="宋体" w:hAnsi="宋体"/>
                <w:color w:val="auto"/>
                <w:sz w:val="24"/>
              </w:rPr>
            </w:pPr>
          </w:p>
        </w:tc>
        <w:tc>
          <w:tcPr>
            <w:tcW w:w="1201" w:type="dxa"/>
          </w:tcPr>
          <w:p w14:paraId="43E63621">
            <w:pPr>
              <w:spacing w:line="360" w:lineRule="auto"/>
              <w:ind w:right="-4" w:rightChars="-2"/>
              <w:rPr>
                <w:rFonts w:ascii="宋体" w:hAnsi="宋体"/>
                <w:color w:val="auto"/>
                <w:sz w:val="24"/>
              </w:rPr>
            </w:pPr>
          </w:p>
        </w:tc>
        <w:tc>
          <w:tcPr>
            <w:tcW w:w="2031" w:type="dxa"/>
          </w:tcPr>
          <w:p w14:paraId="71B75C0A">
            <w:pPr>
              <w:spacing w:line="360" w:lineRule="auto"/>
              <w:ind w:right="-4" w:rightChars="-2"/>
              <w:rPr>
                <w:rFonts w:ascii="宋体" w:hAnsi="宋体"/>
                <w:color w:val="auto"/>
                <w:sz w:val="24"/>
              </w:rPr>
            </w:pPr>
          </w:p>
        </w:tc>
        <w:tc>
          <w:tcPr>
            <w:tcW w:w="1802" w:type="dxa"/>
          </w:tcPr>
          <w:p w14:paraId="2252D37C">
            <w:pPr>
              <w:spacing w:line="360" w:lineRule="auto"/>
              <w:ind w:right="-4" w:rightChars="-2"/>
              <w:rPr>
                <w:rFonts w:ascii="宋体" w:hAnsi="宋体"/>
                <w:color w:val="auto"/>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color w:val="auto"/>
                <w:sz w:val="24"/>
              </w:rPr>
            </w:pPr>
          </w:p>
        </w:tc>
        <w:tc>
          <w:tcPr>
            <w:tcW w:w="2586" w:type="dxa"/>
          </w:tcPr>
          <w:p w14:paraId="601808A9">
            <w:pPr>
              <w:spacing w:line="360" w:lineRule="auto"/>
              <w:ind w:right="-4" w:rightChars="-2"/>
              <w:rPr>
                <w:rFonts w:ascii="宋体" w:hAnsi="宋体"/>
                <w:color w:val="auto"/>
                <w:sz w:val="24"/>
              </w:rPr>
            </w:pPr>
          </w:p>
        </w:tc>
        <w:tc>
          <w:tcPr>
            <w:tcW w:w="1255" w:type="dxa"/>
          </w:tcPr>
          <w:p w14:paraId="151127E5">
            <w:pPr>
              <w:spacing w:line="360" w:lineRule="auto"/>
              <w:ind w:right="-4" w:rightChars="-2"/>
              <w:rPr>
                <w:rFonts w:ascii="宋体" w:hAnsi="宋体"/>
                <w:color w:val="auto"/>
                <w:sz w:val="24"/>
              </w:rPr>
            </w:pPr>
          </w:p>
        </w:tc>
        <w:tc>
          <w:tcPr>
            <w:tcW w:w="1201" w:type="dxa"/>
          </w:tcPr>
          <w:p w14:paraId="4E343044">
            <w:pPr>
              <w:spacing w:line="360" w:lineRule="auto"/>
              <w:ind w:right="-4" w:rightChars="-2"/>
              <w:rPr>
                <w:rFonts w:ascii="宋体" w:hAnsi="宋体"/>
                <w:color w:val="auto"/>
                <w:sz w:val="24"/>
              </w:rPr>
            </w:pPr>
          </w:p>
        </w:tc>
        <w:tc>
          <w:tcPr>
            <w:tcW w:w="2031" w:type="dxa"/>
          </w:tcPr>
          <w:p w14:paraId="432C83C2">
            <w:pPr>
              <w:spacing w:line="360" w:lineRule="auto"/>
              <w:ind w:right="-4" w:rightChars="-2"/>
              <w:rPr>
                <w:rFonts w:ascii="宋体" w:hAnsi="宋体"/>
                <w:color w:val="auto"/>
                <w:sz w:val="24"/>
              </w:rPr>
            </w:pPr>
          </w:p>
        </w:tc>
        <w:tc>
          <w:tcPr>
            <w:tcW w:w="1802" w:type="dxa"/>
          </w:tcPr>
          <w:p w14:paraId="1DC78843">
            <w:pPr>
              <w:spacing w:line="360" w:lineRule="auto"/>
              <w:ind w:right="-4" w:rightChars="-2"/>
              <w:rPr>
                <w:rFonts w:ascii="宋体" w:hAnsi="宋体"/>
                <w:color w:val="auto"/>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color w:val="auto"/>
                <w:sz w:val="24"/>
              </w:rPr>
            </w:pPr>
          </w:p>
        </w:tc>
        <w:tc>
          <w:tcPr>
            <w:tcW w:w="2586" w:type="dxa"/>
          </w:tcPr>
          <w:p w14:paraId="2B19C191">
            <w:pPr>
              <w:spacing w:line="360" w:lineRule="auto"/>
              <w:ind w:right="-4" w:rightChars="-2"/>
              <w:rPr>
                <w:rFonts w:ascii="宋体" w:hAnsi="宋体"/>
                <w:color w:val="auto"/>
                <w:sz w:val="24"/>
              </w:rPr>
            </w:pPr>
          </w:p>
        </w:tc>
        <w:tc>
          <w:tcPr>
            <w:tcW w:w="1255" w:type="dxa"/>
          </w:tcPr>
          <w:p w14:paraId="1623A12F">
            <w:pPr>
              <w:spacing w:line="360" w:lineRule="auto"/>
              <w:ind w:right="-4" w:rightChars="-2"/>
              <w:rPr>
                <w:rFonts w:ascii="宋体" w:hAnsi="宋体"/>
                <w:color w:val="auto"/>
                <w:sz w:val="24"/>
              </w:rPr>
            </w:pPr>
          </w:p>
        </w:tc>
        <w:tc>
          <w:tcPr>
            <w:tcW w:w="1201" w:type="dxa"/>
          </w:tcPr>
          <w:p w14:paraId="6FEB50A4">
            <w:pPr>
              <w:spacing w:line="360" w:lineRule="auto"/>
              <w:ind w:right="-4" w:rightChars="-2"/>
              <w:rPr>
                <w:rFonts w:ascii="宋体" w:hAnsi="宋体"/>
                <w:color w:val="auto"/>
                <w:sz w:val="24"/>
              </w:rPr>
            </w:pPr>
          </w:p>
        </w:tc>
        <w:tc>
          <w:tcPr>
            <w:tcW w:w="2031" w:type="dxa"/>
          </w:tcPr>
          <w:p w14:paraId="31818D7E">
            <w:pPr>
              <w:spacing w:line="360" w:lineRule="auto"/>
              <w:ind w:right="-4" w:rightChars="-2"/>
              <w:rPr>
                <w:rFonts w:ascii="宋体" w:hAnsi="宋体"/>
                <w:color w:val="auto"/>
                <w:sz w:val="24"/>
              </w:rPr>
            </w:pPr>
          </w:p>
        </w:tc>
        <w:tc>
          <w:tcPr>
            <w:tcW w:w="1802" w:type="dxa"/>
          </w:tcPr>
          <w:p w14:paraId="521DD7D7">
            <w:pPr>
              <w:spacing w:line="360" w:lineRule="auto"/>
              <w:ind w:right="-4" w:rightChars="-2"/>
              <w:rPr>
                <w:rFonts w:ascii="宋体" w:hAnsi="宋体"/>
                <w:color w:val="auto"/>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color w:val="auto"/>
                <w:sz w:val="24"/>
              </w:rPr>
            </w:pPr>
          </w:p>
        </w:tc>
        <w:tc>
          <w:tcPr>
            <w:tcW w:w="2586" w:type="dxa"/>
          </w:tcPr>
          <w:p w14:paraId="5ECC5CCD">
            <w:pPr>
              <w:spacing w:line="360" w:lineRule="auto"/>
              <w:ind w:right="-4" w:rightChars="-2"/>
              <w:rPr>
                <w:rFonts w:ascii="宋体" w:hAnsi="宋体"/>
                <w:color w:val="auto"/>
                <w:sz w:val="24"/>
              </w:rPr>
            </w:pPr>
          </w:p>
        </w:tc>
        <w:tc>
          <w:tcPr>
            <w:tcW w:w="1255" w:type="dxa"/>
          </w:tcPr>
          <w:p w14:paraId="6111202D">
            <w:pPr>
              <w:spacing w:line="360" w:lineRule="auto"/>
              <w:ind w:right="-4" w:rightChars="-2"/>
              <w:rPr>
                <w:rFonts w:ascii="宋体" w:hAnsi="宋体"/>
                <w:color w:val="auto"/>
                <w:sz w:val="24"/>
              </w:rPr>
            </w:pPr>
          </w:p>
        </w:tc>
        <w:tc>
          <w:tcPr>
            <w:tcW w:w="1201" w:type="dxa"/>
          </w:tcPr>
          <w:p w14:paraId="690C5A47">
            <w:pPr>
              <w:spacing w:line="360" w:lineRule="auto"/>
              <w:ind w:right="-4" w:rightChars="-2"/>
              <w:rPr>
                <w:rFonts w:ascii="宋体" w:hAnsi="宋体"/>
                <w:color w:val="auto"/>
                <w:sz w:val="24"/>
              </w:rPr>
            </w:pPr>
          </w:p>
        </w:tc>
        <w:tc>
          <w:tcPr>
            <w:tcW w:w="2031" w:type="dxa"/>
          </w:tcPr>
          <w:p w14:paraId="19F04045">
            <w:pPr>
              <w:spacing w:line="360" w:lineRule="auto"/>
              <w:ind w:right="-4" w:rightChars="-2"/>
              <w:rPr>
                <w:rFonts w:ascii="宋体" w:hAnsi="宋体"/>
                <w:color w:val="auto"/>
                <w:sz w:val="24"/>
              </w:rPr>
            </w:pPr>
          </w:p>
        </w:tc>
        <w:tc>
          <w:tcPr>
            <w:tcW w:w="1802" w:type="dxa"/>
          </w:tcPr>
          <w:p w14:paraId="30DE4ED0">
            <w:pPr>
              <w:spacing w:line="360" w:lineRule="auto"/>
              <w:ind w:right="-4" w:rightChars="-2"/>
              <w:rPr>
                <w:rFonts w:ascii="宋体" w:hAnsi="宋体"/>
                <w:color w:val="auto"/>
                <w:sz w:val="24"/>
              </w:rPr>
            </w:pPr>
          </w:p>
        </w:tc>
      </w:tr>
    </w:tbl>
    <w:p w14:paraId="33C846C8">
      <w:pPr>
        <w:adjustRightInd w:val="0"/>
        <w:spacing w:line="440" w:lineRule="exact"/>
        <w:textAlignment w:val="baseline"/>
        <w:rPr>
          <w:rFonts w:ascii="宋体" w:hAnsi="宋体"/>
          <w:color w:val="auto"/>
          <w:szCs w:val="21"/>
        </w:rPr>
      </w:pPr>
    </w:p>
    <w:p w14:paraId="255023E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E7D0B3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23F15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3EF089F">
      <w:pPr>
        <w:adjustRightInd w:val="0"/>
        <w:spacing w:line="440" w:lineRule="exact"/>
        <w:textAlignment w:val="baseline"/>
        <w:rPr>
          <w:rFonts w:ascii="宋体" w:hAnsi="宋体"/>
          <w:color w:val="auto"/>
          <w:szCs w:val="21"/>
        </w:rPr>
      </w:pPr>
    </w:p>
    <w:p w14:paraId="342AB093">
      <w:pPr>
        <w:adjustRightInd w:val="0"/>
        <w:spacing w:line="440" w:lineRule="exact"/>
        <w:textAlignment w:val="baseline"/>
        <w:rPr>
          <w:rFonts w:ascii="宋体" w:hAnsi="宋体"/>
          <w:color w:val="auto"/>
          <w:szCs w:val="21"/>
        </w:rPr>
      </w:pPr>
    </w:p>
    <w:p w14:paraId="64C4D822">
      <w:pPr>
        <w:adjustRightInd w:val="0"/>
        <w:spacing w:line="440" w:lineRule="exact"/>
        <w:textAlignment w:val="baseline"/>
        <w:rPr>
          <w:rFonts w:ascii="宋体" w:hAnsi="宋体"/>
          <w:color w:val="auto"/>
          <w:szCs w:val="21"/>
        </w:rPr>
      </w:pPr>
    </w:p>
    <w:p w14:paraId="6EA47D4B">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color w:val="auto"/>
                <w:kern w:val="0"/>
                <w:sz w:val="24"/>
              </w:rPr>
            </w:pPr>
            <w:r>
              <w:rPr>
                <w:rFonts w:hint="eastAsia" w:hAnsi="宋体"/>
                <w:color w:val="auto"/>
                <w:kern w:val="0"/>
                <w:sz w:val="24"/>
              </w:rPr>
              <w:t>序号</w:t>
            </w:r>
          </w:p>
        </w:tc>
        <w:tc>
          <w:tcPr>
            <w:tcW w:w="1516" w:type="dxa"/>
          </w:tcPr>
          <w:p w14:paraId="0DC35A23">
            <w:pPr>
              <w:spacing w:line="400" w:lineRule="exact"/>
              <w:jc w:val="center"/>
              <w:rPr>
                <w:rFonts w:hAnsi="宋体"/>
                <w:color w:val="auto"/>
                <w:kern w:val="0"/>
                <w:sz w:val="24"/>
              </w:rPr>
            </w:pPr>
            <w:r>
              <w:rPr>
                <w:rFonts w:hint="eastAsia" w:hAnsi="宋体"/>
                <w:color w:val="auto"/>
                <w:kern w:val="0"/>
                <w:sz w:val="24"/>
              </w:rPr>
              <w:t>采购文件</w:t>
            </w:r>
          </w:p>
          <w:p w14:paraId="1A65A8B0">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90535B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7EA75C9">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28B584BA">
            <w:pPr>
              <w:spacing w:line="400" w:lineRule="exact"/>
              <w:jc w:val="center"/>
              <w:rPr>
                <w:rFonts w:hAnsi="宋体"/>
                <w:color w:val="auto"/>
                <w:kern w:val="0"/>
                <w:sz w:val="24"/>
              </w:rPr>
            </w:pPr>
            <w:r>
              <w:rPr>
                <w:rFonts w:hint="eastAsia" w:hAnsi="宋体"/>
                <w:color w:val="auto"/>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color w:val="auto"/>
                <w:sz w:val="32"/>
              </w:rPr>
            </w:pPr>
          </w:p>
        </w:tc>
        <w:tc>
          <w:tcPr>
            <w:tcW w:w="1516" w:type="dxa"/>
          </w:tcPr>
          <w:p w14:paraId="0779EA4D">
            <w:pPr>
              <w:spacing w:line="400" w:lineRule="exact"/>
              <w:jc w:val="center"/>
              <w:rPr>
                <w:rFonts w:hAnsi="宋体"/>
                <w:color w:val="auto"/>
                <w:sz w:val="32"/>
              </w:rPr>
            </w:pPr>
          </w:p>
        </w:tc>
        <w:tc>
          <w:tcPr>
            <w:tcW w:w="1516" w:type="dxa"/>
          </w:tcPr>
          <w:p w14:paraId="6B1E4BE2">
            <w:pPr>
              <w:spacing w:line="400" w:lineRule="exact"/>
              <w:jc w:val="center"/>
              <w:rPr>
                <w:rFonts w:hAnsi="宋体"/>
                <w:color w:val="auto"/>
                <w:sz w:val="32"/>
              </w:rPr>
            </w:pPr>
          </w:p>
        </w:tc>
        <w:tc>
          <w:tcPr>
            <w:tcW w:w="3210" w:type="dxa"/>
          </w:tcPr>
          <w:p w14:paraId="04521AFC">
            <w:pPr>
              <w:spacing w:line="400" w:lineRule="exact"/>
              <w:ind w:left="435" w:hanging="433" w:hangingChars="132"/>
              <w:jc w:val="center"/>
              <w:rPr>
                <w:rFonts w:hAnsi="宋体"/>
                <w:color w:val="auto"/>
                <w:sz w:val="32"/>
              </w:rPr>
            </w:pPr>
          </w:p>
        </w:tc>
        <w:tc>
          <w:tcPr>
            <w:tcW w:w="1642" w:type="dxa"/>
          </w:tcPr>
          <w:p w14:paraId="5CE1EF04">
            <w:pPr>
              <w:spacing w:line="400" w:lineRule="exact"/>
              <w:ind w:left="435" w:hanging="433" w:hangingChars="132"/>
              <w:jc w:val="center"/>
              <w:rPr>
                <w:rFonts w:hAnsi="宋体"/>
                <w:color w:val="auto"/>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color w:val="auto"/>
                <w:sz w:val="32"/>
              </w:rPr>
            </w:pPr>
          </w:p>
        </w:tc>
        <w:tc>
          <w:tcPr>
            <w:tcW w:w="1516" w:type="dxa"/>
          </w:tcPr>
          <w:p w14:paraId="046E88F1">
            <w:pPr>
              <w:spacing w:line="400" w:lineRule="exact"/>
              <w:jc w:val="center"/>
              <w:rPr>
                <w:rFonts w:hAnsi="宋体"/>
                <w:color w:val="auto"/>
                <w:sz w:val="32"/>
              </w:rPr>
            </w:pPr>
          </w:p>
        </w:tc>
        <w:tc>
          <w:tcPr>
            <w:tcW w:w="1516" w:type="dxa"/>
          </w:tcPr>
          <w:p w14:paraId="1F88441E">
            <w:pPr>
              <w:spacing w:line="400" w:lineRule="exact"/>
              <w:jc w:val="center"/>
              <w:rPr>
                <w:rFonts w:hAnsi="宋体"/>
                <w:color w:val="auto"/>
                <w:sz w:val="32"/>
              </w:rPr>
            </w:pPr>
          </w:p>
        </w:tc>
        <w:tc>
          <w:tcPr>
            <w:tcW w:w="3210" w:type="dxa"/>
          </w:tcPr>
          <w:p w14:paraId="49AA0013">
            <w:pPr>
              <w:spacing w:line="400" w:lineRule="exact"/>
              <w:jc w:val="center"/>
              <w:rPr>
                <w:rFonts w:hAnsi="宋体"/>
                <w:color w:val="auto"/>
                <w:sz w:val="32"/>
              </w:rPr>
            </w:pPr>
          </w:p>
        </w:tc>
        <w:tc>
          <w:tcPr>
            <w:tcW w:w="1642" w:type="dxa"/>
          </w:tcPr>
          <w:p w14:paraId="19D1B631">
            <w:pPr>
              <w:spacing w:line="400" w:lineRule="exact"/>
              <w:jc w:val="center"/>
              <w:rPr>
                <w:rFonts w:hAnsi="宋体"/>
                <w:color w:val="auto"/>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color w:val="auto"/>
                <w:sz w:val="32"/>
              </w:rPr>
            </w:pPr>
          </w:p>
        </w:tc>
        <w:tc>
          <w:tcPr>
            <w:tcW w:w="1516" w:type="dxa"/>
          </w:tcPr>
          <w:p w14:paraId="7D3A92A3">
            <w:pPr>
              <w:spacing w:line="400" w:lineRule="exact"/>
              <w:jc w:val="center"/>
              <w:rPr>
                <w:rFonts w:hAnsi="宋体"/>
                <w:color w:val="auto"/>
                <w:sz w:val="32"/>
              </w:rPr>
            </w:pPr>
          </w:p>
        </w:tc>
        <w:tc>
          <w:tcPr>
            <w:tcW w:w="1516" w:type="dxa"/>
          </w:tcPr>
          <w:p w14:paraId="4B1860CA">
            <w:pPr>
              <w:spacing w:line="400" w:lineRule="exact"/>
              <w:jc w:val="center"/>
              <w:rPr>
                <w:rFonts w:hAnsi="宋体"/>
                <w:color w:val="auto"/>
                <w:sz w:val="32"/>
              </w:rPr>
            </w:pPr>
          </w:p>
        </w:tc>
        <w:tc>
          <w:tcPr>
            <w:tcW w:w="3210" w:type="dxa"/>
          </w:tcPr>
          <w:p w14:paraId="0145FCAE">
            <w:pPr>
              <w:spacing w:line="400" w:lineRule="exact"/>
              <w:jc w:val="center"/>
              <w:rPr>
                <w:rFonts w:hAnsi="宋体"/>
                <w:color w:val="auto"/>
                <w:sz w:val="32"/>
              </w:rPr>
            </w:pPr>
          </w:p>
        </w:tc>
        <w:tc>
          <w:tcPr>
            <w:tcW w:w="1642" w:type="dxa"/>
          </w:tcPr>
          <w:p w14:paraId="74FB43C6">
            <w:pPr>
              <w:spacing w:line="400" w:lineRule="exact"/>
              <w:jc w:val="center"/>
              <w:rPr>
                <w:rFonts w:hAnsi="宋体"/>
                <w:color w:val="auto"/>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8246F">
            <w:pPr>
              <w:spacing w:line="400" w:lineRule="exact"/>
              <w:jc w:val="center"/>
              <w:rPr>
                <w:rFonts w:hAnsi="宋体"/>
                <w:color w:val="auto"/>
                <w:sz w:val="32"/>
              </w:rPr>
            </w:pPr>
          </w:p>
        </w:tc>
        <w:tc>
          <w:tcPr>
            <w:tcW w:w="1516" w:type="dxa"/>
          </w:tcPr>
          <w:p w14:paraId="502A8CA4">
            <w:pPr>
              <w:spacing w:line="400" w:lineRule="exact"/>
              <w:jc w:val="center"/>
              <w:rPr>
                <w:rFonts w:hAnsi="宋体"/>
                <w:color w:val="auto"/>
                <w:sz w:val="32"/>
              </w:rPr>
            </w:pPr>
          </w:p>
        </w:tc>
        <w:tc>
          <w:tcPr>
            <w:tcW w:w="1516" w:type="dxa"/>
          </w:tcPr>
          <w:p w14:paraId="0B625303">
            <w:pPr>
              <w:spacing w:line="400" w:lineRule="exact"/>
              <w:jc w:val="center"/>
              <w:rPr>
                <w:rFonts w:hAnsi="宋体"/>
                <w:color w:val="auto"/>
                <w:sz w:val="32"/>
              </w:rPr>
            </w:pPr>
          </w:p>
        </w:tc>
        <w:tc>
          <w:tcPr>
            <w:tcW w:w="3210" w:type="dxa"/>
          </w:tcPr>
          <w:p w14:paraId="56174EFD">
            <w:pPr>
              <w:spacing w:line="400" w:lineRule="exact"/>
              <w:jc w:val="center"/>
              <w:rPr>
                <w:rFonts w:hAnsi="宋体"/>
                <w:color w:val="auto"/>
                <w:sz w:val="32"/>
              </w:rPr>
            </w:pPr>
          </w:p>
        </w:tc>
        <w:tc>
          <w:tcPr>
            <w:tcW w:w="1642" w:type="dxa"/>
          </w:tcPr>
          <w:p w14:paraId="573E22E4">
            <w:pPr>
              <w:spacing w:line="400" w:lineRule="exact"/>
              <w:jc w:val="center"/>
              <w:rPr>
                <w:rFonts w:hAnsi="宋体"/>
                <w:color w:val="auto"/>
                <w:sz w:val="32"/>
              </w:rPr>
            </w:pPr>
          </w:p>
        </w:tc>
      </w:tr>
    </w:tbl>
    <w:p w14:paraId="3267FB49">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5A1FF516">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70A3778">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DFEAE56">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E731ED7">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172F2DA">
      <w:pPr>
        <w:spacing w:line="580" w:lineRule="exact"/>
        <w:jc w:val="left"/>
        <w:rPr>
          <w:rFonts w:ascii="宋体" w:hAnsi="宋体" w:cs="Arial"/>
          <w:color w:val="auto"/>
          <w:sz w:val="24"/>
        </w:rPr>
      </w:pPr>
      <w:r>
        <w:rPr>
          <w:rFonts w:hint="eastAsia" w:ascii="宋体" w:hAnsi="宋体" w:cs="Arial"/>
          <w:color w:val="auto"/>
          <w:sz w:val="24"/>
        </w:rPr>
        <w:t>日期：年月日</w:t>
      </w:r>
    </w:p>
    <w:p w14:paraId="01DB5962">
      <w:pPr>
        <w:pStyle w:val="12"/>
        <w:rPr>
          <w:color w:val="auto"/>
        </w:rPr>
      </w:pPr>
    </w:p>
    <w:p w14:paraId="5700C351">
      <w:pPr>
        <w:pStyle w:val="12"/>
        <w:rPr>
          <w:color w:val="auto"/>
        </w:rPr>
      </w:pPr>
    </w:p>
    <w:p w14:paraId="5351D58A">
      <w:pPr>
        <w:pStyle w:val="12"/>
        <w:rPr>
          <w:color w:val="auto"/>
        </w:rPr>
      </w:pPr>
    </w:p>
    <w:p w14:paraId="0579FB2F">
      <w:pPr>
        <w:widowControl/>
        <w:jc w:val="left"/>
        <w:rPr>
          <w:rFonts w:ascii="宋体" w:hAnsi="宋体"/>
          <w:b/>
          <w:bCs/>
          <w:color w:val="auto"/>
          <w:sz w:val="28"/>
          <w:szCs w:val="28"/>
        </w:rPr>
      </w:pPr>
      <w:r>
        <w:rPr>
          <w:rFonts w:ascii="宋体" w:hAnsi="宋体"/>
          <w:color w:val="auto"/>
          <w:sz w:val="28"/>
          <w:szCs w:val="28"/>
        </w:rPr>
        <w:br w:type="page"/>
      </w:r>
    </w:p>
    <w:p w14:paraId="33A5EA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7F29D0CE">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63E41FB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A1E1A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A5AFEF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F50DA6">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471955C6">
            <w:pPr>
              <w:spacing w:line="400" w:lineRule="exact"/>
              <w:jc w:val="center"/>
              <w:rPr>
                <w:rFonts w:ascii="宋体"/>
                <w:color w:val="auto"/>
                <w:sz w:val="24"/>
              </w:rPr>
            </w:pPr>
            <w:r>
              <w:rPr>
                <w:rFonts w:hint="eastAsia" w:ascii="宋体" w:hAnsi="宋体" w:cs="Arial"/>
                <w:b/>
                <w:color w:val="auto"/>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color w:val="auto"/>
                <w:sz w:val="24"/>
              </w:rPr>
            </w:pPr>
          </w:p>
        </w:tc>
        <w:tc>
          <w:tcPr>
            <w:tcW w:w="1856" w:type="dxa"/>
            <w:vAlign w:val="center"/>
          </w:tcPr>
          <w:p w14:paraId="324593D7">
            <w:pPr>
              <w:widowControl/>
              <w:spacing w:line="360" w:lineRule="atLeast"/>
              <w:ind w:firstLine="487" w:firstLineChars="196"/>
              <w:jc w:val="left"/>
              <w:outlineLvl w:val="1"/>
              <w:rPr>
                <w:rFonts w:ascii="宋体"/>
                <w:color w:val="auto"/>
                <w:sz w:val="24"/>
              </w:rPr>
            </w:pPr>
          </w:p>
        </w:tc>
        <w:tc>
          <w:tcPr>
            <w:tcW w:w="1600" w:type="dxa"/>
            <w:vAlign w:val="center"/>
          </w:tcPr>
          <w:p w14:paraId="32456A42">
            <w:pPr>
              <w:widowControl/>
              <w:spacing w:line="360" w:lineRule="atLeast"/>
              <w:ind w:firstLine="487" w:firstLineChars="196"/>
              <w:jc w:val="left"/>
              <w:outlineLvl w:val="1"/>
              <w:rPr>
                <w:rFonts w:ascii="宋体"/>
                <w:color w:val="auto"/>
                <w:sz w:val="24"/>
              </w:rPr>
            </w:pPr>
          </w:p>
        </w:tc>
        <w:tc>
          <w:tcPr>
            <w:tcW w:w="2072" w:type="dxa"/>
            <w:vAlign w:val="center"/>
          </w:tcPr>
          <w:p w14:paraId="2C0A46EF">
            <w:pPr>
              <w:widowControl/>
              <w:spacing w:line="360" w:lineRule="atLeast"/>
              <w:ind w:firstLine="487" w:firstLineChars="196"/>
              <w:jc w:val="left"/>
              <w:outlineLvl w:val="1"/>
              <w:rPr>
                <w:rFonts w:ascii="宋体"/>
                <w:color w:val="auto"/>
                <w:sz w:val="24"/>
              </w:rPr>
            </w:pPr>
          </w:p>
        </w:tc>
        <w:tc>
          <w:tcPr>
            <w:tcW w:w="2835" w:type="dxa"/>
            <w:vAlign w:val="center"/>
          </w:tcPr>
          <w:p w14:paraId="21501A50">
            <w:pPr>
              <w:widowControl/>
              <w:spacing w:line="360" w:lineRule="atLeast"/>
              <w:ind w:firstLine="487" w:firstLineChars="196"/>
              <w:jc w:val="left"/>
              <w:outlineLvl w:val="1"/>
              <w:rPr>
                <w:rFonts w:ascii="宋体"/>
                <w:color w:val="auto"/>
                <w:sz w:val="24"/>
              </w:rPr>
            </w:pPr>
          </w:p>
        </w:tc>
        <w:tc>
          <w:tcPr>
            <w:tcW w:w="643" w:type="dxa"/>
            <w:vAlign w:val="center"/>
          </w:tcPr>
          <w:p w14:paraId="190E4096">
            <w:pPr>
              <w:widowControl/>
              <w:spacing w:line="360" w:lineRule="atLeast"/>
              <w:ind w:firstLine="487" w:firstLineChars="196"/>
              <w:jc w:val="left"/>
              <w:outlineLvl w:val="1"/>
              <w:rPr>
                <w:rFonts w:ascii="宋体"/>
                <w:color w:val="auto"/>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color w:val="auto"/>
                <w:sz w:val="24"/>
              </w:rPr>
            </w:pPr>
          </w:p>
        </w:tc>
        <w:tc>
          <w:tcPr>
            <w:tcW w:w="1856" w:type="dxa"/>
            <w:vAlign w:val="center"/>
          </w:tcPr>
          <w:p w14:paraId="78B7599A">
            <w:pPr>
              <w:widowControl/>
              <w:spacing w:line="360" w:lineRule="atLeast"/>
              <w:ind w:firstLine="487" w:firstLineChars="196"/>
              <w:jc w:val="left"/>
              <w:outlineLvl w:val="1"/>
              <w:rPr>
                <w:rFonts w:ascii="宋体"/>
                <w:color w:val="auto"/>
                <w:sz w:val="24"/>
              </w:rPr>
            </w:pPr>
          </w:p>
        </w:tc>
        <w:tc>
          <w:tcPr>
            <w:tcW w:w="1600" w:type="dxa"/>
            <w:vAlign w:val="center"/>
          </w:tcPr>
          <w:p w14:paraId="2CF56255">
            <w:pPr>
              <w:widowControl/>
              <w:spacing w:line="360" w:lineRule="atLeast"/>
              <w:ind w:firstLine="487" w:firstLineChars="196"/>
              <w:jc w:val="left"/>
              <w:outlineLvl w:val="1"/>
              <w:rPr>
                <w:rFonts w:ascii="宋体"/>
                <w:color w:val="auto"/>
                <w:sz w:val="24"/>
              </w:rPr>
            </w:pPr>
          </w:p>
        </w:tc>
        <w:tc>
          <w:tcPr>
            <w:tcW w:w="2072" w:type="dxa"/>
            <w:vAlign w:val="center"/>
          </w:tcPr>
          <w:p w14:paraId="5CCA143E">
            <w:pPr>
              <w:widowControl/>
              <w:spacing w:line="360" w:lineRule="atLeast"/>
              <w:ind w:firstLine="487" w:firstLineChars="196"/>
              <w:jc w:val="left"/>
              <w:outlineLvl w:val="1"/>
              <w:rPr>
                <w:rFonts w:ascii="宋体"/>
                <w:color w:val="auto"/>
                <w:sz w:val="24"/>
              </w:rPr>
            </w:pPr>
          </w:p>
        </w:tc>
        <w:tc>
          <w:tcPr>
            <w:tcW w:w="2835" w:type="dxa"/>
            <w:vAlign w:val="center"/>
          </w:tcPr>
          <w:p w14:paraId="4F7785A9">
            <w:pPr>
              <w:widowControl/>
              <w:spacing w:line="360" w:lineRule="atLeast"/>
              <w:ind w:firstLine="487" w:firstLineChars="196"/>
              <w:jc w:val="left"/>
              <w:outlineLvl w:val="1"/>
              <w:rPr>
                <w:rFonts w:ascii="宋体"/>
                <w:color w:val="auto"/>
                <w:sz w:val="24"/>
              </w:rPr>
            </w:pPr>
          </w:p>
        </w:tc>
        <w:tc>
          <w:tcPr>
            <w:tcW w:w="643" w:type="dxa"/>
            <w:vAlign w:val="center"/>
          </w:tcPr>
          <w:p w14:paraId="374F76E4">
            <w:pPr>
              <w:widowControl/>
              <w:spacing w:line="360" w:lineRule="atLeast"/>
              <w:ind w:firstLine="487" w:firstLineChars="196"/>
              <w:jc w:val="left"/>
              <w:outlineLvl w:val="1"/>
              <w:rPr>
                <w:rFonts w:ascii="宋体"/>
                <w:color w:val="auto"/>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color w:val="auto"/>
                <w:sz w:val="24"/>
              </w:rPr>
            </w:pPr>
          </w:p>
        </w:tc>
        <w:tc>
          <w:tcPr>
            <w:tcW w:w="1856" w:type="dxa"/>
            <w:vAlign w:val="center"/>
          </w:tcPr>
          <w:p w14:paraId="1D96DEFA">
            <w:pPr>
              <w:widowControl/>
              <w:spacing w:line="360" w:lineRule="atLeast"/>
              <w:ind w:firstLine="487" w:firstLineChars="196"/>
              <w:jc w:val="left"/>
              <w:outlineLvl w:val="1"/>
              <w:rPr>
                <w:rFonts w:ascii="宋体"/>
                <w:color w:val="auto"/>
                <w:sz w:val="24"/>
              </w:rPr>
            </w:pPr>
          </w:p>
        </w:tc>
        <w:tc>
          <w:tcPr>
            <w:tcW w:w="1600" w:type="dxa"/>
            <w:vAlign w:val="center"/>
          </w:tcPr>
          <w:p w14:paraId="3FF4EF64">
            <w:pPr>
              <w:widowControl/>
              <w:spacing w:line="360" w:lineRule="atLeast"/>
              <w:ind w:firstLine="487" w:firstLineChars="196"/>
              <w:jc w:val="left"/>
              <w:outlineLvl w:val="1"/>
              <w:rPr>
                <w:rFonts w:ascii="宋体"/>
                <w:color w:val="auto"/>
                <w:sz w:val="24"/>
              </w:rPr>
            </w:pPr>
          </w:p>
        </w:tc>
        <w:tc>
          <w:tcPr>
            <w:tcW w:w="2072" w:type="dxa"/>
            <w:vAlign w:val="center"/>
          </w:tcPr>
          <w:p w14:paraId="3290AF9D">
            <w:pPr>
              <w:widowControl/>
              <w:spacing w:line="360" w:lineRule="atLeast"/>
              <w:ind w:firstLine="487" w:firstLineChars="196"/>
              <w:jc w:val="left"/>
              <w:outlineLvl w:val="1"/>
              <w:rPr>
                <w:rFonts w:ascii="宋体"/>
                <w:color w:val="auto"/>
                <w:sz w:val="24"/>
              </w:rPr>
            </w:pPr>
          </w:p>
        </w:tc>
        <w:tc>
          <w:tcPr>
            <w:tcW w:w="2835" w:type="dxa"/>
            <w:vAlign w:val="center"/>
          </w:tcPr>
          <w:p w14:paraId="73ADDD2B">
            <w:pPr>
              <w:widowControl/>
              <w:spacing w:line="360" w:lineRule="atLeast"/>
              <w:ind w:firstLine="487" w:firstLineChars="196"/>
              <w:jc w:val="left"/>
              <w:outlineLvl w:val="1"/>
              <w:rPr>
                <w:rFonts w:ascii="宋体"/>
                <w:color w:val="auto"/>
                <w:sz w:val="24"/>
              </w:rPr>
            </w:pPr>
          </w:p>
        </w:tc>
        <w:tc>
          <w:tcPr>
            <w:tcW w:w="643" w:type="dxa"/>
            <w:vAlign w:val="center"/>
          </w:tcPr>
          <w:p w14:paraId="700AB13B">
            <w:pPr>
              <w:widowControl/>
              <w:spacing w:line="360" w:lineRule="atLeast"/>
              <w:ind w:firstLine="487" w:firstLineChars="196"/>
              <w:jc w:val="left"/>
              <w:outlineLvl w:val="1"/>
              <w:rPr>
                <w:rFonts w:ascii="宋体"/>
                <w:color w:val="auto"/>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color w:val="auto"/>
                <w:sz w:val="24"/>
              </w:rPr>
            </w:pPr>
          </w:p>
        </w:tc>
        <w:tc>
          <w:tcPr>
            <w:tcW w:w="1856" w:type="dxa"/>
            <w:vAlign w:val="center"/>
          </w:tcPr>
          <w:p w14:paraId="1061E988">
            <w:pPr>
              <w:widowControl/>
              <w:spacing w:line="360" w:lineRule="atLeast"/>
              <w:ind w:firstLine="487" w:firstLineChars="196"/>
              <w:jc w:val="left"/>
              <w:outlineLvl w:val="1"/>
              <w:rPr>
                <w:rFonts w:ascii="宋体"/>
                <w:color w:val="auto"/>
                <w:sz w:val="24"/>
              </w:rPr>
            </w:pPr>
          </w:p>
        </w:tc>
        <w:tc>
          <w:tcPr>
            <w:tcW w:w="1600" w:type="dxa"/>
            <w:vAlign w:val="center"/>
          </w:tcPr>
          <w:p w14:paraId="1748C4D3">
            <w:pPr>
              <w:widowControl/>
              <w:spacing w:line="360" w:lineRule="atLeast"/>
              <w:ind w:firstLine="487" w:firstLineChars="196"/>
              <w:jc w:val="left"/>
              <w:outlineLvl w:val="1"/>
              <w:rPr>
                <w:rFonts w:ascii="宋体"/>
                <w:color w:val="auto"/>
                <w:sz w:val="24"/>
              </w:rPr>
            </w:pPr>
          </w:p>
        </w:tc>
        <w:tc>
          <w:tcPr>
            <w:tcW w:w="2072" w:type="dxa"/>
            <w:vAlign w:val="center"/>
          </w:tcPr>
          <w:p w14:paraId="5DB391E4">
            <w:pPr>
              <w:widowControl/>
              <w:spacing w:line="360" w:lineRule="atLeast"/>
              <w:ind w:firstLine="487" w:firstLineChars="196"/>
              <w:jc w:val="left"/>
              <w:outlineLvl w:val="1"/>
              <w:rPr>
                <w:rFonts w:ascii="宋体"/>
                <w:color w:val="auto"/>
                <w:sz w:val="24"/>
              </w:rPr>
            </w:pPr>
          </w:p>
        </w:tc>
        <w:tc>
          <w:tcPr>
            <w:tcW w:w="2835" w:type="dxa"/>
            <w:vAlign w:val="center"/>
          </w:tcPr>
          <w:p w14:paraId="4CF0BD5B">
            <w:pPr>
              <w:widowControl/>
              <w:spacing w:line="360" w:lineRule="atLeast"/>
              <w:ind w:firstLine="487" w:firstLineChars="196"/>
              <w:jc w:val="left"/>
              <w:outlineLvl w:val="1"/>
              <w:rPr>
                <w:rFonts w:ascii="宋体"/>
                <w:color w:val="auto"/>
                <w:sz w:val="24"/>
              </w:rPr>
            </w:pPr>
          </w:p>
        </w:tc>
        <w:tc>
          <w:tcPr>
            <w:tcW w:w="643" w:type="dxa"/>
            <w:vAlign w:val="center"/>
          </w:tcPr>
          <w:p w14:paraId="4A9D2A9E">
            <w:pPr>
              <w:widowControl/>
              <w:spacing w:line="360" w:lineRule="atLeast"/>
              <w:ind w:firstLine="487" w:firstLineChars="196"/>
              <w:jc w:val="left"/>
              <w:outlineLvl w:val="1"/>
              <w:rPr>
                <w:rFonts w:ascii="宋体"/>
                <w:color w:val="auto"/>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color w:val="auto"/>
                <w:sz w:val="24"/>
              </w:rPr>
            </w:pPr>
          </w:p>
        </w:tc>
        <w:tc>
          <w:tcPr>
            <w:tcW w:w="1856" w:type="dxa"/>
            <w:vAlign w:val="center"/>
          </w:tcPr>
          <w:p w14:paraId="653465DD">
            <w:pPr>
              <w:widowControl/>
              <w:spacing w:line="360" w:lineRule="atLeast"/>
              <w:ind w:firstLine="487" w:firstLineChars="196"/>
              <w:jc w:val="left"/>
              <w:outlineLvl w:val="1"/>
              <w:rPr>
                <w:rFonts w:ascii="宋体"/>
                <w:color w:val="auto"/>
                <w:sz w:val="24"/>
              </w:rPr>
            </w:pPr>
          </w:p>
        </w:tc>
        <w:tc>
          <w:tcPr>
            <w:tcW w:w="1600" w:type="dxa"/>
            <w:vAlign w:val="center"/>
          </w:tcPr>
          <w:p w14:paraId="2634C9B8">
            <w:pPr>
              <w:widowControl/>
              <w:spacing w:line="360" w:lineRule="atLeast"/>
              <w:ind w:firstLine="487" w:firstLineChars="196"/>
              <w:jc w:val="left"/>
              <w:outlineLvl w:val="1"/>
              <w:rPr>
                <w:rFonts w:ascii="宋体"/>
                <w:color w:val="auto"/>
                <w:sz w:val="24"/>
              </w:rPr>
            </w:pPr>
          </w:p>
        </w:tc>
        <w:tc>
          <w:tcPr>
            <w:tcW w:w="2072" w:type="dxa"/>
            <w:vAlign w:val="center"/>
          </w:tcPr>
          <w:p w14:paraId="522B6A0A">
            <w:pPr>
              <w:widowControl/>
              <w:spacing w:line="360" w:lineRule="atLeast"/>
              <w:ind w:firstLine="487" w:firstLineChars="196"/>
              <w:jc w:val="left"/>
              <w:outlineLvl w:val="1"/>
              <w:rPr>
                <w:rFonts w:ascii="宋体"/>
                <w:color w:val="auto"/>
                <w:sz w:val="24"/>
              </w:rPr>
            </w:pPr>
          </w:p>
        </w:tc>
        <w:tc>
          <w:tcPr>
            <w:tcW w:w="2835" w:type="dxa"/>
            <w:vAlign w:val="center"/>
          </w:tcPr>
          <w:p w14:paraId="668FE56F">
            <w:pPr>
              <w:widowControl/>
              <w:spacing w:line="360" w:lineRule="atLeast"/>
              <w:ind w:firstLine="487" w:firstLineChars="196"/>
              <w:jc w:val="left"/>
              <w:outlineLvl w:val="1"/>
              <w:rPr>
                <w:rFonts w:ascii="宋体"/>
                <w:color w:val="auto"/>
                <w:sz w:val="24"/>
              </w:rPr>
            </w:pPr>
          </w:p>
        </w:tc>
        <w:tc>
          <w:tcPr>
            <w:tcW w:w="643" w:type="dxa"/>
            <w:vAlign w:val="center"/>
          </w:tcPr>
          <w:p w14:paraId="3961D16E">
            <w:pPr>
              <w:widowControl/>
              <w:spacing w:line="360" w:lineRule="atLeast"/>
              <w:ind w:firstLine="487" w:firstLineChars="196"/>
              <w:jc w:val="left"/>
              <w:outlineLvl w:val="1"/>
              <w:rPr>
                <w:rFonts w:ascii="宋体"/>
                <w:color w:val="auto"/>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color w:val="auto"/>
                <w:sz w:val="24"/>
              </w:rPr>
            </w:pPr>
          </w:p>
        </w:tc>
        <w:tc>
          <w:tcPr>
            <w:tcW w:w="1856" w:type="dxa"/>
            <w:vAlign w:val="center"/>
          </w:tcPr>
          <w:p w14:paraId="32440FA3">
            <w:pPr>
              <w:widowControl/>
              <w:spacing w:line="360" w:lineRule="atLeast"/>
              <w:ind w:firstLine="487" w:firstLineChars="196"/>
              <w:jc w:val="left"/>
              <w:outlineLvl w:val="1"/>
              <w:rPr>
                <w:rFonts w:ascii="宋体"/>
                <w:color w:val="auto"/>
                <w:sz w:val="24"/>
              </w:rPr>
            </w:pPr>
          </w:p>
        </w:tc>
        <w:tc>
          <w:tcPr>
            <w:tcW w:w="1600" w:type="dxa"/>
            <w:vAlign w:val="center"/>
          </w:tcPr>
          <w:p w14:paraId="7818A273">
            <w:pPr>
              <w:widowControl/>
              <w:spacing w:line="360" w:lineRule="atLeast"/>
              <w:ind w:firstLine="487" w:firstLineChars="196"/>
              <w:jc w:val="left"/>
              <w:outlineLvl w:val="1"/>
              <w:rPr>
                <w:rFonts w:ascii="宋体"/>
                <w:color w:val="auto"/>
                <w:sz w:val="24"/>
              </w:rPr>
            </w:pPr>
          </w:p>
        </w:tc>
        <w:tc>
          <w:tcPr>
            <w:tcW w:w="2072" w:type="dxa"/>
            <w:vAlign w:val="center"/>
          </w:tcPr>
          <w:p w14:paraId="641D1C7F">
            <w:pPr>
              <w:widowControl/>
              <w:spacing w:line="360" w:lineRule="atLeast"/>
              <w:ind w:firstLine="487" w:firstLineChars="196"/>
              <w:jc w:val="left"/>
              <w:outlineLvl w:val="1"/>
              <w:rPr>
                <w:rFonts w:ascii="宋体"/>
                <w:color w:val="auto"/>
                <w:sz w:val="24"/>
              </w:rPr>
            </w:pPr>
          </w:p>
        </w:tc>
        <w:tc>
          <w:tcPr>
            <w:tcW w:w="2835" w:type="dxa"/>
            <w:vAlign w:val="center"/>
          </w:tcPr>
          <w:p w14:paraId="4BDB24C1">
            <w:pPr>
              <w:widowControl/>
              <w:spacing w:line="360" w:lineRule="atLeast"/>
              <w:ind w:firstLine="487" w:firstLineChars="196"/>
              <w:jc w:val="left"/>
              <w:outlineLvl w:val="1"/>
              <w:rPr>
                <w:rFonts w:ascii="宋体"/>
                <w:color w:val="auto"/>
                <w:sz w:val="24"/>
              </w:rPr>
            </w:pPr>
          </w:p>
        </w:tc>
        <w:tc>
          <w:tcPr>
            <w:tcW w:w="643" w:type="dxa"/>
            <w:vAlign w:val="center"/>
          </w:tcPr>
          <w:p w14:paraId="311DDA2E">
            <w:pPr>
              <w:widowControl/>
              <w:spacing w:line="360" w:lineRule="atLeast"/>
              <w:ind w:firstLine="487" w:firstLineChars="196"/>
              <w:jc w:val="left"/>
              <w:outlineLvl w:val="1"/>
              <w:rPr>
                <w:rFonts w:ascii="宋体"/>
                <w:color w:val="auto"/>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color w:val="auto"/>
                <w:sz w:val="24"/>
              </w:rPr>
            </w:pPr>
          </w:p>
        </w:tc>
        <w:tc>
          <w:tcPr>
            <w:tcW w:w="1856" w:type="dxa"/>
            <w:vAlign w:val="center"/>
          </w:tcPr>
          <w:p w14:paraId="3C0A0DFA">
            <w:pPr>
              <w:widowControl/>
              <w:spacing w:line="360" w:lineRule="atLeast"/>
              <w:ind w:firstLine="487" w:firstLineChars="196"/>
              <w:jc w:val="left"/>
              <w:outlineLvl w:val="1"/>
              <w:rPr>
                <w:rFonts w:ascii="宋体"/>
                <w:color w:val="auto"/>
                <w:sz w:val="24"/>
              </w:rPr>
            </w:pPr>
          </w:p>
        </w:tc>
        <w:tc>
          <w:tcPr>
            <w:tcW w:w="1600" w:type="dxa"/>
            <w:vAlign w:val="center"/>
          </w:tcPr>
          <w:p w14:paraId="68C6F101">
            <w:pPr>
              <w:widowControl/>
              <w:spacing w:line="360" w:lineRule="atLeast"/>
              <w:ind w:firstLine="487" w:firstLineChars="196"/>
              <w:jc w:val="left"/>
              <w:outlineLvl w:val="1"/>
              <w:rPr>
                <w:rFonts w:ascii="宋体"/>
                <w:color w:val="auto"/>
                <w:sz w:val="24"/>
              </w:rPr>
            </w:pPr>
          </w:p>
        </w:tc>
        <w:tc>
          <w:tcPr>
            <w:tcW w:w="2072" w:type="dxa"/>
            <w:vAlign w:val="center"/>
          </w:tcPr>
          <w:p w14:paraId="3318B49E">
            <w:pPr>
              <w:widowControl/>
              <w:spacing w:line="360" w:lineRule="atLeast"/>
              <w:ind w:firstLine="487" w:firstLineChars="196"/>
              <w:jc w:val="left"/>
              <w:outlineLvl w:val="1"/>
              <w:rPr>
                <w:rFonts w:ascii="宋体"/>
                <w:color w:val="auto"/>
                <w:sz w:val="24"/>
              </w:rPr>
            </w:pPr>
          </w:p>
        </w:tc>
        <w:tc>
          <w:tcPr>
            <w:tcW w:w="2835" w:type="dxa"/>
            <w:vAlign w:val="center"/>
          </w:tcPr>
          <w:p w14:paraId="55D5D189">
            <w:pPr>
              <w:widowControl/>
              <w:spacing w:line="360" w:lineRule="atLeast"/>
              <w:ind w:firstLine="487" w:firstLineChars="196"/>
              <w:jc w:val="left"/>
              <w:outlineLvl w:val="1"/>
              <w:rPr>
                <w:rFonts w:ascii="宋体"/>
                <w:color w:val="auto"/>
                <w:sz w:val="24"/>
              </w:rPr>
            </w:pPr>
          </w:p>
        </w:tc>
        <w:tc>
          <w:tcPr>
            <w:tcW w:w="643" w:type="dxa"/>
            <w:vAlign w:val="center"/>
          </w:tcPr>
          <w:p w14:paraId="06D46132">
            <w:pPr>
              <w:widowControl/>
              <w:spacing w:line="360" w:lineRule="atLeast"/>
              <w:ind w:firstLine="487" w:firstLineChars="196"/>
              <w:jc w:val="left"/>
              <w:outlineLvl w:val="1"/>
              <w:rPr>
                <w:rFonts w:ascii="宋体"/>
                <w:color w:val="auto"/>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color w:val="auto"/>
                <w:sz w:val="24"/>
              </w:rPr>
            </w:pPr>
          </w:p>
        </w:tc>
        <w:tc>
          <w:tcPr>
            <w:tcW w:w="1856" w:type="dxa"/>
            <w:vAlign w:val="center"/>
          </w:tcPr>
          <w:p w14:paraId="223E56EF">
            <w:pPr>
              <w:widowControl/>
              <w:spacing w:line="360" w:lineRule="atLeast"/>
              <w:ind w:firstLine="487" w:firstLineChars="196"/>
              <w:jc w:val="left"/>
              <w:outlineLvl w:val="1"/>
              <w:rPr>
                <w:rFonts w:ascii="宋体"/>
                <w:color w:val="auto"/>
                <w:sz w:val="24"/>
              </w:rPr>
            </w:pPr>
          </w:p>
        </w:tc>
        <w:tc>
          <w:tcPr>
            <w:tcW w:w="1600" w:type="dxa"/>
            <w:vAlign w:val="center"/>
          </w:tcPr>
          <w:p w14:paraId="4C99E391">
            <w:pPr>
              <w:widowControl/>
              <w:spacing w:line="360" w:lineRule="atLeast"/>
              <w:ind w:firstLine="487" w:firstLineChars="196"/>
              <w:jc w:val="left"/>
              <w:outlineLvl w:val="1"/>
              <w:rPr>
                <w:rFonts w:ascii="宋体"/>
                <w:color w:val="auto"/>
                <w:sz w:val="24"/>
              </w:rPr>
            </w:pPr>
          </w:p>
        </w:tc>
        <w:tc>
          <w:tcPr>
            <w:tcW w:w="2072" w:type="dxa"/>
            <w:vAlign w:val="center"/>
          </w:tcPr>
          <w:p w14:paraId="46BC1C39">
            <w:pPr>
              <w:widowControl/>
              <w:spacing w:line="360" w:lineRule="atLeast"/>
              <w:ind w:firstLine="487" w:firstLineChars="196"/>
              <w:jc w:val="left"/>
              <w:outlineLvl w:val="1"/>
              <w:rPr>
                <w:rFonts w:ascii="宋体"/>
                <w:color w:val="auto"/>
                <w:sz w:val="24"/>
              </w:rPr>
            </w:pPr>
          </w:p>
        </w:tc>
        <w:tc>
          <w:tcPr>
            <w:tcW w:w="2835" w:type="dxa"/>
            <w:vAlign w:val="center"/>
          </w:tcPr>
          <w:p w14:paraId="39939BC9">
            <w:pPr>
              <w:widowControl/>
              <w:spacing w:line="360" w:lineRule="atLeast"/>
              <w:ind w:firstLine="487" w:firstLineChars="196"/>
              <w:jc w:val="left"/>
              <w:outlineLvl w:val="1"/>
              <w:rPr>
                <w:rFonts w:ascii="宋体"/>
                <w:color w:val="auto"/>
                <w:sz w:val="24"/>
              </w:rPr>
            </w:pPr>
          </w:p>
        </w:tc>
        <w:tc>
          <w:tcPr>
            <w:tcW w:w="643" w:type="dxa"/>
            <w:vAlign w:val="center"/>
          </w:tcPr>
          <w:p w14:paraId="6ECC4921">
            <w:pPr>
              <w:widowControl/>
              <w:spacing w:line="360" w:lineRule="atLeast"/>
              <w:ind w:firstLine="487" w:firstLineChars="196"/>
              <w:jc w:val="left"/>
              <w:outlineLvl w:val="1"/>
              <w:rPr>
                <w:rFonts w:ascii="宋体"/>
                <w:color w:val="auto"/>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color w:val="auto"/>
                <w:sz w:val="24"/>
              </w:rPr>
            </w:pPr>
          </w:p>
        </w:tc>
        <w:tc>
          <w:tcPr>
            <w:tcW w:w="1856" w:type="dxa"/>
            <w:vAlign w:val="center"/>
          </w:tcPr>
          <w:p w14:paraId="5AB6B637">
            <w:pPr>
              <w:widowControl/>
              <w:spacing w:line="360" w:lineRule="atLeast"/>
              <w:ind w:firstLine="487" w:firstLineChars="196"/>
              <w:jc w:val="left"/>
              <w:outlineLvl w:val="1"/>
              <w:rPr>
                <w:rFonts w:ascii="宋体"/>
                <w:color w:val="auto"/>
                <w:sz w:val="24"/>
              </w:rPr>
            </w:pPr>
          </w:p>
        </w:tc>
        <w:tc>
          <w:tcPr>
            <w:tcW w:w="1600" w:type="dxa"/>
            <w:vAlign w:val="center"/>
          </w:tcPr>
          <w:p w14:paraId="2E793479">
            <w:pPr>
              <w:widowControl/>
              <w:spacing w:line="360" w:lineRule="atLeast"/>
              <w:ind w:firstLine="487" w:firstLineChars="196"/>
              <w:jc w:val="left"/>
              <w:outlineLvl w:val="1"/>
              <w:rPr>
                <w:rFonts w:ascii="宋体"/>
                <w:color w:val="auto"/>
                <w:sz w:val="24"/>
              </w:rPr>
            </w:pPr>
          </w:p>
        </w:tc>
        <w:tc>
          <w:tcPr>
            <w:tcW w:w="2072" w:type="dxa"/>
            <w:vAlign w:val="center"/>
          </w:tcPr>
          <w:p w14:paraId="7ADECD49">
            <w:pPr>
              <w:widowControl/>
              <w:spacing w:line="360" w:lineRule="atLeast"/>
              <w:ind w:firstLine="487" w:firstLineChars="196"/>
              <w:jc w:val="left"/>
              <w:outlineLvl w:val="1"/>
              <w:rPr>
                <w:rFonts w:ascii="宋体"/>
                <w:color w:val="auto"/>
                <w:sz w:val="24"/>
              </w:rPr>
            </w:pPr>
          </w:p>
        </w:tc>
        <w:tc>
          <w:tcPr>
            <w:tcW w:w="2835" w:type="dxa"/>
            <w:vAlign w:val="center"/>
          </w:tcPr>
          <w:p w14:paraId="507666B9">
            <w:pPr>
              <w:widowControl/>
              <w:spacing w:line="360" w:lineRule="atLeast"/>
              <w:ind w:firstLine="487" w:firstLineChars="196"/>
              <w:jc w:val="left"/>
              <w:outlineLvl w:val="1"/>
              <w:rPr>
                <w:rFonts w:ascii="宋体"/>
                <w:color w:val="auto"/>
                <w:sz w:val="24"/>
              </w:rPr>
            </w:pPr>
          </w:p>
        </w:tc>
        <w:tc>
          <w:tcPr>
            <w:tcW w:w="643" w:type="dxa"/>
            <w:vAlign w:val="center"/>
          </w:tcPr>
          <w:p w14:paraId="694FB520">
            <w:pPr>
              <w:widowControl/>
              <w:spacing w:line="360" w:lineRule="atLeast"/>
              <w:ind w:firstLine="487" w:firstLineChars="196"/>
              <w:jc w:val="left"/>
              <w:outlineLvl w:val="1"/>
              <w:rPr>
                <w:rFonts w:ascii="宋体"/>
                <w:color w:val="auto"/>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color w:val="auto"/>
                <w:sz w:val="24"/>
              </w:rPr>
            </w:pPr>
          </w:p>
        </w:tc>
        <w:tc>
          <w:tcPr>
            <w:tcW w:w="1856" w:type="dxa"/>
            <w:vAlign w:val="center"/>
          </w:tcPr>
          <w:p w14:paraId="5B54B72D">
            <w:pPr>
              <w:widowControl/>
              <w:spacing w:line="360" w:lineRule="atLeast"/>
              <w:ind w:firstLine="487" w:firstLineChars="196"/>
              <w:jc w:val="left"/>
              <w:outlineLvl w:val="1"/>
              <w:rPr>
                <w:rFonts w:ascii="宋体"/>
                <w:color w:val="auto"/>
                <w:sz w:val="24"/>
              </w:rPr>
            </w:pPr>
          </w:p>
        </w:tc>
        <w:tc>
          <w:tcPr>
            <w:tcW w:w="1600" w:type="dxa"/>
            <w:vAlign w:val="center"/>
          </w:tcPr>
          <w:p w14:paraId="5C041462">
            <w:pPr>
              <w:widowControl/>
              <w:spacing w:line="360" w:lineRule="atLeast"/>
              <w:ind w:firstLine="487" w:firstLineChars="196"/>
              <w:jc w:val="left"/>
              <w:outlineLvl w:val="1"/>
              <w:rPr>
                <w:rFonts w:ascii="宋体"/>
                <w:color w:val="auto"/>
                <w:sz w:val="24"/>
              </w:rPr>
            </w:pPr>
          </w:p>
        </w:tc>
        <w:tc>
          <w:tcPr>
            <w:tcW w:w="2072" w:type="dxa"/>
            <w:vAlign w:val="center"/>
          </w:tcPr>
          <w:p w14:paraId="238EE80B">
            <w:pPr>
              <w:widowControl/>
              <w:spacing w:line="360" w:lineRule="atLeast"/>
              <w:ind w:firstLine="487" w:firstLineChars="196"/>
              <w:jc w:val="left"/>
              <w:outlineLvl w:val="1"/>
              <w:rPr>
                <w:rFonts w:ascii="宋体"/>
                <w:color w:val="auto"/>
                <w:sz w:val="24"/>
              </w:rPr>
            </w:pPr>
          </w:p>
        </w:tc>
        <w:tc>
          <w:tcPr>
            <w:tcW w:w="2835" w:type="dxa"/>
            <w:vAlign w:val="center"/>
          </w:tcPr>
          <w:p w14:paraId="3C68ABD0">
            <w:pPr>
              <w:widowControl/>
              <w:spacing w:line="360" w:lineRule="atLeast"/>
              <w:ind w:firstLine="487" w:firstLineChars="196"/>
              <w:jc w:val="left"/>
              <w:outlineLvl w:val="1"/>
              <w:rPr>
                <w:rFonts w:ascii="宋体"/>
                <w:color w:val="auto"/>
                <w:sz w:val="24"/>
              </w:rPr>
            </w:pPr>
          </w:p>
        </w:tc>
        <w:tc>
          <w:tcPr>
            <w:tcW w:w="643" w:type="dxa"/>
            <w:vAlign w:val="center"/>
          </w:tcPr>
          <w:p w14:paraId="16941EC9">
            <w:pPr>
              <w:widowControl/>
              <w:spacing w:line="360" w:lineRule="atLeast"/>
              <w:ind w:firstLine="487" w:firstLineChars="196"/>
              <w:jc w:val="left"/>
              <w:outlineLvl w:val="1"/>
              <w:rPr>
                <w:rFonts w:ascii="宋体"/>
                <w:color w:val="auto"/>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color w:val="auto"/>
                <w:sz w:val="24"/>
              </w:rPr>
            </w:pPr>
          </w:p>
        </w:tc>
        <w:tc>
          <w:tcPr>
            <w:tcW w:w="1856" w:type="dxa"/>
            <w:vAlign w:val="center"/>
          </w:tcPr>
          <w:p w14:paraId="610BEA67">
            <w:pPr>
              <w:widowControl/>
              <w:spacing w:line="360" w:lineRule="atLeast"/>
              <w:ind w:firstLine="487" w:firstLineChars="196"/>
              <w:jc w:val="left"/>
              <w:outlineLvl w:val="1"/>
              <w:rPr>
                <w:rFonts w:ascii="宋体"/>
                <w:color w:val="auto"/>
                <w:sz w:val="24"/>
              </w:rPr>
            </w:pPr>
          </w:p>
        </w:tc>
        <w:tc>
          <w:tcPr>
            <w:tcW w:w="1600" w:type="dxa"/>
            <w:vAlign w:val="center"/>
          </w:tcPr>
          <w:p w14:paraId="212C5F1D">
            <w:pPr>
              <w:widowControl/>
              <w:spacing w:line="360" w:lineRule="atLeast"/>
              <w:ind w:firstLine="487" w:firstLineChars="196"/>
              <w:jc w:val="left"/>
              <w:outlineLvl w:val="1"/>
              <w:rPr>
                <w:rFonts w:ascii="宋体"/>
                <w:color w:val="auto"/>
                <w:sz w:val="24"/>
              </w:rPr>
            </w:pPr>
          </w:p>
        </w:tc>
        <w:tc>
          <w:tcPr>
            <w:tcW w:w="2072" w:type="dxa"/>
            <w:vAlign w:val="center"/>
          </w:tcPr>
          <w:p w14:paraId="3E49B261">
            <w:pPr>
              <w:widowControl/>
              <w:spacing w:line="360" w:lineRule="atLeast"/>
              <w:ind w:firstLine="487" w:firstLineChars="196"/>
              <w:jc w:val="left"/>
              <w:outlineLvl w:val="1"/>
              <w:rPr>
                <w:rFonts w:ascii="宋体"/>
                <w:color w:val="auto"/>
                <w:sz w:val="24"/>
              </w:rPr>
            </w:pPr>
          </w:p>
        </w:tc>
        <w:tc>
          <w:tcPr>
            <w:tcW w:w="2835" w:type="dxa"/>
            <w:vAlign w:val="center"/>
          </w:tcPr>
          <w:p w14:paraId="2C4CFAB9">
            <w:pPr>
              <w:widowControl/>
              <w:spacing w:line="360" w:lineRule="atLeast"/>
              <w:ind w:firstLine="487" w:firstLineChars="196"/>
              <w:jc w:val="left"/>
              <w:outlineLvl w:val="1"/>
              <w:rPr>
                <w:rFonts w:ascii="宋体"/>
                <w:color w:val="auto"/>
                <w:sz w:val="24"/>
              </w:rPr>
            </w:pPr>
          </w:p>
        </w:tc>
        <w:tc>
          <w:tcPr>
            <w:tcW w:w="643" w:type="dxa"/>
            <w:vAlign w:val="center"/>
          </w:tcPr>
          <w:p w14:paraId="203B49A0">
            <w:pPr>
              <w:widowControl/>
              <w:spacing w:line="360" w:lineRule="atLeast"/>
              <w:ind w:firstLine="487" w:firstLineChars="196"/>
              <w:jc w:val="left"/>
              <w:outlineLvl w:val="1"/>
              <w:rPr>
                <w:rFonts w:ascii="宋体"/>
                <w:color w:val="auto"/>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color w:val="auto"/>
                <w:sz w:val="24"/>
              </w:rPr>
            </w:pPr>
          </w:p>
        </w:tc>
        <w:tc>
          <w:tcPr>
            <w:tcW w:w="1856" w:type="dxa"/>
            <w:vAlign w:val="center"/>
          </w:tcPr>
          <w:p w14:paraId="0010EAA0">
            <w:pPr>
              <w:widowControl/>
              <w:spacing w:line="360" w:lineRule="atLeast"/>
              <w:ind w:firstLine="487" w:firstLineChars="196"/>
              <w:jc w:val="left"/>
              <w:outlineLvl w:val="1"/>
              <w:rPr>
                <w:rFonts w:ascii="宋体"/>
                <w:color w:val="auto"/>
                <w:sz w:val="24"/>
              </w:rPr>
            </w:pPr>
          </w:p>
        </w:tc>
        <w:tc>
          <w:tcPr>
            <w:tcW w:w="1600" w:type="dxa"/>
            <w:vAlign w:val="center"/>
          </w:tcPr>
          <w:p w14:paraId="2405B898">
            <w:pPr>
              <w:widowControl/>
              <w:spacing w:line="360" w:lineRule="atLeast"/>
              <w:ind w:firstLine="487" w:firstLineChars="196"/>
              <w:jc w:val="left"/>
              <w:outlineLvl w:val="1"/>
              <w:rPr>
                <w:rFonts w:ascii="宋体"/>
                <w:color w:val="auto"/>
                <w:sz w:val="24"/>
              </w:rPr>
            </w:pPr>
          </w:p>
        </w:tc>
        <w:tc>
          <w:tcPr>
            <w:tcW w:w="2072" w:type="dxa"/>
            <w:vAlign w:val="center"/>
          </w:tcPr>
          <w:p w14:paraId="0A87691A">
            <w:pPr>
              <w:widowControl/>
              <w:spacing w:line="360" w:lineRule="atLeast"/>
              <w:ind w:firstLine="487" w:firstLineChars="196"/>
              <w:jc w:val="left"/>
              <w:outlineLvl w:val="1"/>
              <w:rPr>
                <w:rFonts w:ascii="宋体"/>
                <w:color w:val="auto"/>
                <w:sz w:val="24"/>
              </w:rPr>
            </w:pPr>
          </w:p>
        </w:tc>
        <w:tc>
          <w:tcPr>
            <w:tcW w:w="2835" w:type="dxa"/>
            <w:vAlign w:val="center"/>
          </w:tcPr>
          <w:p w14:paraId="07D7CF4F">
            <w:pPr>
              <w:widowControl/>
              <w:spacing w:line="360" w:lineRule="atLeast"/>
              <w:ind w:firstLine="487" w:firstLineChars="196"/>
              <w:jc w:val="left"/>
              <w:outlineLvl w:val="1"/>
              <w:rPr>
                <w:rFonts w:ascii="宋体"/>
                <w:color w:val="auto"/>
                <w:sz w:val="24"/>
              </w:rPr>
            </w:pPr>
          </w:p>
        </w:tc>
        <w:tc>
          <w:tcPr>
            <w:tcW w:w="643" w:type="dxa"/>
            <w:vAlign w:val="center"/>
          </w:tcPr>
          <w:p w14:paraId="7D38BA66">
            <w:pPr>
              <w:widowControl/>
              <w:spacing w:line="360" w:lineRule="atLeast"/>
              <w:ind w:firstLine="487" w:firstLineChars="196"/>
              <w:jc w:val="left"/>
              <w:outlineLvl w:val="1"/>
              <w:rPr>
                <w:rFonts w:ascii="宋体"/>
                <w:color w:val="auto"/>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color w:val="auto"/>
                <w:sz w:val="24"/>
              </w:rPr>
            </w:pPr>
          </w:p>
        </w:tc>
        <w:tc>
          <w:tcPr>
            <w:tcW w:w="1856" w:type="dxa"/>
            <w:vAlign w:val="center"/>
          </w:tcPr>
          <w:p w14:paraId="2A265DD9">
            <w:pPr>
              <w:widowControl/>
              <w:spacing w:line="360" w:lineRule="atLeast"/>
              <w:ind w:firstLine="487" w:firstLineChars="196"/>
              <w:jc w:val="left"/>
              <w:outlineLvl w:val="1"/>
              <w:rPr>
                <w:rFonts w:ascii="宋体"/>
                <w:color w:val="auto"/>
                <w:sz w:val="24"/>
              </w:rPr>
            </w:pPr>
          </w:p>
        </w:tc>
        <w:tc>
          <w:tcPr>
            <w:tcW w:w="1600" w:type="dxa"/>
            <w:vAlign w:val="center"/>
          </w:tcPr>
          <w:p w14:paraId="1CEB24AD">
            <w:pPr>
              <w:widowControl/>
              <w:spacing w:line="360" w:lineRule="atLeast"/>
              <w:ind w:firstLine="487" w:firstLineChars="196"/>
              <w:jc w:val="left"/>
              <w:outlineLvl w:val="1"/>
              <w:rPr>
                <w:rFonts w:ascii="宋体"/>
                <w:color w:val="auto"/>
                <w:sz w:val="24"/>
              </w:rPr>
            </w:pPr>
          </w:p>
        </w:tc>
        <w:tc>
          <w:tcPr>
            <w:tcW w:w="2072" w:type="dxa"/>
            <w:vAlign w:val="center"/>
          </w:tcPr>
          <w:p w14:paraId="03EAC855">
            <w:pPr>
              <w:widowControl/>
              <w:spacing w:line="360" w:lineRule="atLeast"/>
              <w:ind w:firstLine="487" w:firstLineChars="196"/>
              <w:jc w:val="left"/>
              <w:outlineLvl w:val="1"/>
              <w:rPr>
                <w:rFonts w:ascii="宋体"/>
                <w:color w:val="auto"/>
                <w:sz w:val="24"/>
              </w:rPr>
            </w:pPr>
          </w:p>
        </w:tc>
        <w:tc>
          <w:tcPr>
            <w:tcW w:w="2835" w:type="dxa"/>
            <w:vAlign w:val="center"/>
          </w:tcPr>
          <w:p w14:paraId="6114234B">
            <w:pPr>
              <w:widowControl/>
              <w:spacing w:line="360" w:lineRule="atLeast"/>
              <w:ind w:firstLine="487" w:firstLineChars="196"/>
              <w:jc w:val="left"/>
              <w:outlineLvl w:val="1"/>
              <w:rPr>
                <w:rFonts w:ascii="宋体"/>
                <w:color w:val="auto"/>
                <w:sz w:val="24"/>
              </w:rPr>
            </w:pPr>
          </w:p>
        </w:tc>
        <w:tc>
          <w:tcPr>
            <w:tcW w:w="643" w:type="dxa"/>
            <w:vAlign w:val="center"/>
          </w:tcPr>
          <w:p w14:paraId="5C9AD9D9">
            <w:pPr>
              <w:widowControl/>
              <w:spacing w:line="360" w:lineRule="atLeast"/>
              <w:ind w:firstLine="487" w:firstLineChars="196"/>
              <w:jc w:val="left"/>
              <w:outlineLvl w:val="1"/>
              <w:rPr>
                <w:rFonts w:ascii="宋体"/>
                <w:color w:val="auto"/>
                <w:sz w:val="24"/>
              </w:rPr>
            </w:pPr>
          </w:p>
        </w:tc>
      </w:tr>
    </w:tbl>
    <w:p w14:paraId="271F8AFC">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0023A1DE">
      <w:pPr>
        <w:spacing w:line="240" w:lineRule="exact"/>
        <w:jc w:val="center"/>
        <w:rPr>
          <w:rFonts w:ascii="宋体" w:hAnsi="宋体"/>
          <w:b/>
          <w:bCs/>
          <w:color w:val="auto"/>
          <w:sz w:val="30"/>
        </w:rPr>
      </w:pPr>
    </w:p>
    <w:p w14:paraId="72057D9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7AFEF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38AEF1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403B32D">
      <w:pPr>
        <w:pStyle w:val="132"/>
        <w:spacing w:line="500" w:lineRule="exact"/>
        <w:jc w:val="both"/>
        <w:rPr>
          <w:rFonts w:hAnsi="宋体"/>
          <w:b w:val="0"/>
          <w:color w:val="auto"/>
          <w:kern w:val="2"/>
          <w:sz w:val="21"/>
          <w:szCs w:val="21"/>
        </w:rPr>
      </w:pPr>
    </w:p>
    <w:bookmarkEnd w:id="43"/>
    <w:p w14:paraId="2CFDB36B">
      <w:pPr>
        <w:pStyle w:val="132"/>
        <w:spacing w:line="500" w:lineRule="exact"/>
        <w:jc w:val="both"/>
        <w:rPr>
          <w:rFonts w:hAnsi="宋体"/>
          <w:b w:val="0"/>
          <w:color w:val="auto"/>
          <w:kern w:val="2"/>
          <w:sz w:val="21"/>
          <w:szCs w:val="21"/>
        </w:rPr>
      </w:pPr>
    </w:p>
    <w:p w14:paraId="1BD8E332">
      <w:pPr>
        <w:pStyle w:val="132"/>
        <w:spacing w:line="500" w:lineRule="exact"/>
        <w:jc w:val="both"/>
        <w:rPr>
          <w:rFonts w:hAnsi="宋体"/>
          <w:b w:val="0"/>
          <w:color w:val="auto"/>
          <w:kern w:val="2"/>
          <w:sz w:val="21"/>
          <w:szCs w:val="21"/>
        </w:rPr>
      </w:pPr>
    </w:p>
    <w:p w14:paraId="6A90A80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A8B6E4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212BA8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5C13DA2">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41666D95">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1186BF0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95B3779">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3B6C052F">
            <w:pPr>
              <w:widowControl/>
              <w:spacing w:line="360" w:lineRule="atLeast"/>
              <w:jc w:val="center"/>
              <w:rPr>
                <w:rFonts w:ascii="宋体"/>
                <w:color w:val="auto"/>
                <w:sz w:val="24"/>
              </w:rPr>
            </w:pPr>
            <w:r>
              <w:rPr>
                <w:rFonts w:hint="eastAsia" w:ascii="宋体"/>
                <w:color w:val="auto"/>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color w:val="auto"/>
                <w:sz w:val="24"/>
              </w:rPr>
            </w:pPr>
          </w:p>
        </w:tc>
        <w:tc>
          <w:tcPr>
            <w:tcW w:w="1144" w:type="dxa"/>
          </w:tcPr>
          <w:p w14:paraId="39BEFE68">
            <w:pPr>
              <w:widowControl/>
              <w:spacing w:line="360" w:lineRule="atLeast"/>
              <w:ind w:firstLine="487" w:firstLineChars="196"/>
              <w:rPr>
                <w:rFonts w:ascii="宋体"/>
                <w:color w:val="auto"/>
                <w:sz w:val="24"/>
              </w:rPr>
            </w:pPr>
          </w:p>
        </w:tc>
        <w:tc>
          <w:tcPr>
            <w:tcW w:w="2268" w:type="dxa"/>
          </w:tcPr>
          <w:p w14:paraId="6F32B64B">
            <w:pPr>
              <w:widowControl/>
              <w:spacing w:line="360" w:lineRule="atLeast"/>
              <w:ind w:firstLine="487" w:firstLineChars="196"/>
              <w:rPr>
                <w:rFonts w:ascii="宋体"/>
                <w:color w:val="auto"/>
                <w:sz w:val="24"/>
              </w:rPr>
            </w:pPr>
          </w:p>
        </w:tc>
        <w:tc>
          <w:tcPr>
            <w:tcW w:w="2829" w:type="dxa"/>
          </w:tcPr>
          <w:p w14:paraId="07884546">
            <w:pPr>
              <w:widowControl/>
              <w:spacing w:line="360" w:lineRule="atLeast"/>
              <w:ind w:firstLine="487" w:firstLineChars="196"/>
              <w:rPr>
                <w:rFonts w:ascii="宋体"/>
                <w:color w:val="auto"/>
                <w:sz w:val="24"/>
              </w:rPr>
            </w:pPr>
          </w:p>
        </w:tc>
        <w:tc>
          <w:tcPr>
            <w:tcW w:w="1614" w:type="dxa"/>
          </w:tcPr>
          <w:p w14:paraId="11D642CF">
            <w:pPr>
              <w:widowControl/>
              <w:spacing w:line="360" w:lineRule="atLeast"/>
              <w:ind w:firstLine="487" w:firstLineChars="196"/>
              <w:rPr>
                <w:rFonts w:ascii="宋体"/>
                <w:color w:val="auto"/>
                <w:sz w:val="24"/>
              </w:rPr>
            </w:pPr>
          </w:p>
        </w:tc>
        <w:tc>
          <w:tcPr>
            <w:tcW w:w="1614" w:type="dxa"/>
          </w:tcPr>
          <w:p w14:paraId="63CDB166">
            <w:pPr>
              <w:widowControl/>
              <w:spacing w:line="360" w:lineRule="atLeast"/>
              <w:ind w:firstLine="487" w:firstLineChars="196"/>
              <w:rPr>
                <w:rFonts w:ascii="宋体"/>
                <w:color w:val="auto"/>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color w:val="auto"/>
                <w:sz w:val="24"/>
              </w:rPr>
            </w:pPr>
          </w:p>
        </w:tc>
        <w:tc>
          <w:tcPr>
            <w:tcW w:w="1144" w:type="dxa"/>
          </w:tcPr>
          <w:p w14:paraId="254E8D89">
            <w:pPr>
              <w:widowControl/>
              <w:spacing w:line="360" w:lineRule="atLeast"/>
              <w:ind w:firstLine="487" w:firstLineChars="196"/>
              <w:rPr>
                <w:rFonts w:ascii="宋体"/>
                <w:color w:val="auto"/>
                <w:sz w:val="24"/>
              </w:rPr>
            </w:pPr>
          </w:p>
        </w:tc>
        <w:tc>
          <w:tcPr>
            <w:tcW w:w="2268" w:type="dxa"/>
          </w:tcPr>
          <w:p w14:paraId="51987BBD">
            <w:pPr>
              <w:widowControl/>
              <w:spacing w:line="360" w:lineRule="atLeast"/>
              <w:ind w:firstLine="487" w:firstLineChars="196"/>
              <w:rPr>
                <w:rFonts w:ascii="宋体"/>
                <w:color w:val="auto"/>
                <w:sz w:val="24"/>
              </w:rPr>
            </w:pPr>
          </w:p>
        </w:tc>
        <w:tc>
          <w:tcPr>
            <w:tcW w:w="2829" w:type="dxa"/>
          </w:tcPr>
          <w:p w14:paraId="61CFD9A0">
            <w:pPr>
              <w:widowControl/>
              <w:spacing w:line="360" w:lineRule="atLeast"/>
              <w:ind w:firstLine="487" w:firstLineChars="196"/>
              <w:rPr>
                <w:rFonts w:ascii="宋体"/>
                <w:color w:val="auto"/>
                <w:sz w:val="24"/>
              </w:rPr>
            </w:pPr>
          </w:p>
        </w:tc>
        <w:tc>
          <w:tcPr>
            <w:tcW w:w="1614" w:type="dxa"/>
          </w:tcPr>
          <w:p w14:paraId="7DDCB267">
            <w:pPr>
              <w:widowControl/>
              <w:spacing w:line="360" w:lineRule="atLeast"/>
              <w:ind w:firstLine="487" w:firstLineChars="196"/>
              <w:rPr>
                <w:rFonts w:ascii="宋体"/>
                <w:color w:val="auto"/>
                <w:sz w:val="24"/>
              </w:rPr>
            </w:pPr>
          </w:p>
        </w:tc>
        <w:tc>
          <w:tcPr>
            <w:tcW w:w="1614" w:type="dxa"/>
          </w:tcPr>
          <w:p w14:paraId="16B50D1C">
            <w:pPr>
              <w:widowControl/>
              <w:spacing w:line="360" w:lineRule="atLeast"/>
              <w:ind w:firstLine="487" w:firstLineChars="196"/>
              <w:rPr>
                <w:rFonts w:ascii="宋体"/>
                <w:color w:val="auto"/>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color w:val="auto"/>
                <w:sz w:val="24"/>
              </w:rPr>
            </w:pPr>
          </w:p>
        </w:tc>
        <w:tc>
          <w:tcPr>
            <w:tcW w:w="1144" w:type="dxa"/>
          </w:tcPr>
          <w:p w14:paraId="2EFFA1D8">
            <w:pPr>
              <w:widowControl/>
              <w:spacing w:line="360" w:lineRule="atLeast"/>
              <w:ind w:firstLine="487" w:firstLineChars="196"/>
              <w:rPr>
                <w:rFonts w:ascii="宋体"/>
                <w:color w:val="auto"/>
                <w:sz w:val="24"/>
              </w:rPr>
            </w:pPr>
          </w:p>
        </w:tc>
        <w:tc>
          <w:tcPr>
            <w:tcW w:w="2268" w:type="dxa"/>
          </w:tcPr>
          <w:p w14:paraId="1FF0B3E3">
            <w:pPr>
              <w:widowControl/>
              <w:spacing w:line="360" w:lineRule="atLeast"/>
              <w:ind w:firstLine="487" w:firstLineChars="196"/>
              <w:rPr>
                <w:rFonts w:ascii="宋体"/>
                <w:color w:val="auto"/>
                <w:sz w:val="24"/>
              </w:rPr>
            </w:pPr>
          </w:p>
        </w:tc>
        <w:tc>
          <w:tcPr>
            <w:tcW w:w="2829" w:type="dxa"/>
          </w:tcPr>
          <w:p w14:paraId="7031CBD3">
            <w:pPr>
              <w:widowControl/>
              <w:spacing w:line="360" w:lineRule="atLeast"/>
              <w:ind w:firstLine="487" w:firstLineChars="196"/>
              <w:rPr>
                <w:rFonts w:ascii="宋体"/>
                <w:color w:val="auto"/>
                <w:sz w:val="24"/>
              </w:rPr>
            </w:pPr>
          </w:p>
        </w:tc>
        <w:tc>
          <w:tcPr>
            <w:tcW w:w="1614" w:type="dxa"/>
          </w:tcPr>
          <w:p w14:paraId="41655EFB">
            <w:pPr>
              <w:widowControl/>
              <w:spacing w:line="360" w:lineRule="atLeast"/>
              <w:ind w:firstLine="487" w:firstLineChars="196"/>
              <w:rPr>
                <w:rFonts w:ascii="宋体"/>
                <w:color w:val="auto"/>
                <w:sz w:val="24"/>
              </w:rPr>
            </w:pPr>
          </w:p>
        </w:tc>
        <w:tc>
          <w:tcPr>
            <w:tcW w:w="1614" w:type="dxa"/>
          </w:tcPr>
          <w:p w14:paraId="68F98A70">
            <w:pPr>
              <w:widowControl/>
              <w:spacing w:line="360" w:lineRule="atLeast"/>
              <w:ind w:firstLine="487" w:firstLineChars="196"/>
              <w:rPr>
                <w:rFonts w:ascii="宋体"/>
                <w:color w:val="auto"/>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color w:val="auto"/>
                <w:sz w:val="24"/>
              </w:rPr>
            </w:pPr>
          </w:p>
        </w:tc>
        <w:tc>
          <w:tcPr>
            <w:tcW w:w="1144" w:type="dxa"/>
          </w:tcPr>
          <w:p w14:paraId="67BE4A6E">
            <w:pPr>
              <w:widowControl/>
              <w:spacing w:line="360" w:lineRule="atLeast"/>
              <w:ind w:firstLine="487" w:firstLineChars="196"/>
              <w:rPr>
                <w:rFonts w:ascii="宋体"/>
                <w:color w:val="auto"/>
                <w:sz w:val="24"/>
              </w:rPr>
            </w:pPr>
          </w:p>
        </w:tc>
        <w:tc>
          <w:tcPr>
            <w:tcW w:w="2268" w:type="dxa"/>
          </w:tcPr>
          <w:p w14:paraId="0A3A4717">
            <w:pPr>
              <w:widowControl/>
              <w:spacing w:line="360" w:lineRule="atLeast"/>
              <w:ind w:firstLine="487" w:firstLineChars="196"/>
              <w:rPr>
                <w:rFonts w:ascii="宋体"/>
                <w:color w:val="auto"/>
                <w:sz w:val="24"/>
              </w:rPr>
            </w:pPr>
          </w:p>
        </w:tc>
        <w:tc>
          <w:tcPr>
            <w:tcW w:w="2829" w:type="dxa"/>
          </w:tcPr>
          <w:p w14:paraId="78C5EAC2">
            <w:pPr>
              <w:widowControl/>
              <w:spacing w:line="360" w:lineRule="atLeast"/>
              <w:ind w:firstLine="487" w:firstLineChars="196"/>
              <w:rPr>
                <w:rFonts w:ascii="宋体"/>
                <w:color w:val="auto"/>
                <w:sz w:val="24"/>
              </w:rPr>
            </w:pPr>
          </w:p>
        </w:tc>
        <w:tc>
          <w:tcPr>
            <w:tcW w:w="1614" w:type="dxa"/>
          </w:tcPr>
          <w:p w14:paraId="5BCC1786">
            <w:pPr>
              <w:widowControl/>
              <w:spacing w:line="360" w:lineRule="atLeast"/>
              <w:ind w:firstLine="487" w:firstLineChars="196"/>
              <w:rPr>
                <w:rFonts w:ascii="宋体"/>
                <w:color w:val="auto"/>
                <w:sz w:val="24"/>
              </w:rPr>
            </w:pPr>
          </w:p>
        </w:tc>
        <w:tc>
          <w:tcPr>
            <w:tcW w:w="1614" w:type="dxa"/>
          </w:tcPr>
          <w:p w14:paraId="3FAF640B">
            <w:pPr>
              <w:widowControl/>
              <w:spacing w:line="360" w:lineRule="atLeast"/>
              <w:ind w:firstLine="487" w:firstLineChars="196"/>
              <w:rPr>
                <w:rFonts w:ascii="宋体"/>
                <w:color w:val="auto"/>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color w:val="auto"/>
                <w:sz w:val="24"/>
              </w:rPr>
            </w:pPr>
          </w:p>
        </w:tc>
        <w:tc>
          <w:tcPr>
            <w:tcW w:w="1144" w:type="dxa"/>
          </w:tcPr>
          <w:p w14:paraId="6A2F7AFA">
            <w:pPr>
              <w:widowControl/>
              <w:spacing w:line="360" w:lineRule="atLeast"/>
              <w:ind w:firstLine="487" w:firstLineChars="196"/>
              <w:rPr>
                <w:rFonts w:ascii="宋体"/>
                <w:color w:val="auto"/>
                <w:sz w:val="24"/>
              </w:rPr>
            </w:pPr>
          </w:p>
        </w:tc>
        <w:tc>
          <w:tcPr>
            <w:tcW w:w="2268" w:type="dxa"/>
          </w:tcPr>
          <w:p w14:paraId="3A8DA7E8">
            <w:pPr>
              <w:widowControl/>
              <w:spacing w:line="360" w:lineRule="atLeast"/>
              <w:ind w:firstLine="487" w:firstLineChars="196"/>
              <w:rPr>
                <w:rFonts w:ascii="宋体"/>
                <w:color w:val="auto"/>
                <w:sz w:val="24"/>
              </w:rPr>
            </w:pPr>
          </w:p>
        </w:tc>
        <w:tc>
          <w:tcPr>
            <w:tcW w:w="2829" w:type="dxa"/>
          </w:tcPr>
          <w:p w14:paraId="676F3603">
            <w:pPr>
              <w:widowControl/>
              <w:spacing w:line="360" w:lineRule="atLeast"/>
              <w:ind w:firstLine="487" w:firstLineChars="196"/>
              <w:rPr>
                <w:rFonts w:ascii="宋体"/>
                <w:color w:val="auto"/>
                <w:sz w:val="24"/>
              </w:rPr>
            </w:pPr>
          </w:p>
        </w:tc>
        <w:tc>
          <w:tcPr>
            <w:tcW w:w="1614" w:type="dxa"/>
          </w:tcPr>
          <w:p w14:paraId="3077FCEA">
            <w:pPr>
              <w:widowControl/>
              <w:spacing w:line="360" w:lineRule="atLeast"/>
              <w:ind w:firstLine="487" w:firstLineChars="196"/>
              <w:rPr>
                <w:rFonts w:ascii="宋体"/>
                <w:color w:val="auto"/>
                <w:sz w:val="24"/>
              </w:rPr>
            </w:pPr>
          </w:p>
        </w:tc>
        <w:tc>
          <w:tcPr>
            <w:tcW w:w="1614" w:type="dxa"/>
          </w:tcPr>
          <w:p w14:paraId="062E5F19">
            <w:pPr>
              <w:widowControl/>
              <w:spacing w:line="360" w:lineRule="atLeast"/>
              <w:ind w:firstLine="487" w:firstLineChars="196"/>
              <w:rPr>
                <w:rFonts w:ascii="宋体"/>
                <w:color w:val="auto"/>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color w:val="auto"/>
                <w:sz w:val="24"/>
              </w:rPr>
            </w:pPr>
          </w:p>
        </w:tc>
        <w:tc>
          <w:tcPr>
            <w:tcW w:w="1144" w:type="dxa"/>
          </w:tcPr>
          <w:p w14:paraId="4D4AC590">
            <w:pPr>
              <w:widowControl/>
              <w:spacing w:line="360" w:lineRule="atLeast"/>
              <w:ind w:firstLine="487" w:firstLineChars="196"/>
              <w:rPr>
                <w:rFonts w:ascii="宋体"/>
                <w:color w:val="auto"/>
                <w:sz w:val="24"/>
              </w:rPr>
            </w:pPr>
          </w:p>
        </w:tc>
        <w:tc>
          <w:tcPr>
            <w:tcW w:w="2268" w:type="dxa"/>
          </w:tcPr>
          <w:p w14:paraId="4889F4E3">
            <w:pPr>
              <w:widowControl/>
              <w:spacing w:line="360" w:lineRule="atLeast"/>
              <w:ind w:firstLine="487" w:firstLineChars="196"/>
              <w:rPr>
                <w:rFonts w:ascii="宋体"/>
                <w:color w:val="auto"/>
                <w:sz w:val="24"/>
              </w:rPr>
            </w:pPr>
          </w:p>
        </w:tc>
        <w:tc>
          <w:tcPr>
            <w:tcW w:w="2829" w:type="dxa"/>
          </w:tcPr>
          <w:p w14:paraId="6F847E8E">
            <w:pPr>
              <w:widowControl/>
              <w:spacing w:line="360" w:lineRule="atLeast"/>
              <w:ind w:firstLine="487" w:firstLineChars="196"/>
              <w:rPr>
                <w:rFonts w:ascii="宋体"/>
                <w:color w:val="auto"/>
                <w:sz w:val="24"/>
              </w:rPr>
            </w:pPr>
          </w:p>
        </w:tc>
        <w:tc>
          <w:tcPr>
            <w:tcW w:w="1614" w:type="dxa"/>
          </w:tcPr>
          <w:p w14:paraId="48F80279">
            <w:pPr>
              <w:widowControl/>
              <w:spacing w:line="360" w:lineRule="atLeast"/>
              <w:ind w:firstLine="487" w:firstLineChars="196"/>
              <w:rPr>
                <w:rFonts w:ascii="宋体"/>
                <w:color w:val="auto"/>
                <w:sz w:val="24"/>
              </w:rPr>
            </w:pPr>
          </w:p>
        </w:tc>
        <w:tc>
          <w:tcPr>
            <w:tcW w:w="1614" w:type="dxa"/>
          </w:tcPr>
          <w:p w14:paraId="6D83C395">
            <w:pPr>
              <w:widowControl/>
              <w:spacing w:line="360" w:lineRule="atLeast"/>
              <w:ind w:firstLine="487" w:firstLineChars="196"/>
              <w:rPr>
                <w:rFonts w:ascii="宋体"/>
                <w:color w:val="auto"/>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color w:val="auto"/>
                <w:sz w:val="24"/>
              </w:rPr>
            </w:pPr>
          </w:p>
        </w:tc>
        <w:tc>
          <w:tcPr>
            <w:tcW w:w="1144" w:type="dxa"/>
          </w:tcPr>
          <w:p w14:paraId="25CA8DB6">
            <w:pPr>
              <w:widowControl/>
              <w:spacing w:line="360" w:lineRule="atLeast"/>
              <w:ind w:firstLine="487" w:firstLineChars="196"/>
              <w:rPr>
                <w:rFonts w:ascii="宋体"/>
                <w:color w:val="auto"/>
                <w:sz w:val="24"/>
              </w:rPr>
            </w:pPr>
          </w:p>
        </w:tc>
        <w:tc>
          <w:tcPr>
            <w:tcW w:w="2268" w:type="dxa"/>
          </w:tcPr>
          <w:p w14:paraId="66AB4DDD">
            <w:pPr>
              <w:widowControl/>
              <w:spacing w:line="360" w:lineRule="atLeast"/>
              <w:ind w:firstLine="487" w:firstLineChars="196"/>
              <w:rPr>
                <w:rFonts w:ascii="宋体"/>
                <w:color w:val="auto"/>
                <w:sz w:val="24"/>
              </w:rPr>
            </w:pPr>
          </w:p>
        </w:tc>
        <w:tc>
          <w:tcPr>
            <w:tcW w:w="2829" w:type="dxa"/>
          </w:tcPr>
          <w:p w14:paraId="54D713D1">
            <w:pPr>
              <w:widowControl/>
              <w:spacing w:line="360" w:lineRule="atLeast"/>
              <w:ind w:firstLine="487" w:firstLineChars="196"/>
              <w:rPr>
                <w:rFonts w:ascii="宋体"/>
                <w:color w:val="auto"/>
                <w:sz w:val="24"/>
              </w:rPr>
            </w:pPr>
          </w:p>
        </w:tc>
        <w:tc>
          <w:tcPr>
            <w:tcW w:w="1614" w:type="dxa"/>
          </w:tcPr>
          <w:p w14:paraId="5A200E6B">
            <w:pPr>
              <w:widowControl/>
              <w:spacing w:line="360" w:lineRule="atLeast"/>
              <w:ind w:firstLine="487" w:firstLineChars="196"/>
              <w:rPr>
                <w:rFonts w:ascii="宋体"/>
                <w:color w:val="auto"/>
                <w:sz w:val="24"/>
              </w:rPr>
            </w:pPr>
          </w:p>
        </w:tc>
        <w:tc>
          <w:tcPr>
            <w:tcW w:w="1614" w:type="dxa"/>
          </w:tcPr>
          <w:p w14:paraId="1AD60261">
            <w:pPr>
              <w:widowControl/>
              <w:spacing w:line="360" w:lineRule="atLeast"/>
              <w:ind w:firstLine="487" w:firstLineChars="196"/>
              <w:rPr>
                <w:rFonts w:ascii="宋体"/>
                <w:color w:val="auto"/>
                <w:sz w:val="24"/>
              </w:rPr>
            </w:pPr>
          </w:p>
        </w:tc>
      </w:tr>
    </w:tbl>
    <w:p w14:paraId="0FB88DAC">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361FB15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78E21BE2">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1554946E">
      <w:pPr>
        <w:adjustRightInd w:val="0"/>
        <w:spacing w:line="400" w:lineRule="exact"/>
        <w:ind w:firstLine="498" w:firstLineChars="200"/>
        <w:jc w:val="left"/>
        <w:rPr>
          <w:rFonts w:hAnsi="宋体"/>
          <w:color w:val="auto"/>
          <w:sz w:val="24"/>
        </w:rPr>
      </w:pPr>
    </w:p>
    <w:p w14:paraId="68CF060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926C14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ED1F4B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7A52F13">
      <w:pPr>
        <w:widowControl/>
        <w:spacing w:line="360" w:lineRule="atLeast"/>
        <w:ind w:firstLine="487" w:firstLineChars="196"/>
        <w:jc w:val="left"/>
        <w:rPr>
          <w:rFonts w:ascii="宋体"/>
          <w:color w:val="auto"/>
          <w:sz w:val="24"/>
        </w:rPr>
      </w:pPr>
    </w:p>
    <w:p w14:paraId="070BC0A6">
      <w:pPr>
        <w:widowControl/>
        <w:spacing w:line="360" w:lineRule="atLeast"/>
        <w:ind w:firstLine="487" w:firstLineChars="196"/>
        <w:jc w:val="left"/>
        <w:rPr>
          <w:rFonts w:ascii="宋体"/>
          <w:color w:val="auto"/>
          <w:sz w:val="24"/>
        </w:rPr>
      </w:pPr>
    </w:p>
    <w:p w14:paraId="68EA647D">
      <w:pPr>
        <w:widowControl/>
        <w:spacing w:line="360" w:lineRule="atLeast"/>
        <w:ind w:firstLine="487" w:firstLineChars="196"/>
        <w:jc w:val="left"/>
        <w:rPr>
          <w:rFonts w:ascii="宋体"/>
          <w:color w:val="auto"/>
          <w:sz w:val="24"/>
        </w:rPr>
      </w:pPr>
    </w:p>
    <w:p w14:paraId="031DF47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2F393A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186FBBA">
      <w:pPr>
        <w:spacing w:line="360" w:lineRule="auto"/>
        <w:ind w:firstLine="560" w:firstLineChars="225"/>
        <w:rPr>
          <w:rFonts w:ascii="宋体" w:cs="Arial"/>
          <w:color w:val="auto"/>
          <w:kern w:val="0"/>
          <w:sz w:val="24"/>
        </w:rPr>
      </w:pPr>
    </w:p>
    <w:p w14:paraId="7273DF44">
      <w:pPr>
        <w:spacing w:line="360" w:lineRule="auto"/>
        <w:ind w:firstLine="560" w:firstLineChars="225"/>
        <w:rPr>
          <w:rFonts w:ascii="宋体" w:cs="Arial"/>
          <w:color w:val="auto"/>
          <w:kern w:val="0"/>
          <w:sz w:val="24"/>
        </w:rPr>
      </w:pPr>
    </w:p>
    <w:p w14:paraId="6249259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3415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82F94EB">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color w:val="auto"/>
          <w:kern w:val="0"/>
          <w:sz w:val="24"/>
        </w:rPr>
      </w:pPr>
    </w:p>
    <w:p w14:paraId="10F957A1">
      <w:pPr>
        <w:spacing w:line="360" w:lineRule="auto"/>
        <w:ind w:firstLine="560" w:firstLineChars="225"/>
        <w:rPr>
          <w:rFonts w:ascii="宋体" w:cs="Arial"/>
          <w:color w:val="auto"/>
          <w:kern w:val="0"/>
          <w:sz w:val="24"/>
        </w:rPr>
      </w:pPr>
    </w:p>
    <w:p w14:paraId="48A377A8">
      <w:pPr>
        <w:spacing w:line="360" w:lineRule="auto"/>
        <w:ind w:firstLine="560" w:firstLineChars="225"/>
        <w:rPr>
          <w:rFonts w:ascii="宋体" w:cs="Arial"/>
          <w:color w:val="auto"/>
          <w:kern w:val="0"/>
          <w:sz w:val="24"/>
        </w:rPr>
      </w:pPr>
    </w:p>
    <w:p w14:paraId="42323C67">
      <w:pPr>
        <w:spacing w:line="360" w:lineRule="auto"/>
        <w:ind w:firstLine="560" w:firstLineChars="225"/>
        <w:rPr>
          <w:rFonts w:ascii="宋体" w:cs="Arial"/>
          <w:color w:val="auto"/>
          <w:kern w:val="0"/>
          <w:sz w:val="24"/>
        </w:rPr>
      </w:pPr>
    </w:p>
    <w:p w14:paraId="1C440320">
      <w:pPr>
        <w:widowControl/>
        <w:jc w:val="left"/>
        <w:rPr>
          <w:rFonts w:ascii="宋体" w:cs="Arial"/>
          <w:color w:val="auto"/>
          <w:kern w:val="0"/>
          <w:sz w:val="24"/>
        </w:rPr>
      </w:pPr>
      <w:r>
        <w:rPr>
          <w:rFonts w:ascii="宋体" w:cs="Arial"/>
          <w:color w:val="auto"/>
          <w:kern w:val="0"/>
          <w:sz w:val="24"/>
        </w:rPr>
        <w:br w:type="page"/>
      </w:r>
    </w:p>
    <w:p w14:paraId="7838B5F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5F64E6">
            <w:pPr>
              <w:spacing w:line="300" w:lineRule="exact"/>
              <w:jc w:val="center"/>
              <w:rPr>
                <w:rFonts w:asciiTheme="minorEastAsia" w:hAnsiTheme="minorEastAsia" w:eastAsiaTheme="minorEastAsia"/>
                <w:bCs/>
                <w:color w:val="auto"/>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CB76685">
            <w:pPr>
              <w:spacing w:line="300" w:lineRule="exact"/>
              <w:jc w:val="center"/>
              <w:rPr>
                <w:rFonts w:asciiTheme="minorEastAsia" w:hAnsiTheme="minorEastAsia" w:eastAsiaTheme="minorEastAsia"/>
                <w:bCs/>
                <w:color w:val="auto"/>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0A9F5B29">
            <w:pPr>
              <w:spacing w:line="300" w:lineRule="exact"/>
              <w:jc w:val="center"/>
              <w:rPr>
                <w:rFonts w:asciiTheme="minorEastAsia" w:hAnsiTheme="minorEastAsia" w:eastAsiaTheme="minorEastAsia"/>
                <w:bCs/>
                <w:color w:val="auto"/>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9C97FD5">
            <w:pPr>
              <w:spacing w:line="300" w:lineRule="exact"/>
              <w:jc w:val="center"/>
              <w:rPr>
                <w:rFonts w:asciiTheme="minorEastAsia" w:hAnsiTheme="minorEastAsia" w:eastAsiaTheme="minorEastAsia"/>
                <w:bCs/>
                <w:color w:val="auto"/>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2FE54B94">
            <w:pPr>
              <w:spacing w:line="300" w:lineRule="exact"/>
              <w:jc w:val="center"/>
              <w:rPr>
                <w:rFonts w:asciiTheme="minorEastAsia" w:hAnsiTheme="minorEastAsia" w:eastAsiaTheme="minorEastAsia"/>
                <w:bCs/>
                <w:color w:val="auto"/>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37CC43">
            <w:pPr>
              <w:spacing w:line="300" w:lineRule="exact"/>
              <w:jc w:val="center"/>
              <w:rPr>
                <w:rFonts w:asciiTheme="minorEastAsia" w:hAnsiTheme="minorEastAsia" w:eastAsiaTheme="minorEastAsia"/>
                <w:bCs/>
                <w:color w:val="auto"/>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2AE9BB94">
      <w:pPr>
        <w:spacing w:line="360" w:lineRule="auto"/>
        <w:rPr>
          <w:rFonts w:ascii="宋体" w:cs="Arial"/>
          <w:color w:val="auto"/>
          <w:kern w:val="0"/>
          <w:sz w:val="24"/>
        </w:rPr>
      </w:pPr>
    </w:p>
    <w:p w14:paraId="63CDE179">
      <w:pPr>
        <w:spacing w:line="360" w:lineRule="auto"/>
        <w:rPr>
          <w:rFonts w:ascii="宋体" w:cs="Arial"/>
          <w:color w:val="auto"/>
          <w:kern w:val="0"/>
          <w:sz w:val="24"/>
        </w:rPr>
      </w:pPr>
    </w:p>
    <w:p w14:paraId="6C4FCE73">
      <w:pPr>
        <w:pStyle w:val="39"/>
        <w:rPr>
          <w:color w:val="auto"/>
        </w:rPr>
      </w:pPr>
      <w:r>
        <w:rPr>
          <w:color w:val="auto"/>
        </w:rPr>
        <w:br w:type="page"/>
      </w:r>
      <w:bookmarkStart w:id="51" w:name="_Toc26086"/>
      <w:r>
        <w:rPr>
          <w:rFonts w:hint="eastAsia"/>
          <w:color w:val="auto"/>
        </w:rPr>
        <w:t>第四章  采购需求</w:t>
      </w:r>
      <w:bookmarkEnd w:id="51"/>
    </w:p>
    <w:p w14:paraId="4CAFF668">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b/>
          <w:bCs/>
          <w:color w:val="auto"/>
          <w:sz w:val="28"/>
          <w:szCs w:val="28"/>
        </w:rPr>
      </w:pPr>
      <w:r>
        <w:rPr>
          <w:rFonts w:hint="eastAsia"/>
          <w:b/>
          <w:bCs/>
          <w:color w:val="auto"/>
          <w:sz w:val="28"/>
          <w:szCs w:val="28"/>
        </w:rPr>
        <w:t>项目概况</w:t>
      </w:r>
    </w:p>
    <w:tbl>
      <w:tblPr>
        <w:tblStyle w:val="43"/>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61"/>
        <w:gridCol w:w="2637"/>
        <w:gridCol w:w="765"/>
        <w:gridCol w:w="720"/>
        <w:gridCol w:w="1123"/>
        <w:gridCol w:w="1276"/>
        <w:gridCol w:w="1275"/>
        <w:gridCol w:w="1233"/>
      </w:tblGrid>
      <w:tr w14:paraId="6B04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334CD7D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961" w:type="dxa"/>
            <w:vAlign w:val="center"/>
          </w:tcPr>
          <w:p w14:paraId="40933BE0">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2637" w:type="dxa"/>
            <w:vAlign w:val="center"/>
          </w:tcPr>
          <w:p w14:paraId="6F80FD6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65" w:type="dxa"/>
            <w:vAlign w:val="center"/>
          </w:tcPr>
          <w:p w14:paraId="7291ED6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720" w:type="dxa"/>
            <w:vAlign w:val="center"/>
          </w:tcPr>
          <w:p w14:paraId="1363AF4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23" w:type="dxa"/>
            <w:vAlign w:val="center"/>
          </w:tcPr>
          <w:p w14:paraId="6600623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2154688">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76" w:type="dxa"/>
            <w:vAlign w:val="center"/>
          </w:tcPr>
          <w:p w14:paraId="440755E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22DC2D28">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75" w:type="dxa"/>
            <w:vAlign w:val="center"/>
          </w:tcPr>
          <w:p w14:paraId="4EDA27A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26E2155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33" w:type="dxa"/>
            <w:vAlign w:val="center"/>
          </w:tcPr>
          <w:p w14:paraId="505C512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科室</w:t>
            </w:r>
          </w:p>
        </w:tc>
      </w:tr>
      <w:tr w14:paraId="1D1C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vAlign w:val="center"/>
          </w:tcPr>
          <w:p w14:paraId="7F36601F">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961" w:type="dxa"/>
            <w:vAlign w:val="center"/>
          </w:tcPr>
          <w:p w14:paraId="3F7D24CD">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2637" w:type="dxa"/>
            <w:vAlign w:val="center"/>
          </w:tcPr>
          <w:p w14:paraId="6D43DE7C">
            <w:pPr>
              <w:autoSpaceDE w:val="0"/>
              <w:autoSpaceDN w:val="0"/>
              <w:adjustRightInd w:val="0"/>
              <w:jc w:val="center"/>
              <w:rPr>
                <w:color w:val="auto"/>
                <w:sz w:val="24"/>
              </w:rPr>
            </w:pPr>
            <w:r>
              <w:rPr>
                <w:rFonts w:hint="eastAsia"/>
                <w:color w:val="auto"/>
                <w:sz w:val="24"/>
              </w:rPr>
              <w:t>电子内窥镜图像处理器及硬性电子膀胱肾盂镜</w:t>
            </w:r>
          </w:p>
        </w:tc>
        <w:tc>
          <w:tcPr>
            <w:tcW w:w="765" w:type="dxa"/>
            <w:vAlign w:val="center"/>
          </w:tcPr>
          <w:p w14:paraId="5FB53F7A">
            <w:pPr>
              <w:autoSpaceDE w:val="0"/>
              <w:autoSpaceDN w:val="0"/>
              <w:adjustRightInd w:val="0"/>
              <w:jc w:val="center"/>
              <w:rPr>
                <w:rFonts w:ascii="宋体" w:hAnsi="宋体"/>
                <w:color w:val="auto"/>
                <w:kern w:val="0"/>
                <w:sz w:val="24"/>
              </w:rPr>
            </w:pPr>
            <w:r>
              <w:rPr>
                <w:rFonts w:hint="eastAsia" w:ascii="宋体" w:hAnsi="宋体"/>
                <w:color w:val="auto"/>
                <w:kern w:val="0"/>
                <w:sz w:val="24"/>
              </w:rPr>
              <w:t>套</w:t>
            </w:r>
          </w:p>
        </w:tc>
        <w:tc>
          <w:tcPr>
            <w:tcW w:w="720" w:type="dxa"/>
            <w:vAlign w:val="center"/>
          </w:tcPr>
          <w:p w14:paraId="53FE2D01">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23" w:type="dxa"/>
            <w:vAlign w:val="center"/>
          </w:tcPr>
          <w:p w14:paraId="0AB3835E">
            <w:pPr>
              <w:autoSpaceDE w:val="0"/>
              <w:autoSpaceDN w:val="0"/>
              <w:adjustRightInd w:val="0"/>
              <w:jc w:val="center"/>
              <w:rPr>
                <w:rFonts w:ascii="宋体" w:hAnsi="宋体"/>
                <w:color w:val="auto"/>
                <w:kern w:val="0"/>
                <w:sz w:val="24"/>
              </w:rPr>
            </w:pPr>
            <w:r>
              <w:rPr>
                <w:rFonts w:hint="eastAsia" w:ascii="宋体" w:hAnsi="宋体"/>
                <w:color w:val="auto"/>
                <w:kern w:val="0"/>
                <w:sz w:val="24"/>
              </w:rPr>
              <w:t>19</w:t>
            </w:r>
          </w:p>
        </w:tc>
        <w:tc>
          <w:tcPr>
            <w:tcW w:w="1276" w:type="dxa"/>
            <w:vAlign w:val="center"/>
          </w:tcPr>
          <w:p w14:paraId="05C2EAE2">
            <w:pPr>
              <w:autoSpaceDE w:val="0"/>
              <w:autoSpaceDN w:val="0"/>
              <w:adjustRightInd w:val="0"/>
              <w:jc w:val="center"/>
              <w:rPr>
                <w:rFonts w:ascii="宋体" w:hAnsi="宋体"/>
                <w:color w:val="auto"/>
                <w:kern w:val="0"/>
                <w:sz w:val="24"/>
              </w:rPr>
            </w:pPr>
            <w:r>
              <w:rPr>
                <w:rFonts w:hint="eastAsia" w:ascii="宋体" w:hAnsi="宋体"/>
                <w:color w:val="auto"/>
                <w:kern w:val="0"/>
                <w:sz w:val="24"/>
              </w:rPr>
              <w:t>19</w:t>
            </w:r>
          </w:p>
        </w:tc>
        <w:tc>
          <w:tcPr>
            <w:tcW w:w="1275" w:type="dxa"/>
            <w:vAlign w:val="center"/>
          </w:tcPr>
          <w:p w14:paraId="128045C0">
            <w:pPr>
              <w:autoSpaceDE w:val="0"/>
              <w:autoSpaceDN w:val="0"/>
              <w:adjustRightInd w:val="0"/>
              <w:jc w:val="center"/>
              <w:rPr>
                <w:rFonts w:ascii="宋体" w:hAnsi="宋体"/>
                <w:color w:val="auto"/>
                <w:kern w:val="0"/>
                <w:sz w:val="24"/>
              </w:rPr>
            </w:pPr>
            <w:r>
              <w:rPr>
                <w:rFonts w:hint="eastAsia" w:ascii="宋体" w:hAnsi="宋体"/>
                <w:color w:val="auto"/>
                <w:kern w:val="0"/>
                <w:sz w:val="24"/>
              </w:rPr>
              <w:t>19</w:t>
            </w:r>
          </w:p>
        </w:tc>
        <w:tc>
          <w:tcPr>
            <w:tcW w:w="1233" w:type="dxa"/>
            <w:vAlign w:val="center"/>
          </w:tcPr>
          <w:p w14:paraId="184AA299">
            <w:pPr>
              <w:autoSpaceDE w:val="0"/>
              <w:autoSpaceDN w:val="0"/>
              <w:adjustRightInd w:val="0"/>
              <w:jc w:val="center"/>
              <w:rPr>
                <w:rFonts w:ascii="宋体" w:hAnsi="宋体"/>
                <w:color w:val="auto"/>
                <w:kern w:val="0"/>
                <w:sz w:val="24"/>
              </w:rPr>
            </w:pPr>
            <w:r>
              <w:rPr>
                <w:rFonts w:hint="eastAsia" w:ascii="宋体" w:hAnsi="宋体"/>
                <w:color w:val="auto"/>
                <w:kern w:val="0"/>
                <w:sz w:val="24"/>
              </w:rPr>
              <w:t>泌尿外科</w:t>
            </w:r>
          </w:p>
        </w:tc>
      </w:tr>
    </w:tbl>
    <w:p w14:paraId="22147B49">
      <w:pPr>
        <w:rPr>
          <w:b/>
          <w:bCs/>
          <w:color w:val="auto"/>
          <w:sz w:val="28"/>
          <w:szCs w:val="28"/>
        </w:rPr>
      </w:pPr>
      <w:r>
        <w:rPr>
          <w:rFonts w:hint="eastAsia"/>
          <w:b/>
          <w:bCs/>
          <w:color w:val="auto"/>
          <w:sz w:val="28"/>
          <w:szCs w:val="28"/>
        </w:rPr>
        <w:t>★二、商务要求（实质性要求）</w:t>
      </w:r>
    </w:p>
    <w:p w14:paraId="06CA54DF">
      <w:pPr>
        <w:pStyle w:val="17"/>
        <w:spacing w:before="241" w:beforeLines="50" w:after="241" w:afterLines="50" w:line="460" w:lineRule="exact"/>
        <w:rPr>
          <w:color w:val="auto"/>
        </w:rPr>
      </w:pPr>
      <w:r>
        <w:rPr>
          <w:rFonts w:hint="eastAsia"/>
          <w:color w:val="auto"/>
        </w:rPr>
        <w:t>1．交货期及地点</w:t>
      </w:r>
    </w:p>
    <w:p w14:paraId="1B26AF14">
      <w:pPr>
        <w:pStyle w:val="17"/>
        <w:spacing w:before="241" w:beforeLines="50" w:after="241" w:afterLines="50" w:line="460" w:lineRule="exact"/>
        <w:rPr>
          <w:color w:val="auto"/>
        </w:rPr>
      </w:pPr>
      <w:r>
        <w:rPr>
          <w:rFonts w:hint="eastAsia"/>
          <w:color w:val="auto"/>
        </w:rPr>
        <w:t>1.1 交货期：采购合同签订后15日内完成。</w:t>
      </w:r>
    </w:p>
    <w:p w14:paraId="3617515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3798E7A7">
      <w:pPr>
        <w:pStyle w:val="17"/>
        <w:spacing w:before="241" w:beforeLines="50" w:after="241" w:afterLines="50" w:line="460" w:lineRule="exact"/>
        <w:rPr>
          <w:color w:val="auto"/>
        </w:rPr>
      </w:pPr>
      <w:r>
        <w:rPr>
          <w:rFonts w:hint="eastAsia"/>
          <w:color w:val="auto"/>
        </w:rPr>
        <w:t>2．付款方法和条件</w:t>
      </w:r>
    </w:p>
    <w:p w14:paraId="7FFBB21A">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5EC97BD">
      <w:pPr>
        <w:pStyle w:val="17"/>
        <w:spacing w:before="241" w:beforeLines="50" w:after="241" w:afterLines="50" w:line="460" w:lineRule="exact"/>
        <w:rPr>
          <w:color w:val="auto"/>
        </w:rPr>
      </w:pPr>
      <w:r>
        <w:rPr>
          <w:rFonts w:hint="eastAsia"/>
          <w:color w:val="auto"/>
        </w:rPr>
        <w:t>3. 质保期：</w:t>
      </w:r>
    </w:p>
    <w:p w14:paraId="10861716">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0330705A">
      <w:pPr>
        <w:pStyle w:val="17"/>
        <w:spacing w:before="241" w:beforeLines="50" w:after="241" w:afterLines="50" w:line="460" w:lineRule="exact"/>
        <w:rPr>
          <w:color w:val="auto"/>
        </w:rPr>
      </w:pPr>
      <w:r>
        <w:rPr>
          <w:rFonts w:hint="eastAsia"/>
          <w:color w:val="auto"/>
        </w:rPr>
        <w:t>4. 验收</w:t>
      </w:r>
    </w:p>
    <w:p w14:paraId="7452D980">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rPr>
          <w:color w:val="auto"/>
        </w:rPr>
      </w:pPr>
      <w:r>
        <w:rPr>
          <w:rFonts w:hint="eastAsia"/>
          <w:color w:val="auto"/>
        </w:rPr>
        <w:t>4.4.如质量终验合格，双方签署《安装验收报告》；</w:t>
      </w:r>
    </w:p>
    <w:p w14:paraId="1C352337">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rPr>
          <w:color w:val="auto"/>
        </w:rPr>
      </w:pPr>
      <w:r>
        <w:rPr>
          <w:rFonts w:hint="eastAsia"/>
          <w:color w:val="auto"/>
        </w:rPr>
        <w:t>5. 违约责任：</w:t>
      </w:r>
    </w:p>
    <w:p w14:paraId="68316B81">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4AF6333E">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rPr>
          <w:color w:val="auto"/>
        </w:rPr>
      </w:pPr>
      <w:r>
        <w:rPr>
          <w:rFonts w:hint="eastAsia"/>
          <w:color w:val="auto"/>
        </w:rPr>
        <w:t>5.5.有下列情形之一的，当事人可以解除合同：</w:t>
      </w:r>
    </w:p>
    <w:p w14:paraId="3BFE6685">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9AFC4C6">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571CAC35">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20743A6">
      <w:pPr>
        <w:pStyle w:val="17"/>
        <w:spacing w:before="241" w:beforeLines="50" w:after="241" w:afterLines="50" w:line="460" w:lineRule="exact"/>
        <w:rPr>
          <w:color w:val="auto"/>
        </w:rPr>
      </w:pPr>
      <w:r>
        <w:rPr>
          <w:rFonts w:hint="eastAsia"/>
          <w:color w:val="auto"/>
        </w:rPr>
        <w:t>5.5.4法律规定的其他情形。</w:t>
      </w:r>
    </w:p>
    <w:p w14:paraId="6BBAFB56">
      <w:pPr>
        <w:pStyle w:val="17"/>
        <w:spacing w:before="241" w:beforeLines="50" w:after="241" w:afterLines="50" w:line="460" w:lineRule="exact"/>
        <w:rPr>
          <w:color w:val="auto"/>
        </w:rPr>
      </w:pPr>
      <w:r>
        <w:rPr>
          <w:rFonts w:hint="eastAsia"/>
          <w:color w:val="auto"/>
        </w:rPr>
        <w:t>6.解决争议的方法：</w:t>
      </w:r>
    </w:p>
    <w:p w14:paraId="7F490FBF">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rPr>
          <w:color w:val="auto"/>
        </w:rPr>
      </w:pPr>
      <w:r>
        <w:rPr>
          <w:rFonts w:hint="eastAsia"/>
          <w:color w:val="auto"/>
        </w:rPr>
        <w:t>7 其他要求：</w:t>
      </w:r>
    </w:p>
    <w:p w14:paraId="3CB23CD5">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CD48AA0">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70848376">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26B43FDA">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color w:val="auto"/>
          <w:sz w:val="28"/>
          <w:szCs w:val="28"/>
        </w:rPr>
      </w:pPr>
      <w:r>
        <w:rPr>
          <w:b/>
          <w:bCs/>
          <w:color w:val="auto"/>
          <w:sz w:val="28"/>
          <w:szCs w:val="28"/>
        </w:rPr>
        <w:br w:type="page"/>
      </w:r>
    </w:p>
    <w:p w14:paraId="31B48615">
      <w:pPr>
        <w:spacing w:line="360" w:lineRule="auto"/>
        <w:rPr>
          <w:color w:val="auto"/>
        </w:rPr>
      </w:pPr>
      <w:r>
        <w:rPr>
          <w:rFonts w:hint="eastAsia"/>
          <w:b/>
          <w:bCs/>
          <w:color w:val="auto"/>
          <w:sz w:val="28"/>
          <w:szCs w:val="28"/>
        </w:rPr>
        <w:t>三、技术要求</w:t>
      </w:r>
    </w:p>
    <w:p w14:paraId="7588A945">
      <w:pPr>
        <w:spacing w:line="360" w:lineRule="auto"/>
        <w:ind w:firstLine="498"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品目01-01：</w:t>
      </w:r>
    </w:p>
    <w:p w14:paraId="61E48DFE">
      <w:pPr>
        <w:spacing w:line="400" w:lineRule="exact"/>
        <w:ind w:firstLine="498" w:firstLineChars="200"/>
        <w:rPr>
          <w:rFonts w:ascii="Times New Roman" w:hAnsi="Times New Roman"/>
          <w:color w:val="auto"/>
          <w:sz w:val="24"/>
        </w:rPr>
      </w:pPr>
      <w:bookmarkStart w:id="52" w:name="_Hlk166226904"/>
      <w:r>
        <w:rPr>
          <w:rFonts w:hint="eastAsia" w:ascii="Times New Roman" w:hAnsi="Times New Roman"/>
          <w:color w:val="auto"/>
          <w:sz w:val="24"/>
        </w:rPr>
        <w:t>1、硬性电子膀胱肾盂镜</w:t>
      </w:r>
    </w:p>
    <w:p w14:paraId="621BB0A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▲1.1、视向角：≥12°，视场角：≥110°，景深：8-50 mm</w:t>
      </w:r>
    </w:p>
    <w:p w14:paraId="072DF8D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▲1.2、分辨率≥16万像素</w:t>
      </w:r>
    </w:p>
    <w:p w14:paraId="1B92AF9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▲1.3、镜管插入最细端8/9.8Fr，有效使用工作通道≥5Fr，有效工作长度≥400mm</w:t>
      </w:r>
    </w:p>
    <w:p w14:paraId="2E60DD9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▲1.4、一体化视频插头，与电子软镜主机通用，电子硬/软镜自由切换</w:t>
      </w:r>
    </w:p>
    <w:p w14:paraId="33DCEA9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ins w:id="1" w:author="胡桃" w:date="2025-11-17T10:12:00Z">
        <w:r>
          <w:rPr>
            <w:rFonts w:hint="eastAsia" w:ascii="Times New Roman" w:hAnsi="Times New Roman"/>
            <w:color w:val="auto"/>
            <w:sz w:val="24"/>
          </w:rPr>
          <w:t>5</w:t>
        </w:r>
      </w:ins>
      <w:r>
        <w:rPr>
          <w:rFonts w:hint="eastAsia" w:ascii="Times New Roman" w:hAnsi="Times New Roman"/>
          <w:color w:val="auto"/>
          <w:sz w:val="24"/>
        </w:rPr>
        <w:t>、采用高透率柱状晶体光电成像技术，半硬性一体式硬镜，外管采</w:t>
      </w:r>
      <w:ins w:id="2" w:author="胡桃" w:date="2025-11-17T10:13:00Z">
        <w:r>
          <w:rPr>
            <w:rFonts w:hint="eastAsia" w:ascii="Times New Roman" w:hAnsi="Times New Roman"/>
            <w:color w:val="auto"/>
            <w:sz w:val="24"/>
          </w:rPr>
          <w:t>用</w:t>
        </w:r>
      </w:ins>
      <w:r>
        <w:rPr>
          <w:rFonts w:hint="eastAsia" w:ascii="Times New Roman" w:hAnsi="Times New Roman"/>
          <w:color w:val="auto"/>
          <w:sz w:val="24"/>
        </w:rPr>
        <w:t>医用不锈钢的原材料；</w:t>
      </w:r>
    </w:p>
    <w:p w14:paraId="7F92DC5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ins w:id="3" w:author="胡桃" w:date="2025-11-17T10:12:00Z">
        <w:r>
          <w:rPr>
            <w:rFonts w:hint="eastAsia" w:ascii="Times New Roman" w:hAnsi="Times New Roman"/>
            <w:color w:val="auto"/>
            <w:sz w:val="24"/>
          </w:rPr>
          <w:t>6</w:t>
        </w:r>
      </w:ins>
      <w:r>
        <w:rPr>
          <w:rFonts w:hint="eastAsia" w:ascii="Times New Roman" w:hAnsi="Times New Roman"/>
          <w:color w:val="auto"/>
          <w:sz w:val="24"/>
        </w:rPr>
        <w:t>、镜身与冲洗转接头一体化设计，激光焊接密封，确保清洗、消毒过程中不进水气、雾气；</w:t>
      </w:r>
    </w:p>
    <w:p w14:paraId="33B892E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ins w:id="4" w:author="胡桃" w:date="2025-11-17T10:12:00Z">
        <w:r>
          <w:rPr>
            <w:rFonts w:hint="eastAsia" w:ascii="Times New Roman" w:hAnsi="Times New Roman"/>
            <w:color w:val="auto"/>
            <w:sz w:val="24"/>
          </w:rPr>
          <w:t>7</w:t>
        </w:r>
      </w:ins>
      <w:r>
        <w:rPr>
          <w:rFonts w:hint="eastAsia" w:ascii="Times New Roman" w:hAnsi="Times New Roman"/>
          <w:color w:val="auto"/>
          <w:sz w:val="24"/>
        </w:rPr>
        <w:t>、内设双层密封系统，密封阀</w:t>
      </w:r>
      <w:ins w:id="5" w:author="Administrator" w:date="2025-11-18T09:04:00Z">
        <w:r>
          <w:rPr>
            <w:rFonts w:hint="eastAsia" w:ascii="Times New Roman" w:hAnsi="Times New Roman"/>
            <w:color w:val="auto"/>
            <w:sz w:val="24"/>
          </w:rPr>
          <w:t>可更换</w:t>
        </w:r>
      </w:ins>
      <w:r>
        <w:rPr>
          <w:rFonts w:hint="eastAsia" w:ascii="Times New Roman" w:hAnsi="Times New Roman"/>
          <w:color w:val="auto"/>
          <w:sz w:val="24"/>
        </w:rPr>
        <w:t>，有自动闭合的内置阀门，保证器械、导丝在被移除时不会漏水；</w:t>
      </w:r>
    </w:p>
    <w:p w14:paraId="1095156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ins w:id="6" w:author="胡桃" w:date="2025-11-17T10:12:00Z">
        <w:r>
          <w:rPr>
            <w:rFonts w:hint="eastAsia" w:ascii="Times New Roman" w:hAnsi="Times New Roman"/>
            <w:color w:val="auto"/>
            <w:sz w:val="24"/>
          </w:rPr>
          <w:t>8</w:t>
        </w:r>
      </w:ins>
      <w:r>
        <w:rPr>
          <w:rFonts w:hint="eastAsia" w:ascii="Times New Roman" w:hAnsi="Times New Roman"/>
          <w:color w:val="auto"/>
          <w:sz w:val="24"/>
        </w:rPr>
        <w:t>、</w:t>
      </w:r>
      <w:ins w:id="7" w:author="Administrator" w:date="2025-11-24T11:34:00Z">
        <w:r>
          <w:rPr>
            <w:rFonts w:hint="eastAsia" w:ascii="Times New Roman" w:hAnsi="Times New Roman"/>
            <w:color w:val="auto"/>
            <w:sz w:val="24"/>
          </w:rPr>
          <w:t>配置</w:t>
        </w:r>
      </w:ins>
      <w:r>
        <w:rPr>
          <w:rFonts w:hint="eastAsia" w:ascii="Times New Roman" w:hAnsi="Times New Roman"/>
          <w:color w:val="auto"/>
          <w:sz w:val="24"/>
        </w:rPr>
        <w:t>配套生产的直径5Fr，有效长度≥600mm的肾异物钳、活检钳器械；</w:t>
      </w:r>
    </w:p>
    <w:p w14:paraId="785975B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ins w:id="8" w:author="胡桃" w:date="2025-11-17T10:12:00Z">
        <w:r>
          <w:rPr>
            <w:rFonts w:hint="eastAsia" w:ascii="Times New Roman" w:hAnsi="Times New Roman"/>
            <w:color w:val="auto"/>
            <w:sz w:val="24"/>
          </w:rPr>
          <w:t>9</w:t>
        </w:r>
      </w:ins>
      <w:r>
        <w:rPr>
          <w:rFonts w:hint="eastAsia" w:ascii="Times New Roman" w:hAnsi="Times New Roman"/>
          <w:color w:val="auto"/>
          <w:sz w:val="24"/>
        </w:rPr>
        <w:t>、可环氧乙烷、低温等离子消毒</w:t>
      </w:r>
    </w:p>
    <w:p w14:paraId="1D4C673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2、电子内窥镜图像处理器</w:t>
      </w:r>
    </w:p>
    <w:p w14:paraId="1F3B308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▲2.1、含LED冷光源一体式图像处理器</w:t>
      </w:r>
      <w:ins w:id="9" w:author="Administrator" w:date="2025-11-17T14:33:00Z">
        <w:r>
          <w:rPr>
            <w:rFonts w:hint="eastAsia" w:ascii="Times New Roman" w:hAnsi="Times New Roman"/>
            <w:color w:val="auto"/>
            <w:sz w:val="24"/>
          </w:rPr>
          <w:t>无需转换器转换</w:t>
        </w:r>
      </w:ins>
      <w:r>
        <w:rPr>
          <w:rFonts w:hint="eastAsia" w:ascii="Times New Roman" w:hAnsi="Times New Roman"/>
          <w:color w:val="auto"/>
          <w:sz w:val="24"/>
        </w:rPr>
        <w:t>可直接与电子软镜</w:t>
      </w:r>
      <w:ins w:id="10" w:author="Administrator" w:date="2025-11-17T11:00:00Z">
        <w:r>
          <w:rPr>
            <w:rFonts w:hint="eastAsia" w:ascii="Times New Roman" w:hAnsi="Times New Roman"/>
            <w:color w:val="auto"/>
            <w:sz w:val="24"/>
          </w:rPr>
          <w:t>、</w:t>
        </w:r>
      </w:ins>
      <w:r>
        <w:rPr>
          <w:rFonts w:hint="eastAsia" w:ascii="Times New Roman" w:hAnsi="Times New Roman"/>
          <w:color w:val="auto"/>
          <w:sz w:val="24"/>
        </w:rPr>
        <w:t>一次性使用电子软镜导管</w:t>
      </w:r>
      <w:ins w:id="11" w:author="Administrator" w:date="2025-11-17T11:00:00Z">
        <w:r>
          <w:rPr>
            <w:rFonts w:hint="eastAsia" w:ascii="Times New Roman" w:hAnsi="Times New Roman"/>
            <w:color w:val="auto"/>
            <w:sz w:val="24"/>
          </w:rPr>
          <w:t>、</w:t>
        </w:r>
      </w:ins>
      <w:r>
        <w:rPr>
          <w:rFonts w:hint="eastAsia" w:ascii="Times New Roman" w:hAnsi="Times New Roman"/>
          <w:color w:val="auto"/>
          <w:sz w:val="24"/>
        </w:rPr>
        <w:t>电子硬镜连接，提供光源和图像处理功能</w:t>
      </w:r>
    </w:p>
    <w:p w14:paraId="0CB3B54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★2.2、图像质量：高清画质，控制器分辨率：≥1080p</w:t>
      </w:r>
    </w:p>
    <w:p w14:paraId="2956208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★2.3、具有缩放功能：用户可通过菜单中的放大选项，设定</w:t>
      </w:r>
      <w:ins w:id="12" w:author="Administrator" w:date="2025-11-17T14:34:00Z">
        <w:r>
          <w:rPr>
            <w:rFonts w:hint="eastAsia" w:ascii="Times New Roman" w:hAnsi="Times New Roman"/>
            <w:color w:val="auto"/>
            <w:sz w:val="24"/>
          </w:rPr>
          <w:t>不少于3个</w:t>
        </w:r>
      </w:ins>
      <w:r>
        <w:rPr>
          <w:rFonts w:hint="eastAsia" w:ascii="Times New Roman" w:hAnsi="Times New Roman"/>
          <w:color w:val="auto"/>
          <w:sz w:val="24"/>
        </w:rPr>
        <w:t>放大级别</w:t>
      </w:r>
      <w:ins w:id="13" w:author="Administrator" w:date="2025-11-17T14:34:00Z">
        <w:r>
          <w:rPr>
            <w:rFonts w:hint="eastAsia" w:ascii="Times New Roman" w:hAnsi="Times New Roman"/>
            <w:color w:val="auto"/>
            <w:sz w:val="24"/>
          </w:rPr>
          <w:t xml:space="preserve"> </w:t>
        </w:r>
      </w:ins>
    </w:p>
    <w:p w14:paraId="5A18DD2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★2.4、图像增强功能：BNB黏膜浅表血管图像增强功能</w:t>
      </w:r>
    </w:p>
    <w:p w14:paraId="763FB19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★2.5、图像处理功能：BCR图像去红功能，降低红色信号对图像的干扰</w:t>
      </w:r>
    </w:p>
    <w:p w14:paraId="01BA5DF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★2.6、支持AWC白平衡，画面可以冻结、拍照，视频录像</w:t>
      </w:r>
      <w:ins w:id="14" w:author="胡桃" w:date="2025-11-17T10:29:00Z">
        <w:r>
          <w:rPr>
            <w:rFonts w:hint="eastAsia" w:ascii="Times New Roman" w:hAnsi="Times New Roman"/>
            <w:color w:val="auto"/>
            <w:sz w:val="24"/>
          </w:rPr>
          <w:t>等</w:t>
        </w:r>
      </w:ins>
      <w:r>
        <w:rPr>
          <w:rFonts w:hint="eastAsia" w:ascii="Times New Roman" w:hAnsi="Times New Roman"/>
          <w:color w:val="auto"/>
          <w:sz w:val="24"/>
        </w:rPr>
        <w:t>功能</w:t>
      </w:r>
    </w:p>
    <w:p w14:paraId="20356B0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2.7、特殊抗干扰处理。</w:t>
      </w:r>
    </w:p>
    <w:p w14:paraId="266E512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2.8、整机噪声：在工作条件下≤55dB</w:t>
      </w:r>
    </w:p>
    <w:p w14:paraId="47E8D32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2.9、冷光源：亮度不少于5档可调</w:t>
      </w:r>
    </w:p>
    <w:p w14:paraId="18F96B6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▲2.10、LED冷光源光谱性能：显色指数≥80，色温3000-7000K红外截止性能不大于6mW/lm</w:t>
      </w:r>
    </w:p>
    <w:p w14:paraId="161CA8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▲2.11、可以单独匹配光学摄像头，使用胸腹腔镜、膀胱镜、电切镜和输尿管肾镜等光学镜</w:t>
      </w:r>
    </w:p>
    <w:p w14:paraId="0C11548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2.12、输出接口：HDMI×1，DVI×1</w:t>
      </w:r>
    </w:p>
    <w:p w14:paraId="2BB053C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2.13、防电击类型：I类，BF型</w:t>
      </w:r>
    </w:p>
    <w:p w14:paraId="1C88BB9C">
      <w:pPr>
        <w:pStyle w:val="17"/>
        <w:rPr>
          <w:color w:val="auto"/>
        </w:rPr>
      </w:pPr>
      <w:r>
        <w:rPr>
          <w:color w:val="auto"/>
        </w:rPr>
        <w:br w:type="page"/>
      </w:r>
    </w:p>
    <w:p w14:paraId="44920F96">
      <w:pPr>
        <w:spacing w:line="400" w:lineRule="exact"/>
        <w:ind w:firstLine="498" w:firstLineChars="200"/>
        <w:rPr>
          <w:rFonts w:ascii="Times New Roman" w:hAnsi="Times New Roman"/>
          <w:color w:val="auto"/>
          <w:sz w:val="24"/>
        </w:rPr>
      </w:pPr>
    </w:p>
    <w:bookmarkEnd w:id="52"/>
    <w:p w14:paraId="326CC502">
      <w:pPr>
        <w:pStyle w:val="39"/>
        <w:rPr>
          <w:color w:val="auto"/>
        </w:rPr>
      </w:pPr>
      <w:bookmarkStart w:id="53" w:name="_Toc6839"/>
      <w:r>
        <w:rPr>
          <w:rFonts w:hint="eastAsia"/>
          <w:color w:val="auto"/>
        </w:rPr>
        <w:t>第五章  评审办法</w:t>
      </w:r>
      <w:bookmarkEnd w:id="53"/>
    </w:p>
    <w:p w14:paraId="11CEBD90">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434AFD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EF9D1C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2AB6F483">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47CF08CD">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23A98543">
      <w:pPr>
        <w:jc w:val="center"/>
        <w:rPr>
          <w:rFonts w:ascii="黑体" w:hAnsi="黑体" w:eastAsia="黑体" w:cs="黑体"/>
          <w:b/>
          <w:bCs/>
          <w:color w:val="auto"/>
          <w:sz w:val="24"/>
        </w:rPr>
      </w:pPr>
      <w:bookmarkStart w:id="55" w:name="_Toc217446099"/>
    </w:p>
    <w:p w14:paraId="396A2B97">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391707F0">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color w:val="auto"/>
                <w:sz w:val="24"/>
              </w:rPr>
            </w:pPr>
            <w:r>
              <w:rPr>
                <w:rFonts w:hint="eastAsia"/>
                <w:b/>
                <w:color w:val="auto"/>
                <w:sz w:val="24"/>
              </w:rPr>
              <w:t>序号</w:t>
            </w:r>
          </w:p>
        </w:tc>
        <w:tc>
          <w:tcPr>
            <w:tcW w:w="7117" w:type="dxa"/>
            <w:vMerge w:val="restart"/>
            <w:vAlign w:val="center"/>
          </w:tcPr>
          <w:p w14:paraId="77C38C05">
            <w:pPr>
              <w:jc w:val="center"/>
              <w:rPr>
                <w:b/>
                <w:color w:val="auto"/>
                <w:sz w:val="24"/>
              </w:rPr>
            </w:pPr>
            <w:r>
              <w:rPr>
                <w:rFonts w:hint="eastAsia"/>
                <w:b/>
                <w:color w:val="auto"/>
                <w:sz w:val="24"/>
              </w:rPr>
              <w:t>资格审查内容</w:t>
            </w:r>
          </w:p>
        </w:tc>
        <w:tc>
          <w:tcPr>
            <w:tcW w:w="1842" w:type="dxa"/>
            <w:gridSpan w:val="2"/>
            <w:vAlign w:val="center"/>
          </w:tcPr>
          <w:p w14:paraId="23DF8491">
            <w:pPr>
              <w:jc w:val="center"/>
              <w:rPr>
                <w:b/>
                <w:color w:val="auto"/>
                <w:sz w:val="24"/>
              </w:rPr>
            </w:pPr>
            <w:r>
              <w:rPr>
                <w:rFonts w:hint="eastAsia"/>
                <w:b/>
                <w:color w:val="auto"/>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color w:val="auto"/>
                <w:sz w:val="24"/>
              </w:rPr>
            </w:pPr>
          </w:p>
        </w:tc>
        <w:tc>
          <w:tcPr>
            <w:tcW w:w="7117" w:type="dxa"/>
            <w:vMerge w:val="continue"/>
            <w:vAlign w:val="center"/>
          </w:tcPr>
          <w:p w14:paraId="63CCF403">
            <w:pPr>
              <w:jc w:val="center"/>
              <w:rPr>
                <w:b/>
                <w:color w:val="auto"/>
                <w:sz w:val="24"/>
              </w:rPr>
            </w:pPr>
          </w:p>
        </w:tc>
        <w:tc>
          <w:tcPr>
            <w:tcW w:w="850" w:type="dxa"/>
            <w:vAlign w:val="center"/>
          </w:tcPr>
          <w:p w14:paraId="48B9FFB1">
            <w:pPr>
              <w:jc w:val="center"/>
              <w:rPr>
                <w:b/>
                <w:color w:val="auto"/>
                <w:sz w:val="24"/>
              </w:rPr>
            </w:pPr>
            <w:r>
              <w:rPr>
                <w:rFonts w:hint="eastAsia"/>
                <w:b/>
                <w:color w:val="auto"/>
                <w:sz w:val="24"/>
              </w:rPr>
              <w:t>通过</w:t>
            </w:r>
          </w:p>
        </w:tc>
        <w:tc>
          <w:tcPr>
            <w:tcW w:w="992" w:type="dxa"/>
            <w:vAlign w:val="center"/>
          </w:tcPr>
          <w:p w14:paraId="2292F2A8">
            <w:pPr>
              <w:jc w:val="center"/>
              <w:rPr>
                <w:b/>
                <w:color w:val="auto"/>
                <w:sz w:val="24"/>
              </w:rPr>
            </w:pPr>
            <w:r>
              <w:rPr>
                <w:rFonts w:hint="eastAsia"/>
                <w:b/>
                <w:color w:val="auto"/>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4E977EC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color w:val="auto"/>
                <w:sz w:val="24"/>
              </w:rPr>
            </w:pPr>
          </w:p>
        </w:tc>
        <w:tc>
          <w:tcPr>
            <w:tcW w:w="992" w:type="dxa"/>
            <w:vAlign w:val="center"/>
          </w:tcPr>
          <w:p w14:paraId="52A137CE">
            <w:pPr>
              <w:rPr>
                <w:rFonts w:asciiTheme="minorEastAsia" w:hAnsiTheme="minorEastAsia" w:eastAsiaTheme="minorEastAsia" w:cstheme="minorEastAsia"/>
                <w:color w:val="auto"/>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33AE57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color w:val="auto"/>
                <w:sz w:val="24"/>
              </w:rPr>
            </w:pPr>
          </w:p>
        </w:tc>
        <w:tc>
          <w:tcPr>
            <w:tcW w:w="992" w:type="dxa"/>
            <w:vAlign w:val="center"/>
          </w:tcPr>
          <w:p w14:paraId="4B39F02D">
            <w:pPr>
              <w:rPr>
                <w:rFonts w:asciiTheme="minorEastAsia" w:hAnsiTheme="minorEastAsia" w:eastAsiaTheme="minorEastAsia" w:cstheme="minorEastAsia"/>
                <w:color w:val="auto"/>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269B721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color w:val="auto"/>
                <w:sz w:val="24"/>
              </w:rPr>
            </w:pPr>
          </w:p>
        </w:tc>
        <w:tc>
          <w:tcPr>
            <w:tcW w:w="992" w:type="dxa"/>
            <w:vAlign w:val="center"/>
          </w:tcPr>
          <w:p w14:paraId="6DC8D740">
            <w:pPr>
              <w:rPr>
                <w:rFonts w:asciiTheme="minorEastAsia" w:hAnsiTheme="minorEastAsia" w:eastAsiaTheme="minorEastAsia" w:cstheme="minorEastAsia"/>
                <w:color w:val="auto"/>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D1FF60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color w:val="auto"/>
                <w:sz w:val="24"/>
              </w:rPr>
            </w:pPr>
          </w:p>
        </w:tc>
        <w:tc>
          <w:tcPr>
            <w:tcW w:w="992" w:type="dxa"/>
            <w:vAlign w:val="center"/>
          </w:tcPr>
          <w:p w14:paraId="4E5878FE">
            <w:pPr>
              <w:rPr>
                <w:rFonts w:asciiTheme="minorEastAsia" w:hAnsiTheme="minorEastAsia" w:eastAsiaTheme="minorEastAsia" w:cstheme="minorEastAsia"/>
                <w:color w:val="auto"/>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2F43647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color w:val="auto"/>
                <w:sz w:val="24"/>
              </w:rPr>
            </w:pPr>
          </w:p>
        </w:tc>
        <w:tc>
          <w:tcPr>
            <w:tcW w:w="992" w:type="dxa"/>
            <w:vAlign w:val="center"/>
          </w:tcPr>
          <w:p w14:paraId="6FCF06C0">
            <w:pPr>
              <w:rPr>
                <w:rFonts w:asciiTheme="minorEastAsia" w:hAnsiTheme="minorEastAsia" w:eastAsiaTheme="minorEastAsia" w:cstheme="minorEastAsia"/>
                <w:color w:val="auto"/>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EFF0F0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color w:val="auto"/>
                <w:sz w:val="24"/>
              </w:rPr>
            </w:pPr>
          </w:p>
        </w:tc>
        <w:tc>
          <w:tcPr>
            <w:tcW w:w="992" w:type="dxa"/>
            <w:vAlign w:val="center"/>
          </w:tcPr>
          <w:p w14:paraId="693718CA">
            <w:pPr>
              <w:rPr>
                <w:rFonts w:asciiTheme="minorEastAsia" w:hAnsiTheme="minorEastAsia" w:eastAsiaTheme="minorEastAsia" w:cstheme="minorEastAsia"/>
                <w:color w:val="auto"/>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5A0131F">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color w:val="auto"/>
                <w:sz w:val="24"/>
              </w:rPr>
            </w:pPr>
          </w:p>
        </w:tc>
        <w:tc>
          <w:tcPr>
            <w:tcW w:w="992" w:type="dxa"/>
            <w:vAlign w:val="center"/>
          </w:tcPr>
          <w:p w14:paraId="1DAB7440">
            <w:pPr>
              <w:rPr>
                <w:rFonts w:asciiTheme="minorEastAsia" w:hAnsiTheme="minorEastAsia" w:eastAsiaTheme="minorEastAsia" w:cstheme="minorEastAsia"/>
                <w:color w:val="auto"/>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7EA1BA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color w:val="auto"/>
                <w:sz w:val="24"/>
              </w:rPr>
            </w:pPr>
          </w:p>
        </w:tc>
        <w:tc>
          <w:tcPr>
            <w:tcW w:w="992" w:type="dxa"/>
            <w:vAlign w:val="center"/>
          </w:tcPr>
          <w:p w14:paraId="7A732614">
            <w:pPr>
              <w:rPr>
                <w:rFonts w:asciiTheme="minorEastAsia" w:hAnsiTheme="minorEastAsia" w:eastAsiaTheme="minorEastAsia" w:cstheme="minorEastAsia"/>
                <w:color w:val="auto"/>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B542270">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35B9CBAD">
            <w:pPr>
              <w:rPr>
                <w:rFonts w:asciiTheme="minorEastAsia" w:hAnsiTheme="minorEastAsia" w:eastAsiaTheme="minorEastAsia" w:cstheme="minorEastAsia"/>
                <w:color w:val="auto"/>
                <w:sz w:val="24"/>
              </w:rPr>
            </w:pPr>
          </w:p>
        </w:tc>
        <w:tc>
          <w:tcPr>
            <w:tcW w:w="992" w:type="dxa"/>
            <w:vAlign w:val="center"/>
          </w:tcPr>
          <w:p w14:paraId="33C76D09">
            <w:pPr>
              <w:rPr>
                <w:rFonts w:asciiTheme="minorEastAsia" w:hAnsiTheme="minorEastAsia" w:eastAsiaTheme="minorEastAsia" w:cstheme="minorEastAsia"/>
                <w:color w:val="auto"/>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6C814553">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364D7AFD">
            <w:pPr>
              <w:rPr>
                <w:rFonts w:asciiTheme="minorEastAsia" w:hAnsiTheme="minorEastAsia" w:eastAsiaTheme="minorEastAsia" w:cstheme="minorEastAsia"/>
                <w:color w:val="auto"/>
                <w:sz w:val="24"/>
              </w:rPr>
            </w:pPr>
          </w:p>
        </w:tc>
        <w:tc>
          <w:tcPr>
            <w:tcW w:w="992" w:type="dxa"/>
            <w:vAlign w:val="center"/>
          </w:tcPr>
          <w:p w14:paraId="5573FCDF">
            <w:pPr>
              <w:rPr>
                <w:rFonts w:asciiTheme="minorEastAsia" w:hAnsiTheme="minorEastAsia" w:eastAsiaTheme="minorEastAsia" w:cstheme="minorEastAsia"/>
                <w:color w:val="auto"/>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8B7A508">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184301F2">
            <w:pPr>
              <w:rPr>
                <w:rFonts w:asciiTheme="minorEastAsia" w:hAnsiTheme="minorEastAsia" w:eastAsiaTheme="minorEastAsia" w:cstheme="minorEastAsia"/>
                <w:color w:val="auto"/>
                <w:sz w:val="24"/>
              </w:rPr>
            </w:pPr>
          </w:p>
        </w:tc>
        <w:tc>
          <w:tcPr>
            <w:tcW w:w="992" w:type="dxa"/>
            <w:vAlign w:val="center"/>
          </w:tcPr>
          <w:p w14:paraId="5DAE52D1">
            <w:pPr>
              <w:rPr>
                <w:rFonts w:asciiTheme="minorEastAsia" w:hAnsiTheme="minorEastAsia" w:eastAsiaTheme="minorEastAsia" w:cstheme="minorEastAsia"/>
                <w:color w:val="auto"/>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55AC6D4B">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color w:val="auto"/>
                <w:sz w:val="24"/>
              </w:rPr>
            </w:pPr>
            <w:r>
              <w:rPr>
                <w:rFonts w:hint="eastAsia"/>
                <w:b/>
                <w:color w:val="auto"/>
                <w:sz w:val="24"/>
              </w:rPr>
              <w:t>序号</w:t>
            </w:r>
          </w:p>
        </w:tc>
        <w:tc>
          <w:tcPr>
            <w:tcW w:w="7117" w:type="dxa"/>
            <w:vMerge w:val="restart"/>
            <w:vAlign w:val="center"/>
          </w:tcPr>
          <w:p w14:paraId="69AB14CC">
            <w:pPr>
              <w:jc w:val="center"/>
              <w:rPr>
                <w:b/>
                <w:color w:val="auto"/>
                <w:sz w:val="24"/>
              </w:rPr>
            </w:pPr>
            <w:r>
              <w:rPr>
                <w:rFonts w:hint="eastAsia"/>
                <w:b/>
                <w:color w:val="auto"/>
                <w:sz w:val="24"/>
              </w:rPr>
              <w:t>符合性审查内容</w:t>
            </w:r>
          </w:p>
        </w:tc>
        <w:tc>
          <w:tcPr>
            <w:tcW w:w="1842" w:type="dxa"/>
            <w:gridSpan w:val="2"/>
            <w:vAlign w:val="center"/>
          </w:tcPr>
          <w:p w14:paraId="6349D051">
            <w:pPr>
              <w:jc w:val="center"/>
              <w:rPr>
                <w:b/>
                <w:color w:val="auto"/>
                <w:sz w:val="24"/>
              </w:rPr>
            </w:pPr>
            <w:r>
              <w:rPr>
                <w:rFonts w:hint="eastAsia"/>
                <w:b/>
                <w:color w:val="auto"/>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color w:val="auto"/>
                <w:sz w:val="24"/>
              </w:rPr>
            </w:pPr>
          </w:p>
        </w:tc>
        <w:tc>
          <w:tcPr>
            <w:tcW w:w="7117" w:type="dxa"/>
            <w:vMerge w:val="continue"/>
            <w:vAlign w:val="center"/>
          </w:tcPr>
          <w:p w14:paraId="5223DAF1">
            <w:pPr>
              <w:jc w:val="center"/>
              <w:rPr>
                <w:b/>
                <w:color w:val="auto"/>
                <w:sz w:val="24"/>
              </w:rPr>
            </w:pPr>
          </w:p>
        </w:tc>
        <w:tc>
          <w:tcPr>
            <w:tcW w:w="850" w:type="dxa"/>
            <w:vAlign w:val="center"/>
          </w:tcPr>
          <w:p w14:paraId="4493287E">
            <w:pPr>
              <w:jc w:val="center"/>
              <w:rPr>
                <w:b/>
                <w:color w:val="auto"/>
                <w:sz w:val="24"/>
              </w:rPr>
            </w:pPr>
            <w:r>
              <w:rPr>
                <w:rFonts w:hint="eastAsia"/>
                <w:b/>
                <w:color w:val="auto"/>
                <w:sz w:val="24"/>
              </w:rPr>
              <w:t>通过</w:t>
            </w:r>
          </w:p>
        </w:tc>
        <w:tc>
          <w:tcPr>
            <w:tcW w:w="992" w:type="dxa"/>
            <w:vAlign w:val="center"/>
          </w:tcPr>
          <w:p w14:paraId="5C85348D">
            <w:pPr>
              <w:jc w:val="center"/>
              <w:rPr>
                <w:b/>
                <w:color w:val="auto"/>
                <w:sz w:val="24"/>
              </w:rPr>
            </w:pPr>
            <w:r>
              <w:rPr>
                <w:rFonts w:hint="eastAsia"/>
                <w:b/>
                <w:color w:val="auto"/>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color w:val="auto"/>
                <w:sz w:val="24"/>
              </w:rPr>
            </w:pPr>
            <w:r>
              <w:rPr>
                <w:rFonts w:hint="eastAsia"/>
                <w:color w:val="auto"/>
                <w:sz w:val="24"/>
              </w:rPr>
              <w:t>1</w:t>
            </w:r>
          </w:p>
        </w:tc>
        <w:tc>
          <w:tcPr>
            <w:tcW w:w="7117" w:type="dxa"/>
            <w:vAlign w:val="center"/>
          </w:tcPr>
          <w:p w14:paraId="41163CE9">
            <w:pPr>
              <w:rPr>
                <w:color w:val="auto"/>
                <w:sz w:val="24"/>
              </w:rPr>
            </w:pPr>
            <w:r>
              <w:rPr>
                <w:rFonts w:hint="eastAsia"/>
                <w:color w:val="auto"/>
                <w:sz w:val="24"/>
              </w:rPr>
              <w:t>采购申请文件正副本数量是否符合采购文件规定</w:t>
            </w:r>
          </w:p>
        </w:tc>
        <w:tc>
          <w:tcPr>
            <w:tcW w:w="850" w:type="dxa"/>
            <w:vAlign w:val="center"/>
          </w:tcPr>
          <w:p w14:paraId="0D2B93B5">
            <w:pPr>
              <w:rPr>
                <w:color w:val="auto"/>
                <w:sz w:val="24"/>
              </w:rPr>
            </w:pPr>
          </w:p>
        </w:tc>
        <w:tc>
          <w:tcPr>
            <w:tcW w:w="992" w:type="dxa"/>
            <w:vAlign w:val="center"/>
          </w:tcPr>
          <w:p w14:paraId="5BCE5128">
            <w:pPr>
              <w:rPr>
                <w:color w:val="auto"/>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color w:val="auto"/>
                <w:sz w:val="24"/>
              </w:rPr>
            </w:pPr>
            <w:r>
              <w:rPr>
                <w:rFonts w:hint="eastAsia"/>
                <w:color w:val="auto"/>
                <w:sz w:val="24"/>
              </w:rPr>
              <w:t>2</w:t>
            </w:r>
          </w:p>
        </w:tc>
        <w:tc>
          <w:tcPr>
            <w:tcW w:w="7117" w:type="dxa"/>
            <w:vAlign w:val="center"/>
          </w:tcPr>
          <w:p w14:paraId="728B54CC">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64104C7">
            <w:pPr>
              <w:rPr>
                <w:color w:val="auto"/>
                <w:sz w:val="24"/>
              </w:rPr>
            </w:pPr>
          </w:p>
        </w:tc>
        <w:tc>
          <w:tcPr>
            <w:tcW w:w="992" w:type="dxa"/>
            <w:vAlign w:val="center"/>
          </w:tcPr>
          <w:p w14:paraId="67612B12">
            <w:pPr>
              <w:rPr>
                <w:color w:val="auto"/>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color w:val="auto"/>
                <w:sz w:val="24"/>
              </w:rPr>
            </w:pPr>
            <w:r>
              <w:rPr>
                <w:rFonts w:hint="eastAsia"/>
                <w:color w:val="auto"/>
                <w:sz w:val="24"/>
              </w:rPr>
              <w:t>3</w:t>
            </w:r>
          </w:p>
        </w:tc>
        <w:tc>
          <w:tcPr>
            <w:tcW w:w="7117" w:type="dxa"/>
            <w:vAlign w:val="center"/>
          </w:tcPr>
          <w:p w14:paraId="31B929DF">
            <w:pPr>
              <w:rPr>
                <w:color w:val="auto"/>
                <w:sz w:val="24"/>
              </w:rPr>
            </w:pPr>
            <w:r>
              <w:rPr>
                <w:rFonts w:hint="eastAsia"/>
                <w:color w:val="auto"/>
                <w:sz w:val="24"/>
              </w:rPr>
              <w:t>采购报价不符合采购文件规定的限价或其他报价规定的</w:t>
            </w:r>
          </w:p>
        </w:tc>
        <w:tc>
          <w:tcPr>
            <w:tcW w:w="850" w:type="dxa"/>
            <w:vAlign w:val="center"/>
          </w:tcPr>
          <w:p w14:paraId="27880C55">
            <w:pPr>
              <w:rPr>
                <w:color w:val="auto"/>
                <w:sz w:val="24"/>
              </w:rPr>
            </w:pPr>
          </w:p>
        </w:tc>
        <w:tc>
          <w:tcPr>
            <w:tcW w:w="992" w:type="dxa"/>
            <w:vAlign w:val="center"/>
          </w:tcPr>
          <w:p w14:paraId="294DD4D3">
            <w:pPr>
              <w:rPr>
                <w:color w:val="auto"/>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color w:val="auto"/>
                <w:sz w:val="24"/>
              </w:rPr>
            </w:pPr>
            <w:r>
              <w:rPr>
                <w:rFonts w:hint="eastAsia"/>
                <w:color w:val="auto"/>
                <w:sz w:val="24"/>
              </w:rPr>
              <w:t>4</w:t>
            </w:r>
          </w:p>
        </w:tc>
        <w:tc>
          <w:tcPr>
            <w:tcW w:w="7117" w:type="dxa"/>
            <w:vAlign w:val="center"/>
          </w:tcPr>
          <w:p w14:paraId="1409B84B">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3EFD2B0">
            <w:pPr>
              <w:rPr>
                <w:color w:val="auto"/>
                <w:sz w:val="24"/>
              </w:rPr>
            </w:pPr>
          </w:p>
        </w:tc>
        <w:tc>
          <w:tcPr>
            <w:tcW w:w="992" w:type="dxa"/>
            <w:vAlign w:val="center"/>
          </w:tcPr>
          <w:p w14:paraId="327281AE">
            <w:pPr>
              <w:rPr>
                <w:color w:val="auto"/>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color w:val="auto"/>
                <w:sz w:val="24"/>
              </w:rPr>
            </w:pPr>
            <w:r>
              <w:rPr>
                <w:rFonts w:hint="eastAsia"/>
                <w:color w:val="auto"/>
                <w:sz w:val="24"/>
              </w:rPr>
              <w:t>5</w:t>
            </w:r>
          </w:p>
        </w:tc>
        <w:tc>
          <w:tcPr>
            <w:tcW w:w="7117" w:type="dxa"/>
            <w:vAlign w:val="center"/>
          </w:tcPr>
          <w:p w14:paraId="5E0980E2">
            <w:pPr>
              <w:rPr>
                <w:color w:val="auto"/>
                <w:sz w:val="24"/>
              </w:rPr>
            </w:pPr>
            <w:r>
              <w:rPr>
                <w:rFonts w:hint="eastAsia"/>
                <w:color w:val="auto"/>
                <w:sz w:val="24"/>
              </w:rPr>
              <w:t>采购申请文件是否完全满足本项目的实质性要求</w:t>
            </w:r>
          </w:p>
        </w:tc>
        <w:tc>
          <w:tcPr>
            <w:tcW w:w="850" w:type="dxa"/>
            <w:vAlign w:val="center"/>
          </w:tcPr>
          <w:p w14:paraId="2DA246B4">
            <w:pPr>
              <w:rPr>
                <w:color w:val="auto"/>
                <w:sz w:val="24"/>
              </w:rPr>
            </w:pPr>
          </w:p>
        </w:tc>
        <w:tc>
          <w:tcPr>
            <w:tcW w:w="992" w:type="dxa"/>
            <w:vAlign w:val="center"/>
          </w:tcPr>
          <w:p w14:paraId="457F30BF">
            <w:pPr>
              <w:rPr>
                <w:color w:val="auto"/>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color w:val="auto"/>
                <w:sz w:val="24"/>
              </w:rPr>
            </w:pPr>
            <w:r>
              <w:rPr>
                <w:rFonts w:hint="eastAsia"/>
                <w:color w:val="auto"/>
                <w:sz w:val="24"/>
              </w:rPr>
              <w:t>6</w:t>
            </w:r>
          </w:p>
        </w:tc>
        <w:tc>
          <w:tcPr>
            <w:tcW w:w="7117" w:type="dxa"/>
            <w:vAlign w:val="center"/>
          </w:tcPr>
          <w:p w14:paraId="4EABAD25">
            <w:pPr>
              <w:rPr>
                <w:color w:val="auto"/>
                <w:sz w:val="24"/>
              </w:rPr>
            </w:pPr>
            <w:r>
              <w:rPr>
                <w:rFonts w:hint="eastAsia"/>
                <w:color w:val="auto"/>
                <w:sz w:val="24"/>
              </w:rPr>
              <w:t>采购文件规定的其它无效情形</w:t>
            </w:r>
          </w:p>
        </w:tc>
        <w:tc>
          <w:tcPr>
            <w:tcW w:w="850" w:type="dxa"/>
            <w:vAlign w:val="center"/>
          </w:tcPr>
          <w:p w14:paraId="2B1E37B0">
            <w:pPr>
              <w:rPr>
                <w:color w:val="auto"/>
                <w:sz w:val="24"/>
              </w:rPr>
            </w:pPr>
          </w:p>
        </w:tc>
        <w:tc>
          <w:tcPr>
            <w:tcW w:w="992" w:type="dxa"/>
            <w:vAlign w:val="center"/>
          </w:tcPr>
          <w:p w14:paraId="414B2D36">
            <w:pPr>
              <w:rPr>
                <w:color w:val="auto"/>
                <w:sz w:val="24"/>
              </w:rPr>
            </w:pPr>
          </w:p>
        </w:tc>
      </w:tr>
    </w:tbl>
    <w:p w14:paraId="6189212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3A4295D4">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29EB741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48D09C86">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06118D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4A32F09">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8712D">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4D8C91">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DF25C">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161E8A">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4136BDA4">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15C0142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BBF10">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094132">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7440B">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53A89B7">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4484E584">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85BB28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17041B1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27DF8">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790AC0">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12947F">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D037F4F">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63D5EA3F">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521DB843">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8C35B0D">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64E277E6">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2B0D4EDC">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04DB4CD6">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40EE326D">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3FC0D">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A8D58">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241146">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A76729">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6397E220">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307F0B0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A107">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B2297F5">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5A35FA">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24C88A">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07F794B">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B934BA8">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62D36">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54488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FBA74F">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043F09">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A8E78E4">
            <w:pPr>
              <w:autoSpaceDN w:val="0"/>
              <w:spacing w:line="360" w:lineRule="auto"/>
              <w:rPr>
                <w:rFonts w:ascii="宋体" w:hAnsi="宋体" w:cs="宋体"/>
                <w:color w:val="auto"/>
                <w:szCs w:val="21"/>
              </w:rPr>
            </w:pPr>
          </w:p>
        </w:tc>
      </w:tr>
      <w:bookmarkEnd w:id="61"/>
    </w:tbl>
    <w:p w14:paraId="15D2B6A3">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4FB5369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5FC6BF0">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6FC5C6A7">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1162E73D">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1A4DB84C">
      <w:pPr>
        <w:jc w:val="center"/>
        <w:rPr>
          <w:rFonts w:ascii="黑体" w:hAnsi="黑体" w:eastAsia="黑体" w:cs="黑体"/>
          <w:b/>
          <w:bCs/>
          <w:color w:val="auto"/>
          <w:sz w:val="24"/>
        </w:rPr>
      </w:pPr>
      <w:bookmarkStart w:id="62" w:name="_Toc208849022"/>
      <w:bookmarkStart w:id="63" w:name="_Toc217446105"/>
      <w:bookmarkStart w:id="64" w:name="_Toc183582297"/>
      <w:bookmarkStart w:id="65" w:name="_Toc183682432"/>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32A40ABC">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5A3CA0F1">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78F2C8D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776E3A76">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DB256B2">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DB4EDC9">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113336D">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8A8BCBA">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2C5D2D7F">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635A9CD1">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263EFB22">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9350ED5">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6386E628">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57F67E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53C1014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2E5BA34B">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C943031">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3244F121">
      <w:pPr>
        <w:pStyle w:val="165"/>
        <w:spacing w:before="241" w:beforeLines="50" w:after="241" w:afterLines="50" w:line="460" w:lineRule="exact"/>
        <w:ind w:firstLine="499"/>
        <w:rPr>
          <w:rFonts w:asciiTheme="minorEastAsia" w:hAnsiTheme="minorEastAsia" w:eastAsiaTheme="minorEastAsia"/>
          <w:color w:val="auto"/>
        </w:rPr>
      </w:pPr>
      <w:bookmarkStart w:id="69" w:name="_Toc350864527"/>
      <w:bookmarkEnd w:id="69"/>
      <w:bookmarkStart w:id="70" w:name="_Toc349810624"/>
      <w:bookmarkEnd w:id="70"/>
      <w:r>
        <w:rPr>
          <w:rFonts w:hint="eastAsia" w:asciiTheme="minorEastAsia" w:hAnsiTheme="minorEastAsia" w:eastAsiaTheme="minorEastAsia"/>
          <w:color w:val="auto"/>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3D921F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090F3077">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color w:val="auto"/>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5CC607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1C31F27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432F6E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0DC0A1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EEDB7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3C0B59F3">
      <w:pPr>
        <w:pStyle w:val="17"/>
        <w:rPr>
          <w:color w:val="auto"/>
        </w:rPr>
      </w:pPr>
    </w:p>
    <w:p w14:paraId="1A868C62">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0CB133FB">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27F812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0A81F116">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360A82F4">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4C4E99B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6AE6FA">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color w:val="auto"/>
                <w:kern w:val="0"/>
                <w:sz w:val="24"/>
              </w:rPr>
            </w:pPr>
          </w:p>
        </w:tc>
        <w:tc>
          <w:tcPr>
            <w:tcW w:w="2338" w:type="dxa"/>
            <w:vAlign w:val="center"/>
          </w:tcPr>
          <w:p w14:paraId="2B1FCED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E4F563C">
            <w:pPr>
              <w:jc w:val="center"/>
              <w:rPr>
                <w:rFonts w:cs="等线" w:asciiTheme="minorEastAsia" w:hAnsiTheme="minorEastAsia" w:eastAsiaTheme="minorEastAsia"/>
                <w:color w:val="auto"/>
                <w:kern w:val="0"/>
                <w:sz w:val="24"/>
              </w:rPr>
            </w:pPr>
          </w:p>
        </w:tc>
        <w:tc>
          <w:tcPr>
            <w:tcW w:w="1831" w:type="dxa"/>
            <w:vAlign w:val="center"/>
          </w:tcPr>
          <w:p w14:paraId="44AC4238">
            <w:pPr>
              <w:jc w:val="center"/>
              <w:rPr>
                <w:rFonts w:cs="等线" w:asciiTheme="minorEastAsia" w:hAnsiTheme="minorEastAsia" w:eastAsiaTheme="minorEastAsia"/>
                <w:color w:val="auto"/>
                <w:kern w:val="0"/>
                <w:sz w:val="24"/>
              </w:rPr>
            </w:pPr>
          </w:p>
        </w:tc>
        <w:tc>
          <w:tcPr>
            <w:tcW w:w="1362" w:type="dxa"/>
            <w:vAlign w:val="center"/>
          </w:tcPr>
          <w:p w14:paraId="1F753317">
            <w:pPr>
              <w:jc w:val="center"/>
              <w:rPr>
                <w:rFonts w:cs="等线" w:asciiTheme="minorEastAsia" w:hAnsiTheme="minorEastAsia" w:eastAsiaTheme="minorEastAsia"/>
                <w:color w:val="auto"/>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color w:val="auto"/>
                <w:kern w:val="0"/>
                <w:sz w:val="24"/>
              </w:rPr>
            </w:pPr>
          </w:p>
        </w:tc>
        <w:tc>
          <w:tcPr>
            <w:tcW w:w="2338" w:type="dxa"/>
            <w:vAlign w:val="center"/>
          </w:tcPr>
          <w:p w14:paraId="29D3BECE">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B4BC0D9">
            <w:pPr>
              <w:jc w:val="center"/>
              <w:rPr>
                <w:rFonts w:cs="等线" w:asciiTheme="minorEastAsia" w:hAnsiTheme="minorEastAsia" w:eastAsiaTheme="minorEastAsia"/>
                <w:color w:val="auto"/>
                <w:kern w:val="0"/>
                <w:sz w:val="24"/>
              </w:rPr>
            </w:pPr>
          </w:p>
        </w:tc>
        <w:tc>
          <w:tcPr>
            <w:tcW w:w="1831" w:type="dxa"/>
            <w:vAlign w:val="center"/>
          </w:tcPr>
          <w:p w14:paraId="643220C4">
            <w:pPr>
              <w:jc w:val="center"/>
              <w:rPr>
                <w:rFonts w:cs="等线" w:asciiTheme="minorEastAsia" w:hAnsiTheme="minorEastAsia" w:eastAsiaTheme="minorEastAsia"/>
                <w:color w:val="auto"/>
                <w:kern w:val="0"/>
                <w:sz w:val="24"/>
              </w:rPr>
            </w:pPr>
          </w:p>
        </w:tc>
        <w:tc>
          <w:tcPr>
            <w:tcW w:w="1362" w:type="dxa"/>
            <w:vAlign w:val="center"/>
          </w:tcPr>
          <w:p w14:paraId="721FFA88">
            <w:pPr>
              <w:jc w:val="center"/>
              <w:rPr>
                <w:rFonts w:cs="等线" w:asciiTheme="minorEastAsia" w:hAnsiTheme="minorEastAsia" w:eastAsiaTheme="minorEastAsia"/>
                <w:color w:val="auto"/>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color w:val="auto"/>
                <w:kern w:val="0"/>
                <w:sz w:val="24"/>
              </w:rPr>
            </w:pPr>
          </w:p>
        </w:tc>
        <w:tc>
          <w:tcPr>
            <w:tcW w:w="2338" w:type="dxa"/>
            <w:vAlign w:val="center"/>
          </w:tcPr>
          <w:p w14:paraId="1CB0FB5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4CA66582">
            <w:pPr>
              <w:jc w:val="center"/>
              <w:rPr>
                <w:rFonts w:cs="等线" w:asciiTheme="minorEastAsia" w:hAnsiTheme="minorEastAsia" w:eastAsiaTheme="minorEastAsia"/>
                <w:color w:val="auto"/>
                <w:kern w:val="0"/>
                <w:sz w:val="24"/>
              </w:rPr>
            </w:pPr>
          </w:p>
        </w:tc>
        <w:tc>
          <w:tcPr>
            <w:tcW w:w="1831" w:type="dxa"/>
            <w:vAlign w:val="center"/>
          </w:tcPr>
          <w:p w14:paraId="26911B92">
            <w:pPr>
              <w:jc w:val="center"/>
              <w:rPr>
                <w:rFonts w:cs="等线" w:asciiTheme="minorEastAsia" w:hAnsiTheme="minorEastAsia" w:eastAsiaTheme="minorEastAsia"/>
                <w:color w:val="auto"/>
                <w:kern w:val="0"/>
                <w:sz w:val="24"/>
              </w:rPr>
            </w:pPr>
          </w:p>
        </w:tc>
        <w:tc>
          <w:tcPr>
            <w:tcW w:w="1362" w:type="dxa"/>
            <w:vAlign w:val="center"/>
          </w:tcPr>
          <w:p w14:paraId="27DB86BC">
            <w:pPr>
              <w:jc w:val="center"/>
              <w:rPr>
                <w:rFonts w:cs="等线" w:asciiTheme="minorEastAsia" w:hAnsiTheme="minorEastAsia" w:eastAsiaTheme="minorEastAsia"/>
                <w:color w:val="auto"/>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color w:val="auto"/>
                <w:kern w:val="0"/>
                <w:sz w:val="24"/>
              </w:rPr>
            </w:pPr>
          </w:p>
        </w:tc>
        <w:tc>
          <w:tcPr>
            <w:tcW w:w="2338" w:type="dxa"/>
            <w:vAlign w:val="center"/>
          </w:tcPr>
          <w:p w14:paraId="471C8C7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D4610E5">
            <w:pPr>
              <w:jc w:val="center"/>
              <w:rPr>
                <w:rFonts w:cs="等线" w:asciiTheme="minorEastAsia" w:hAnsiTheme="minorEastAsia" w:eastAsiaTheme="minorEastAsia"/>
                <w:color w:val="auto"/>
                <w:kern w:val="0"/>
                <w:sz w:val="24"/>
              </w:rPr>
            </w:pPr>
          </w:p>
        </w:tc>
        <w:tc>
          <w:tcPr>
            <w:tcW w:w="1831" w:type="dxa"/>
            <w:vAlign w:val="center"/>
          </w:tcPr>
          <w:p w14:paraId="7402DC3B">
            <w:pPr>
              <w:jc w:val="center"/>
              <w:rPr>
                <w:rFonts w:cs="等线" w:asciiTheme="minorEastAsia" w:hAnsiTheme="minorEastAsia" w:eastAsiaTheme="minorEastAsia"/>
                <w:color w:val="auto"/>
                <w:kern w:val="0"/>
                <w:sz w:val="24"/>
              </w:rPr>
            </w:pPr>
          </w:p>
        </w:tc>
        <w:tc>
          <w:tcPr>
            <w:tcW w:w="1362" w:type="dxa"/>
            <w:vAlign w:val="center"/>
          </w:tcPr>
          <w:p w14:paraId="2CC7C8BC">
            <w:pPr>
              <w:jc w:val="center"/>
              <w:rPr>
                <w:rFonts w:cs="等线" w:asciiTheme="minorEastAsia" w:hAnsiTheme="minorEastAsia" w:eastAsiaTheme="minorEastAsia"/>
                <w:color w:val="auto"/>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color w:val="auto"/>
                <w:kern w:val="0"/>
                <w:sz w:val="24"/>
              </w:rPr>
            </w:pPr>
          </w:p>
        </w:tc>
        <w:tc>
          <w:tcPr>
            <w:tcW w:w="2338" w:type="dxa"/>
            <w:vAlign w:val="center"/>
          </w:tcPr>
          <w:p w14:paraId="78D01D76">
            <w:pPr>
              <w:widowControl/>
              <w:ind w:firstLine="480"/>
              <w:jc w:val="center"/>
              <w:rPr>
                <w:rFonts w:cs="等线" w:asciiTheme="minorEastAsia" w:hAnsiTheme="minorEastAsia" w:eastAsiaTheme="minorEastAsia"/>
                <w:color w:val="auto"/>
                <w:kern w:val="0"/>
                <w:sz w:val="24"/>
              </w:rPr>
            </w:pPr>
          </w:p>
        </w:tc>
        <w:tc>
          <w:tcPr>
            <w:tcW w:w="3376" w:type="dxa"/>
            <w:vAlign w:val="center"/>
          </w:tcPr>
          <w:p w14:paraId="63072111">
            <w:pPr>
              <w:jc w:val="center"/>
              <w:rPr>
                <w:rFonts w:cs="等线" w:asciiTheme="minorEastAsia" w:hAnsiTheme="minorEastAsia" w:eastAsiaTheme="minorEastAsia"/>
                <w:color w:val="auto"/>
                <w:kern w:val="0"/>
                <w:sz w:val="24"/>
              </w:rPr>
            </w:pPr>
          </w:p>
        </w:tc>
        <w:tc>
          <w:tcPr>
            <w:tcW w:w="1831" w:type="dxa"/>
            <w:vAlign w:val="center"/>
          </w:tcPr>
          <w:p w14:paraId="238C63EA">
            <w:pPr>
              <w:jc w:val="center"/>
              <w:rPr>
                <w:rFonts w:cs="等线" w:asciiTheme="minorEastAsia" w:hAnsiTheme="minorEastAsia" w:eastAsiaTheme="minorEastAsia"/>
                <w:color w:val="auto"/>
                <w:kern w:val="0"/>
                <w:sz w:val="24"/>
              </w:rPr>
            </w:pPr>
          </w:p>
        </w:tc>
        <w:tc>
          <w:tcPr>
            <w:tcW w:w="1362" w:type="dxa"/>
            <w:vAlign w:val="center"/>
          </w:tcPr>
          <w:p w14:paraId="5BE1E092">
            <w:pPr>
              <w:jc w:val="center"/>
              <w:rPr>
                <w:rFonts w:cs="等线" w:asciiTheme="minorEastAsia" w:hAnsiTheme="minorEastAsia" w:eastAsiaTheme="minorEastAsia"/>
                <w:color w:val="auto"/>
                <w:kern w:val="0"/>
                <w:sz w:val="24"/>
              </w:rPr>
            </w:pPr>
          </w:p>
        </w:tc>
      </w:tr>
    </w:tbl>
    <w:p w14:paraId="29260D1D">
      <w:pPr>
        <w:spacing w:before="241" w:beforeLines="50" w:after="241" w:afterLines="50"/>
        <w:rPr>
          <w:rFonts w:cs="宋体" w:asciiTheme="minorEastAsia" w:hAnsiTheme="minorEastAsia" w:eastAsiaTheme="minorEastAsia"/>
          <w:color w:val="auto"/>
          <w:sz w:val="24"/>
        </w:rPr>
      </w:pPr>
    </w:p>
    <w:p w14:paraId="33D1D964">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148DB297">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1B08F57E">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40F43C31">
      <w:pPr>
        <w:rPr>
          <w:color w:val="auto"/>
        </w:rPr>
      </w:pPr>
      <w:r>
        <w:rPr>
          <w:color w:val="auto"/>
        </w:rPr>
        <w:br w:type="page"/>
      </w:r>
    </w:p>
    <w:p w14:paraId="74B5FA57">
      <w:pPr>
        <w:pStyle w:val="39"/>
        <w:rPr>
          <w:color w:val="auto"/>
        </w:rPr>
      </w:pPr>
      <w:bookmarkStart w:id="71" w:name="_Toc30899"/>
      <w:bookmarkStart w:id="72" w:name="_Toc11901"/>
      <w:r>
        <w:rPr>
          <w:rFonts w:hint="eastAsia"/>
          <w:color w:val="auto"/>
        </w:rPr>
        <w:t>第七章  广安市人民医院供应商黑名单管理办法</w:t>
      </w:r>
      <w:bookmarkEnd w:id="71"/>
      <w:bookmarkEnd w:id="72"/>
    </w:p>
    <w:p w14:paraId="0451D3F2">
      <w:pPr>
        <w:jc w:val="center"/>
        <w:rPr>
          <w:b/>
          <w:bCs/>
          <w:color w:val="auto"/>
          <w:sz w:val="28"/>
          <w:szCs w:val="28"/>
        </w:rPr>
      </w:pPr>
    </w:p>
    <w:p w14:paraId="523C9399">
      <w:pPr>
        <w:widowControl/>
        <w:jc w:val="center"/>
        <w:rPr>
          <w:b/>
          <w:bCs/>
          <w:color w:val="auto"/>
          <w:sz w:val="28"/>
          <w:szCs w:val="28"/>
        </w:rPr>
      </w:pPr>
      <w:r>
        <w:rPr>
          <w:rFonts w:hint="eastAsia"/>
          <w:b/>
          <w:bCs/>
          <w:color w:val="auto"/>
          <w:sz w:val="28"/>
          <w:szCs w:val="28"/>
        </w:rPr>
        <w:t>第一章 总则</w:t>
      </w:r>
    </w:p>
    <w:p w14:paraId="78F7469F">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484CEF2">
      <w:pPr>
        <w:widowControl/>
        <w:jc w:val="center"/>
        <w:rPr>
          <w:b/>
          <w:bCs/>
          <w:color w:val="auto"/>
          <w:sz w:val="28"/>
          <w:szCs w:val="28"/>
        </w:rPr>
      </w:pPr>
      <w:r>
        <w:rPr>
          <w:rFonts w:hint="eastAsia"/>
          <w:b/>
          <w:bCs/>
          <w:color w:val="auto"/>
          <w:sz w:val="28"/>
          <w:szCs w:val="28"/>
        </w:rPr>
        <w:t>第二章 列入供应商黑名单依据</w:t>
      </w:r>
    </w:p>
    <w:p w14:paraId="3603F9F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51999A0D">
      <w:pPr>
        <w:widowControl/>
        <w:ind w:firstLine="498" w:firstLineChars="200"/>
        <w:rPr>
          <w:color w:val="auto"/>
          <w:sz w:val="24"/>
        </w:rPr>
      </w:pPr>
      <w:r>
        <w:rPr>
          <w:rFonts w:hint="eastAsia"/>
          <w:color w:val="auto"/>
          <w:sz w:val="24"/>
        </w:rPr>
        <w:t>（一）实施商业贿赂行为的。</w:t>
      </w:r>
    </w:p>
    <w:p w14:paraId="0CB7C156">
      <w:pPr>
        <w:widowControl/>
        <w:ind w:firstLine="498" w:firstLineChars="200"/>
        <w:rPr>
          <w:color w:val="auto"/>
          <w:sz w:val="24"/>
        </w:rPr>
      </w:pPr>
      <w:r>
        <w:rPr>
          <w:rFonts w:hint="eastAsia"/>
          <w:color w:val="auto"/>
          <w:sz w:val="24"/>
        </w:rPr>
        <w:t>（二）威胁、恐吓医院工作人员，扰乱医院正常工作秩序的。</w:t>
      </w:r>
    </w:p>
    <w:p w14:paraId="0080C734">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766C9E4">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1C89825">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2781933E">
      <w:pPr>
        <w:widowControl/>
        <w:ind w:firstLine="498" w:firstLineChars="200"/>
        <w:rPr>
          <w:color w:val="auto"/>
          <w:sz w:val="24"/>
        </w:rPr>
      </w:pPr>
      <w:r>
        <w:rPr>
          <w:rFonts w:hint="eastAsia"/>
          <w:color w:val="auto"/>
          <w:sz w:val="24"/>
        </w:rPr>
        <w:t>（八）其它违反国家法律法规给医院带来不良影响的。</w:t>
      </w:r>
    </w:p>
    <w:p w14:paraId="30FA7629">
      <w:pPr>
        <w:widowControl/>
        <w:jc w:val="center"/>
        <w:rPr>
          <w:b/>
          <w:bCs/>
          <w:color w:val="auto"/>
          <w:sz w:val="28"/>
          <w:szCs w:val="28"/>
        </w:rPr>
      </w:pPr>
      <w:r>
        <w:rPr>
          <w:rFonts w:hint="eastAsia"/>
          <w:b/>
          <w:bCs/>
          <w:color w:val="auto"/>
          <w:sz w:val="28"/>
          <w:szCs w:val="28"/>
        </w:rPr>
        <w:t>第三章 供应商黑名单的建立和管理</w:t>
      </w:r>
    </w:p>
    <w:p w14:paraId="1393C50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3CF30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446B32">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0D14F95">
      <w:pPr>
        <w:widowControl/>
        <w:jc w:val="center"/>
        <w:rPr>
          <w:b/>
          <w:bCs/>
          <w:color w:val="auto"/>
          <w:sz w:val="28"/>
          <w:szCs w:val="28"/>
        </w:rPr>
      </w:pPr>
      <w:r>
        <w:rPr>
          <w:rFonts w:hint="eastAsia"/>
          <w:b/>
          <w:bCs/>
          <w:color w:val="auto"/>
          <w:sz w:val="28"/>
          <w:szCs w:val="28"/>
        </w:rPr>
        <w:t>第四章 黑名单供应商惩戒标准及措施</w:t>
      </w:r>
    </w:p>
    <w:p w14:paraId="78E6C89D">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8AB25CC">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8D5E4B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0B51A7F">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6EC6734B">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4E41F982">
      <w:pPr>
        <w:widowControl/>
        <w:ind w:firstLine="498" w:firstLineChars="200"/>
        <w:rPr>
          <w:color w:val="auto"/>
          <w:sz w:val="24"/>
        </w:rPr>
      </w:pPr>
      <w:r>
        <w:rPr>
          <w:rFonts w:hint="eastAsia"/>
          <w:color w:val="auto"/>
          <w:sz w:val="24"/>
        </w:rPr>
        <w:t>（五）拒不按规定交纳保证金的。</w:t>
      </w:r>
    </w:p>
    <w:p w14:paraId="540DD468">
      <w:pPr>
        <w:widowControl/>
        <w:ind w:firstLine="498" w:firstLineChars="200"/>
        <w:rPr>
          <w:color w:val="auto"/>
          <w:sz w:val="24"/>
        </w:rPr>
      </w:pPr>
      <w:r>
        <w:rPr>
          <w:rFonts w:hint="eastAsia"/>
          <w:color w:val="auto"/>
          <w:sz w:val="24"/>
        </w:rPr>
        <w:t>（六）弄虚作假，虚报资质业绩或以其它欺诈方式骗取中标或成交的。</w:t>
      </w:r>
    </w:p>
    <w:p w14:paraId="319A6E00">
      <w:pPr>
        <w:widowControl/>
        <w:ind w:firstLine="498" w:firstLineChars="200"/>
        <w:rPr>
          <w:color w:val="auto"/>
          <w:sz w:val="24"/>
        </w:rPr>
      </w:pPr>
      <w:r>
        <w:rPr>
          <w:rFonts w:hint="eastAsia"/>
          <w:color w:val="auto"/>
          <w:sz w:val="24"/>
        </w:rPr>
        <w:t>（七）在签订合同时提出无理的附加条件或擅自更改合同实质性内容的。</w:t>
      </w:r>
    </w:p>
    <w:p w14:paraId="0C7AD623">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5F75B1E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1373680">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E3293D4">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55E2938">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8603744">
      <w:pPr>
        <w:widowControl/>
        <w:ind w:firstLine="498" w:firstLineChars="200"/>
        <w:rPr>
          <w:color w:val="auto"/>
          <w:sz w:val="24"/>
        </w:rPr>
      </w:pPr>
      <w:r>
        <w:rPr>
          <w:rFonts w:hint="eastAsia"/>
          <w:color w:val="auto"/>
          <w:sz w:val="24"/>
        </w:rPr>
        <w:t>（五）拒不接受医院监督的。</w:t>
      </w:r>
    </w:p>
    <w:p w14:paraId="5E34F12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30149A59">
      <w:pPr>
        <w:widowControl/>
        <w:jc w:val="center"/>
        <w:rPr>
          <w:b/>
          <w:bCs/>
          <w:color w:val="auto"/>
          <w:sz w:val="28"/>
          <w:szCs w:val="28"/>
        </w:rPr>
      </w:pPr>
      <w:r>
        <w:rPr>
          <w:rFonts w:hint="eastAsia"/>
          <w:b/>
          <w:bCs/>
          <w:color w:val="auto"/>
          <w:sz w:val="28"/>
          <w:szCs w:val="28"/>
        </w:rPr>
        <w:t>第五章 附则</w:t>
      </w:r>
    </w:p>
    <w:p w14:paraId="217203C1">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E06B82A">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52D3EDD0">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C172FDD2"/>
    <w:multiLevelType w:val="singleLevel"/>
    <w:tmpl w:val="C172FDD2"/>
    <w:lvl w:ilvl="0" w:tentative="0">
      <w:start w:val="1"/>
      <w:numFmt w:val="chineseCounting"/>
      <w:suff w:val="nothing"/>
      <w:lvlText w:val="%1、"/>
      <w:lvlJc w:val="left"/>
      <w:rPr>
        <w:rFonts w:hint="eastAsia"/>
      </w:rPr>
    </w:lvl>
  </w:abstractNum>
  <w:abstractNum w:abstractNumId="5">
    <w:nsid w:val="0409F870"/>
    <w:multiLevelType w:val="singleLevel"/>
    <w:tmpl w:val="0409F870"/>
    <w:lvl w:ilvl="0" w:tentative="0">
      <w:start w:val="12"/>
      <w:numFmt w:val="decimal"/>
      <w:suff w:val="space"/>
      <w:lvlText w:val="%1."/>
      <w:lvlJc w:val="left"/>
    </w:lvl>
  </w:abstractNum>
  <w:abstractNum w:abstractNumId="6">
    <w:nsid w:val="3711B2C1"/>
    <w:multiLevelType w:val="singleLevel"/>
    <w:tmpl w:val="3711B2C1"/>
    <w:lvl w:ilvl="0" w:tentative="0">
      <w:start w:val="5"/>
      <w:numFmt w:val="decimal"/>
      <w:suff w:val="space"/>
      <w:lvlText w:val="%1."/>
      <w:lvlJc w:val="left"/>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6"/>
  </w:num>
  <w:num w:numId="5">
    <w:abstractNumId w:val="1"/>
  </w:num>
  <w:num w:numId="6">
    <w:abstractNumId w:val="7"/>
  </w:num>
  <w:num w:numId="7">
    <w:abstractNumId w:val="2"/>
  </w:num>
  <w:num w:numId="8">
    <w:abstractNumId w:val="3"/>
  </w:num>
  <w:num w:numId="9">
    <w:abstractNumId w:val="5"/>
  </w:num>
  <w:num w:numId="10">
    <w:abstractNumId w:val="12"/>
  </w:num>
  <w:num w:numId="11">
    <w:abstractNumId w:val="4"/>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胡桃">
    <w15:presenceInfo w15:providerId="None" w15:userId="胡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5664"/>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6979"/>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549"/>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2F0"/>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4ACA"/>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507"/>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D20"/>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25D"/>
    <w:rsid w:val="00BD037F"/>
    <w:rsid w:val="00BD194D"/>
    <w:rsid w:val="00BD2917"/>
    <w:rsid w:val="00BD2B7E"/>
    <w:rsid w:val="00BD2ED6"/>
    <w:rsid w:val="00BD45EE"/>
    <w:rsid w:val="00BD4D79"/>
    <w:rsid w:val="00BD5267"/>
    <w:rsid w:val="00BD5396"/>
    <w:rsid w:val="00BD5444"/>
    <w:rsid w:val="00BD580D"/>
    <w:rsid w:val="00BD5CB7"/>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5842"/>
    <w:rsid w:val="00DA626A"/>
    <w:rsid w:val="00DA68E3"/>
    <w:rsid w:val="00DB0B3C"/>
    <w:rsid w:val="00DB120C"/>
    <w:rsid w:val="00DB283A"/>
    <w:rsid w:val="00DB28F1"/>
    <w:rsid w:val="00DB29FF"/>
    <w:rsid w:val="00DB2CDF"/>
    <w:rsid w:val="00DB2E20"/>
    <w:rsid w:val="00DB3CD0"/>
    <w:rsid w:val="00DB3DA3"/>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2182390"/>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DC164D"/>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8EE635D"/>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D12CB6"/>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EB08BE"/>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C1680-B632-43EB-8118-CAE7F597F06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9002</Words>
  <Characters>9444</Characters>
  <Lines>175</Lines>
  <Paragraphs>49</Paragraphs>
  <TotalTime>10</TotalTime>
  <ScaleCrop>false</ScaleCrop>
  <LinksUpToDate>false</LinksUpToDate>
  <CharactersWithSpaces>9596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2025-11-17T06:37:00Z</dcterms:created>
  <dc:creator>Legend User</dc:creator>
  <cp:lastModifiedBy>胡桃</cp:lastModifiedBy>
  <cp:lastPrinted>2025-11-25T03:14:00Z</cp:lastPrinted>
  <dcterms:modified xsi:type="dcterms:W3CDTF">2025-11-26T02:28:41Z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29E5FF2E15854945AE174FA21F293366_13</vt:lpwstr>
  </property>
  <property fmtid="{D5CDD505-2E9C-101B-9397-08002B2CF9AE}" pid="4" name="KSOTemplateDocerSaveRecord">
    <vt:lpwstr>eyJoZGlkIjoiOGFkYmYxZTQwODIwNWFmNzM5MDE0ZWUyNDYyMDdhMjAiLCJ1c2VySWQiOiIxNzYxODEzMTM1In0=</vt:lpwstr>
  </property>
</Properties>
</file>