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2525CFE0">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实验医学科全自动血球流水线及配套耗材采购项目</w:t>
      </w:r>
      <w:r>
        <w:rPr>
          <w:rFonts w:hint="eastAsia" w:ascii="华文中宋" w:hAnsi="华文中宋" w:eastAsia="华文中宋"/>
          <w:b/>
          <w:sz w:val="44"/>
          <w:szCs w:val="44"/>
          <w:lang w:eastAsia="zh-CN"/>
        </w:rPr>
        <w:t>（二次）</w:t>
      </w: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207781637"/>
      <w:r>
        <w:rPr>
          <w:rFonts w:ascii="华文中宋" w:hAnsi="华文中宋" w:eastAsia="华文中宋" w:cs="Tahoma"/>
          <w:b/>
          <w:sz w:val="32"/>
          <w:szCs w:val="32"/>
          <w:shd w:val="clear" w:color="auto" w:fill="FFFFFF"/>
        </w:rPr>
        <w:t>GASRMYY-20250908-00</w:t>
      </w:r>
      <w:bookmarkEnd w:id="1"/>
      <w:r>
        <w:rPr>
          <w:rFonts w:ascii="华文中宋" w:hAnsi="华文中宋" w:eastAsia="华文中宋" w:cs="Tahoma"/>
          <w:b/>
          <w:sz w:val="32"/>
          <w:szCs w:val="32"/>
          <w:shd w:val="clear" w:color="auto" w:fill="FFFFFF"/>
        </w:rPr>
        <w:t>2</w:t>
      </w:r>
    </w:p>
    <w:p w14:paraId="76D3A361">
      <w:pPr>
        <w:rPr>
          <w:rFonts w:ascii="华文中宋" w:hAnsi="华文中宋" w:eastAsia="华文中宋"/>
          <w:b/>
          <w:sz w:val="72"/>
          <w:szCs w:val="72"/>
        </w:rPr>
      </w:pPr>
    </w:p>
    <w:p w14:paraId="302FB2E1">
      <w:pPr>
        <w:jc w:val="center"/>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_Toc16908 \h </w:instrText>
      </w:r>
      <w:r>
        <w:rPr>
          <w:rFonts w:hint="eastAsia" w:ascii="宋体" w:hAnsi="宋体" w:cs="宋体"/>
          <w:sz w:val="32"/>
          <w:szCs w:val="32"/>
        </w:rPr>
        <w:fldChar w:fldCharType="separate"/>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_Toc20807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_Toc17939 \h </w:instrText>
      </w:r>
      <w:r>
        <w:rPr>
          <w:rFonts w:hint="eastAsia" w:ascii="宋体" w:hAnsi="宋体" w:cs="宋体"/>
          <w:sz w:val="32"/>
          <w:szCs w:val="32"/>
        </w:rPr>
        <w:fldChar w:fldCharType="separate"/>
      </w:r>
      <w:r>
        <w:rPr>
          <w:rFonts w:hint="eastAsia"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_Toc26086 \h </w:instrText>
      </w:r>
      <w:r>
        <w:rPr>
          <w:rFonts w:hint="eastAsia" w:ascii="宋体" w:hAnsi="宋体" w:cs="宋体"/>
          <w:sz w:val="32"/>
          <w:szCs w:val="32"/>
        </w:rPr>
        <w:fldChar w:fldCharType="separate"/>
      </w:r>
      <w:r>
        <w:rPr>
          <w:rFonts w:hint="eastAsia" w:ascii="宋体" w:hAnsi="宋体" w:cs="宋体"/>
          <w:sz w:val="32"/>
          <w:szCs w:val="32"/>
        </w:rPr>
        <w:t>29</w:t>
      </w:r>
      <w:r>
        <w:rPr>
          <w:rFonts w:hint="eastAsia" w:ascii="宋体" w:hAnsi="宋体" w:cs="宋体"/>
          <w:sz w:val="32"/>
          <w:szCs w:val="32"/>
        </w:rPr>
        <w:fldChar w:fldCharType="end"/>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_Toc6839 \h </w:instrText>
      </w:r>
      <w:r>
        <w:rPr>
          <w:rFonts w:hint="eastAsia" w:ascii="宋体" w:hAnsi="宋体" w:cs="宋体"/>
          <w:sz w:val="32"/>
          <w:szCs w:val="32"/>
        </w:rPr>
        <w:fldChar w:fldCharType="separate"/>
      </w:r>
      <w:r>
        <w:rPr>
          <w:rFonts w:hint="eastAsia" w:ascii="宋体" w:hAnsi="宋体" w:cs="宋体"/>
          <w:sz w:val="32"/>
          <w:szCs w:val="32"/>
        </w:rPr>
        <w:t>43</w:t>
      </w:r>
      <w:r>
        <w:rPr>
          <w:rFonts w:hint="eastAsia" w:ascii="宋体" w:hAnsi="宋体" w:cs="宋体"/>
          <w:sz w:val="32"/>
          <w:szCs w:val="32"/>
        </w:rPr>
        <w:fldChar w:fldCharType="end"/>
      </w:r>
      <w:r>
        <w:rPr>
          <w:rFonts w:hint="eastAsia" w:ascii="宋体" w:hAnsi="宋体" w:cs="宋体"/>
          <w:sz w:val="32"/>
          <w:szCs w:val="32"/>
        </w:rPr>
        <w:fldChar w:fldCharType="end"/>
      </w:r>
    </w:p>
    <w:p w14:paraId="7FF6CA23">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_Toc21141 \h </w:instrText>
      </w:r>
      <w:r>
        <w:rPr>
          <w:rFonts w:hint="eastAsia" w:ascii="宋体" w:hAnsi="宋体" w:cs="宋体"/>
          <w:sz w:val="32"/>
          <w:szCs w:val="32"/>
        </w:rPr>
        <w:fldChar w:fldCharType="separate"/>
      </w:r>
      <w:r>
        <w:rPr>
          <w:rFonts w:hint="eastAsia" w:ascii="宋体" w:hAnsi="宋体" w:cs="宋体"/>
          <w:sz w:val="32"/>
          <w:szCs w:val="32"/>
        </w:rPr>
        <w:t>51</w:t>
      </w:r>
      <w:r>
        <w:rPr>
          <w:rFonts w:hint="eastAsia" w:ascii="宋体" w:hAnsi="宋体" w:cs="宋体"/>
          <w:sz w:val="32"/>
          <w:szCs w:val="32"/>
        </w:rPr>
        <w:fldChar w:fldCharType="end"/>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_Toc11901 \h </w:instrText>
      </w:r>
      <w:r>
        <w:rPr>
          <w:rFonts w:hint="eastAsia" w:ascii="宋体" w:hAnsi="宋体" w:cs="宋体"/>
          <w:sz w:val="32"/>
          <w:szCs w:val="32"/>
        </w:rPr>
        <w:fldChar w:fldCharType="separate"/>
      </w:r>
      <w:r>
        <w:rPr>
          <w:rFonts w:hint="eastAsia" w:ascii="宋体" w:hAnsi="宋体" w:cs="宋体"/>
          <w:sz w:val="32"/>
          <w:szCs w:val="32"/>
        </w:rPr>
        <w:t>58</w:t>
      </w:r>
      <w:r>
        <w:rPr>
          <w:rFonts w:hint="eastAsia" w:ascii="宋体" w:hAnsi="宋体" w:cs="宋体"/>
          <w:sz w:val="32"/>
          <w:szCs w:val="32"/>
        </w:rPr>
        <w:fldChar w:fldCharType="end"/>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372813218"/>
      <w:bookmarkStart w:id="3" w:name="_Toc25893"/>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ascii="宋体" w:hAnsi="宋体"/>
          <w:b/>
          <w:bCs/>
          <w:sz w:val="24"/>
        </w:rPr>
      </w:pPr>
      <w:r>
        <w:rPr>
          <w:rFonts w:hint="eastAsia" w:ascii="宋体" w:hAnsi="宋体"/>
          <w:b/>
          <w:bCs/>
          <w:sz w:val="24"/>
        </w:rPr>
        <w:t>二、项目名称：广安市人民医院/四川大学华西医院广安医院实验医学科全自动血球流水线及配套耗材采购项目（二次）</w:t>
      </w:r>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GASRMYY-20250908-002</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数量（套）</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3A9C9E81">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全自动血球流水线</w:t>
            </w:r>
          </w:p>
        </w:tc>
        <w:tc>
          <w:tcPr>
            <w:tcW w:w="992" w:type="dxa"/>
            <w:vAlign w:val="center"/>
          </w:tcPr>
          <w:p w14:paraId="4267A4CA">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6401210D">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1A5DCBAA">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1B5AE75E">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5D837117">
      <w:pPr>
        <w:rPr>
          <w:rFonts w:ascii="宋体" w:hAnsi="宋体"/>
          <w:sz w:val="24"/>
        </w:rPr>
      </w:pPr>
    </w:p>
    <w:p w14:paraId="74CF3E5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:详见附件</w:t>
      </w:r>
    </w:p>
    <w:bookmarkEnd w:id="5"/>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属于挂网产品需挂网采购，并提供产品在四川省医疗保障信息大数据一体化药品和医用耗材招采管理子系统中的产品ID、医保耗材代码、挂网价格的截图。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0D1461E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1FDD4A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61D3174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7A30E31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085FE6B">
      <w:pPr>
        <w:spacing w:line="360" w:lineRule="auto"/>
        <w:rPr>
          <w:rFonts w:ascii="宋体" w:hAnsi="宋体"/>
          <w:b/>
          <w:bCs/>
          <w:sz w:val="24"/>
        </w:rPr>
      </w:pPr>
      <w:r>
        <w:rPr>
          <w:rFonts w:hint="eastAsia" w:ascii="宋体" w:hAnsi="宋体"/>
          <w:b/>
          <w:bCs/>
          <w:sz w:val="24"/>
        </w:rPr>
        <w:t>八、递交采购申请文件的时间及地点</w:t>
      </w:r>
    </w:p>
    <w:p w14:paraId="6F7E26E9">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ascii="宋体" w:hAnsi="宋体"/>
          <w:kern w:val="0"/>
          <w:sz w:val="24"/>
          <w:u w:val="single"/>
        </w:rPr>
        <w:t>5</w:t>
      </w:r>
      <w:r>
        <w:rPr>
          <w:rFonts w:hint="eastAsia" w:ascii="宋体" w:hAnsi="宋体"/>
          <w:kern w:val="0"/>
          <w:sz w:val="24"/>
          <w:u w:val="single"/>
        </w:rPr>
        <w:t>年</w:t>
      </w:r>
      <w:r>
        <w:rPr>
          <w:rFonts w:hint="eastAsia" w:ascii="宋体" w:hAnsi="宋体"/>
          <w:kern w:val="0"/>
          <w:sz w:val="24"/>
          <w:u w:val="single"/>
          <w:lang w:val="en-US" w:eastAsia="zh-CN"/>
        </w:rPr>
        <w:t>12</w:t>
      </w:r>
      <w:r>
        <w:rPr>
          <w:rFonts w:hint="eastAsia" w:ascii="宋体" w:hAnsi="宋体"/>
          <w:kern w:val="0"/>
          <w:sz w:val="24"/>
          <w:u w:val="single"/>
        </w:rPr>
        <w:t>月</w:t>
      </w:r>
      <w:r>
        <w:rPr>
          <w:rFonts w:hint="eastAsia" w:ascii="宋体" w:hAnsi="宋体"/>
          <w:kern w:val="0"/>
          <w:sz w:val="24"/>
          <w:u w:val="single"/>
          <w:lang w:val="en-US" w:eastAsia="zh-CN"/>
        </w:rPr>
        <w:t>16</w:t>
      </w:r>
      <w:bookmarkStart w:id="73" w:name="_GoBack"/>
      <w:bookmarkEnd w:id="73"/>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w:t>
      </w:r>
      <w:r>
        <w:rPr>
          <w:rFonts w:ascii="宋体" w:hAnsi="宋体"/>
          <w:kern w:val="0"/>
          <w:sz w:val="24"/>
          <w:u w:val="single"/>
        </w:rPr>
        <w:t>02</w:t>
      </w:r>
      <w:r>
        <w:rPr>
          <w:rFonts w:hint="eastAsia" w:ascii="宋体" w:hAnsi="宋体"/>
          <w:kern w:val="0"/>
          <w:sz w:val="24"/>
          <w:u w:val="single"/>
        </w:rPr>
        <w:t>广安市广安区滨河路四段一号广安市人民医院办公楼3</w:t>
      </w:r>
      <w:r>
        <w:rPr>
          <w:rFonts w:ascii="宋体" w:hAnsi="宋体"/>
          <w:kern w:val="0"/>
          <w:sz w:val="24"/>
          <w:u w:val="single"/>
        </w:rPr>
        <w:t>02</w:t>
      </w:r>
      <w:r>
        <w:rPr>
          <w:rFonts w:hint="eastAsia" w:ascii="宋体" w:hAnsi="宋体"/>
          <w:kern w:val="0"/>
          <w:sz w:val="24"/>
          <w:u w:val="single"/>
        </w:rPr>
        <w:t>）</w:t>
      </w:r>
      <w:r>
        <w:rPr>
          <w:rFonts w:hint="eastAsia" w:ascii="宋体" w:hAnsi="宋体"/>
          <w:b/>
          <w:bCs/>
          <w:kern w:val="0"/>
          <w:sz w:val="24"/>
        </w:rPr>
        <w:t>（不接受邮寄）</w:t>
      </w:r>
      <w:r>
        <w:rPr>
          <w:rFonts w:hint="eastAsia" w:ascii="宋体" w:hAnsi="宋体"/>
          <w:kern w:val="0"/>
          <w:sz w:val="24"/>
        </w:rPr>
        <w:t>。</w:t>
      </w:r>
    </w:p>
    <w:p w14:paraId="55A7A2E4">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B20F48C">
      <w:pPr>
        <w:spacing w:line="360" w:lineRule="auto"/>
        <w:rPr>
          <w:rFonts w:ascii="宋体" w:hAnsi="宋体"/>
          <w:b/>
          <w:bCs/>
          <w:sz w:val="24"/>
        </w:rPr>
      </w:pPr>
      <w:r>
        <w:rPr>
          <w:rFonts w:hint="eastAsia" w:ascii="宋体" w:hAnsi="宋体"/>
          <w:b/>
          <w:bCs/>
          <w:sz w:val="24"/>
        </w:rPr>
        <w:t>九、本项目公告于《广安市人民医院官网》上发布。</w:t>
      </w:r>
    </w:p>
    <w:p w14:paraId="5A527207">
      <w:pPr>
        <w:spacing w:line="360" w:lineRule="auto"/>
        <w:rPr>
          <w:rFonts w:ascii="宋体" w:hAnsi="宋体"/>
          <w:b/>
          <w:bCs/>
          <w:sz w:val="24"/>
        </w:rPr>
      </w:pPr>
      <w:r>
        <w:rPr>
          <w:rFonts w:hint="eastAsia" w:ascii="宋体" w:hAnsi="宋体"/>
          <w:b/>
          <w:bCs/>
          <w:sz w:val="24"/>
        </w:rPr>
        <w:t>十、联系方式</w:t>
      </w:r>
    </w:p>
    <w:p w14:paraId="27ED683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9C3A826">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2168D0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 曾老师（采购办公室）</w:t>
      </w:r>
    </w:p>
    <w:p w14:paraId="762DFDF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19816258680 </w:t>
      </w:r>
      <w:r>
        <w:rPr>
          <w:rFonts w:hint="eastAsia" w:ascii="宋体" w:hAnsi="宋体"/>
          <w:kern w:val="0"/>
          <w:sz w:val="24"/>
        </w:rPr>
        <w:t xml:space="preserve"> 13982609112</w:t>
      </w:r>
    </w:p>
    <w:p w14:paraId="5D75E40B">
      <w:pPr>
        <w:pStyle w:val="39"/>
      </w:pPr>
      <w:r>
        <w:rPr>
          <w:rFonts w:ascii="宋体" w:hAnsi="宋体"/>
        </w:rPr>
        <w:br w:type="page"/>
      </w:r>
      <w:bookmarkStart w:id="6" w:name="_Toc20807"/>
      <w:r>
        <w:rPr>
          <w:rFonts w:hint="eastAsia"/>
        </w:rPr>
        <w:t>第二章  采购须知</w:t>
      </w:r>
      <w:bookmarkEnd w:id="0"/>
      <w:bookmarkEnd w:id="6"/>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hint="eastAsia" w:ascii="宋体" w:eastAsia="宋体"/>
                <w:szCs w:val="21"/>
                <w:lang w:eastAsia="zh-CN"/>
              </w:rPr>
            </w:pPr>
            <w:r>
              <w:rPr>
                <w:rFonts w:hint="eastAsia" w:ascii="宋体"/>
                <w:szCs w:val="21"/>
              </w:rPr>
              <w:t>广安市人民医院/四川大学华西医院广安医院实验医学科全自动血球流水线及配套耗材采购项目</w:t>
            </w:r>
            <w:r>
              <w:rPr>
                <w:rFonts w:hint="eastAsia" w:ascii="宋体"/>
                <w:szCs w:val="21"/>
                <w:lang w:eastAsia="zh-CN"/>
              </w:rPr>
              <w:t>（二次）</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szCs w:val="21"/>
              </w:rPr>
              <w:t>采购申请文件的正本和副本应密封包装。</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7" w:name="_Toc365040661"/>
            <w:r>
              <w:rPr>
                <w:rFonts w:hint="eastAsia" w:ascii="宋体"/>
                <w:szCs w:val="21"/>
              </w:rPr>
              <w:t>否</w:t>
            </w:r>
            <w:bookmarkEnd w:id="7"/>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2"/>
              <w:rPr>
                <w:rFonts w:hAnsi="Calibri"/>
                <w:sz w:val="21"/>
                <w:szCs w:val="21"/>
              </w:rPr>
            </w:pPr>
            <w:r>
              <w:rPr>
                <w:rFonts w:hint="eastAsia" w:hAnsi="Calibri"/>
                <w:sz w:val="21"/>
                <w:szCs w:val="21"/>
              </w:rPr>
              <w:t>①异议书必须具有明确的请求和必要的证明材料。</w:t>
            </w:r>
          </w:p>
          <w:p w14:paraId="32DCBCDA">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7"/>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8"/>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8"/>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5C5B90E">
      <w:pPr>
        <w:pStyle w:val="182"/>
        <w:spacing w:before="156" w:beforeLines="50" w:after="156" w:afterLines="50" w:line="400" w:lineRule="exact"/>
        <w:rPr>
          <w:b/>
          <w:sz w:val="24"/>
        </w:rPr>
      </w:pPr>
      <w:r>
        <w:rPr>
          <w:b/>
          <w:sz w:val="24"/>
        </w:rPr>
        <w:t xml:space="preserve">2.2 </w:t>
      </w:r>
      <w:r>
        <w:rPr>
          <w:rFonts w:hint="eastAsia"/>
          <w:b/>
          <w:sz w:val="24"/>
        </w:rPr>
        <w:t>提供相同品牌相同型号产品处理。</w:t>
      </w:r>
    </w:p>
    <w:p w14:paraId="11DA7191">
      <w:pPr>
        <w:pStyle w:val="65"/>
        <w:spacing w:line="460" w:lineRule="exact"/>
        <w:ind w:left="1" w:right="210"/>
        <w:rPr>
          <w:bCs/>
          <w:szCs w:val="24"/>
        </w:rPr>
      </w:pPr>
      <w:r>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8"/>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8"/>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8"/>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7"/>
        <w:rPr>
          <w:rFonts w:ascii="宋体" w:hAnsi="宋体" w:eastAsia="宋体"/>
          <w:b/>
          <w:sz w:val="24"/>
          <w:szCs w:val="24"/>
        </w:rPr>
      </w:pPr>
      <w:r>
        <w:rPr>
          <w:rFonts w:hint="eastAsia" w:ascii="宋体" w:hAnsi="宋体" w:eastAsia="宋体"/>
          <w:b/>
          <w:sz w:val="24"/>
          <w:szCs w:val="24"/>
        </w:rPr>
        <w:t>（三）采购文件</w:t>
      </w:r>
    </w:p>
    <w:p w14:paraId="04E22867">
      <w:pPr>
        <w:pStyle w:val="8"/>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8"/>
        <w:numPr>
          <w:ilvl w:val="0"/>
          <w:numId w:val="6"/>
        </w:numPr>
        <w:tabs>
          <w:tab w:val="left" w:pos="1000"/>
        </w:tabs>
        <w:ind w:firstLine="0"/>
        <w:rPr>
          <w:bCs/>
          <w:szCs w:val="24"/>
        </w:rPr>
      </w:pPr>
      <w:bookmarkStart w:id="8" w:name="_Toc183682348"/>
      <w:bookmarkStart w:id="9" w:name="_Toc183582211"/>
      <w:bookmarkStart w:id="10" w:name="_Toc217446040"/>
      <w:r>
        <w:rPr>
          <w:rFonts w:hint="eastAsia"/>
          <w:bCs/>
          <w:szCs w:val="24"/>
        </w:rPr>
        <w:t>采购文件的澄清</w:t>
      </w:r>
      <w:bookmarkEnd w:id="8"/>
      <w:bookmarkEnd w:id="9"/>
      <w:r>
        <w:rPr>
          <w:rFonts w:hint="eastAsia"/>
          <w:bCs/>
          <w:szCs w:val="24"/>
        </w:rPr>
        <w:t>和修改</w:t>
      </w:r>
      <w:bookmarkEnd w:id="10"/>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7"/>
        <w:rPr>
          <w:rFonts w:ascii="宋体" w:hAnsi="宋体" w:eastAsia="宋体"/>
          <w:b/>
          <w:sz w:val="24"/>
          <w:szCs w:val="24"/>
        </w:rPr>
      </w:pPr>
      <w:r>
        <w:rPr>
          <w:rFonts w:hint="eastAsia" w:ascii="宋体" w:hAnsi="宋体" w:eastAsia="宋体"/>
          <w:b/>
          <w:sz w:val="24"/>
          <w:szCs w:val="24"/>
        </w:rPr>
        <w:t>（四）采购申请文件的编制</w:t>
      </w:r>
    </w:p>
    <w:p w14:paraId="61A0FF8A">
      <w:pPr>
        <w:pStyle w:val="8"/>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8"/>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2"/>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8"/>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8"/>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8"/>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8"/>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8"/>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7"/>
        <w:rPr>
          <w:rFonts w:ascii="宋体" w:hAnsi="宋体" w:eastAsia="宋体"/>
          <w:b/>
          <w:sz w:val="24"/>
          <w:szCs w:val="24"/>
        </w:rPr>
      </w:pPr>
      <w:r>
        <w:rPr>
          <w:rFonts w:hint="eastAsia" w:ascii="宋体" w:hAnsi="宋体" w:eastAsia="宋体"/>
          <w:b/>
          <w:sz w:val="24"/>
          <w:szCs w:val="24"/>
        </w:rPr>
        <w:t>（五）采购申请文件的递交</w:t>
      </w:r>
    </w:p>
    <w:p w14:paraId="4B4A67A5">
      <w:pPr>
        <w:pStyle w:val="8"/>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8"/>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7"/>
        <w:rPr>
          <w:rFonts w:ascii="宋体" w:hAnsi="宋体" w:eastAsia="宋体"/>
          <w:b/>
          <w:sz w:val="24"/>
          <w:szCs w:val="24"/>
        </w:rPr>
      </w:pPr>
      <w:r>
        <w:rPr>
          <w:rFonts w:hint="eastAsia" w:ascii="宋体" w:hAnsi="宋体" w:eastAsia="宋体"/>
          <w:b/>
          <w:sz w:val="24"/>
          <w:szCs w:val="24"/>
        </w:rPr>
        <w:t>（六）采购会</w:t>
      </w:r>
    </w:p>
    <w:p w14:paraId="4343EF32">
      <w:pPr>
        <w:pStyle w:val="8"/>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7"/>
        <w:rPr>
          <w:rFonts w:ascii="宋体" w:hAnsi="宋体" w:eastAsia="宋体"/>
          <w:b/>
          <w:sz w:val="24"/>
          <w:szCs w:val="24"/>
        </w:rPr>
      </w:pPr>
      <w:r>
        <w:rPr>
          <w:rFonts w:hint="eastAsia" w:ascii="宋体" w:hAnsi="宋体" w:eastAsia="宋体"/>
          <w:b/>
          <w:sz w:val="24"/>
          <w:szCs w:val="24"/>
        </w:rPr>
        <w:t>（七）评审</w:t>
      </w:r>
    </w:p>
    <w:p w14:paraId="786B75C5">
      <w:pPr>
        <w:pStyle w:val="8"/>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1901159">
      <w:pPr>
        <w:pStyle w:val="7"/>
        <w:rPr>
          <w:rFonts w:ascii="宋体" w:hAnsi="宋体" w:eastAsia="宋体"/>
          <w:b/>
          <w:sz w:val="24"/>
          <w:szCs w:val="24"/>
        </w:rPr>
      </w:pPr>
      <w:r>
        <w:rPr>
          <w:rFonts w:hint="eastAsia" w:ascii="宋体" w:hAnsi="宋体" w:eastAsia="宋体"/>
          <w:b/>
          <w:sz w:val="24"/>
          <w:szCs w:val="24"/>
        </w:rPr>
        <w:t>（八）合同</w:t>
      </w:r>
    </w:p>
    <w:p w14:paraId="38C4D84F">
      <w:pPr>
        <w:pStyle w:val="8"/>
        <w:tabs>
          <w:tab w:val="left" w:pos="1000"/>
        </w:tabs>
        <w:ind w:firstLine="0"/>
        <w:rPr>
          <w:bCs/>
          <w:szCs w:val="24"/>
        </w:rPr>
      </w:pPr>
      <w:bookmarkStart w:id="11" w:name="_Toc308164811"/>
      <w:bookmarkStart w:id="12" w:name="_Toc217446065"/>
      <w:r>
        <w:rPr>
          <w:bCs/>
          <w:szCs w:val="24"/>
        </w:rPr>
        <w:t>19</w:t>
      </w:r>
      <w:r>
        <w:rPr>
          <w:rFonts w:hint="eastAsia"/>
          <w:bCs/>
          <w:szCs w:val="24"/>
        </w:rPr>
        <w:t>. 签订合同</w:t>
      </w:r>
      <w:bookmarkEnd w:id="11"/>
      <w:bookmarkEnd w:id="12"/>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8"/>
        <w:tabs>
          <w:tab w:val="left" w:pos="1000"/>
        </w:tabs>
        <w:ind w:firstLine="0"/>
        <w:rPr>
          <w:bCs/>
          <w:szCs w:val="24"/>
        </w:rPr>
      </w:pPr>
      <w:bookmarkStart w:id="13" w:name="_Toc308164812"/>
      <w:bookmarkStart w:id="14" w:name="_Toc217446068"/>
      <w:r>
        <w:rPr>
          <w:bCs/>
          <w:szCs w:val="24"/>
        </w:rPr>
        <w:t>20</w:t>
      </w:r>
      <w:r>
        <w:rPr>
          <w:rFonts w:hint="eastAsia"/>
          <w:bCs/>
          <w:szCs w:val="24"/>
        </w:rPr>
        <w:t>. 履约保证金</w:t>
      </w:r>
      <w:bookmarkEnd w:id="13"/>
      <w:bookmarkEnd w:id="14"/>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8"/>
        <w:tabs>
          <w:tab w:val="left" w:pos="1000"/>
        </w:tabs>
        <w:ind w:firstLine="0"/>
        <w:rPr>
          <w:bCs/>
          <w:szCs w:val="24"/>
        </w:rPr>
      </w:pPr>
      <w:bookmarkStart w:id="15" w:name="_Toc217446070"/>
      <w:bookmarkStart w:id="16" w:name="_Toc308164814"/>
      <w:r>
        <w:rPr>
          <w:rFonts w:hint="eastAsia"/>
          <w:bCs/>
          <w:szCs w:val="24"/>
        </w:rPr>
        <w:t>2</w:t>
      </w:r>
      <w:r>
        <w:rPr>
          <w:bCs/>
          <w:szCs w:val="24"/>
        </w:rPr>
        <w:t>2</w:t>
      </w:r>
      <w:r>
        <w:rPr>
          <w:rFonts w:hint="eastAsia"/>
          <w:bCs/>
          <w:szCs w:val="24"/>
        </w:rPr>
        <w:t>. 验收</w:t>
      </w:r>
      <w:bookmarkEnd w:id="15"/>
      <w:bookmarkEnd w:id="16"/>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7" w:name="_Toc150831011"/>
      <w:bookmarkStart w:id="18" w:name="_Toc17939"/>
      <w:bookmarkStart w:id="19" w:name="_Toc146532506"/>
      <w:r>
        <w:rPr>
          <w:rFonts w:hint="eastAsia"/>
        </w:rPr>
        <w:t>第三章  采购申请文件格式</w:t>
      </w:r>
      <w:bookmarkEnd w:id="17"/>
      <w:bookmarkEnd w:id="18"/>
      <w:bookmarkEnd w:id="19"/>
    </w:p>
    <w:p w14:paraId="4FE9EF72">
      <w:pPr>
        <w:tabs>
          <w:tab w:val="left" w:pos="432"/>
        </w:tabs>
        <w:jc w:val="center"/>
        <w:outlineLvl w:val="0"/>
        <w:rPr>
          <w:rFonts w:ascii="华文中宋" w:hAnsi="华文中宋" w:eastAsia="华文中宋"/>
          <w:b/>
          <w:sz w:val="36"/>
          <w:szCs w:val="36"/>
        </w:rPr>
      </w:pPr>
    </w:p>
    <w:p w14:paraId="5C93BA4F">
      <w:pPr>
        <w:pStyle w:val="14"/>
        <w:rPr>
          <w:rFonts w:ascii="宋体" w:hAnsi="宋体"/>
          <w:b/>
          <w:sz w:val="28"/>
          <w:szCs w:val="28"/>
        </w:rPr>
      </w:pPr>
      <w:r>
        <w:rPr>
          <w:rFonts w:hint="eastAsia" w:ascii="宋体" w:hAnsi="宋体"/>
          <w:b/>
          <w:sz w:val="28"/>
          <w:szCs w:val="28"/>
        </w:rPr>
        <w:t>封面</w:t>
      </w:r>
    </w:p>
    <w:p w14:paraId="2A5F56FF">
      <w:pPr>
        <w:pStyle w:val="14"/>
        <w:rPr>
          <w:rFonts w:ascii="宋体" w:hAnsi="宋体"/>
          <w:b/>
          <w:sz w:val="24"/>
          <w:szCs w:val="24"/>
        </w:rPr>
      </w:pPr>
    </w:p>
    <w:p w14:paraId="26993680">
      <w:pPr>
        <w:pStyle w:val="14"/>
        <w:rPr>
          <w:rFonts w:ascii="宋体" w:hAnsi="宋体"/>
          <w:b/>
          <w:sz w:val="24"/>
          <w:szCs w:val="24"/>
        </w:rPr>
      </w:pPr>
    </w:p>
    <w:p w14:paraId="5ECC9960">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0E4841F3">
      <w:pPr>
        <w:spacing w:line="360" w:lineRule="auto"/>
        <w:jc w:val="center"/>
        <w:rPr>
          <w:rFonts w:ascii="黑体" w:hAnsi="黑体" w:eastAsia="黑体"/>
          <w:b/>
          <w:bCs/>
          <w:sz w:val="28"/>
          <w:szCs w:val="28"/>
        </w:rPr>
      </w:pPr>
      <w:bookmarkStart w:id="21" w:name="_Toc476736016"/>
      <w:bookmarkStart w:id="22" w:name="_Toc325028467"/>
      <w:bookmarkStart w:id="23" w:name="_Toc453578485"/>
      <w:r>
        <w:rPr>
          <w:rFonts w:hint="eastAsia" w:ascii="黑体" w:hAnsi="黑体" w:eastAsia="黑体"/>
          <w:b/>
          <w:bCs/>
          <w:sz w:val="28"/>
          <w:szCs w:val="28"/>
        </w:rPr>
        <w:t>格式一、采购申请函</w:t>
      </w:r>
      <w:bookmarkEnd w:id="21"/>
      <w:bookmarkEnd w:id="22"/>
      <w:bookmarkEnd w:id="23"/>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4" w:name="_Toc184704625"/>
      <w:bookmarkStart w:id="25" w:name="_Toc460503083"/>
      <w:bookmarkStart w:id="26" w:name="_Toc217446083"/>
      <w:bookmarkStart w:id="27" w:name="_Toc300303160"/>
      <w:bookmarkStart w:id="28" w:name="_Toc321598257"/>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53600"/>
      <w:bookmarkEnd w:id="30"/>
      <w:bookmarkStart w:id="31" w:name="_Toc263768864"/>
      <w:bookmarkEnd w:id="31"/>
      <w:bookmarkStart w:id="32" w:name="_Toc297204985"/>
      <w:bookmarkEnd w:id="32"/>
      <w:bookmarkStart w:id="33" w:name="_Toc250041691"/>
      <w:bookmarkEnd w:id="33"/>
      <w:bookmarkStart w:id="34" w:name="_Toc256175382"/>
      <w:bookmarkEnd w:id="34"/>
      <w:bookmarkStart w:id="35" w:name="_Toc237145385"/>
      <w:bookmarkEnd w:id="35"/>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6"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r>
              <w:rPr>
                <w:rFonts w:hint="eastAsia" w:ascii="宋体" w:hAnsi="宋体"/>
                <w:sz w:val="24"/>
              </w:rPr>
              <w:t>.</w:t>
            </w:r>
            <w:r>
              <w:rPr>
                <w:rFonts w:ascii="宋体" w:hAnsi="宋体"/>
                <w:sz w:val="24"/>
              </w:rPr>
              <w:t>.</w:t>
            </w: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77913B55">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2.设备及</w:t>
      </w:r>
      <w:r>
        <w:rPr>
          <w:rFonts w:ascii="宋体" w:hAnsi="宋体" w:cs="宋体"/>
          <w:b/>
          <w:bCs/>
          <w:color w:val="000000" w:themeColor="text1"/>
          <w:sz w:val="24"/>
          <w14:textFill>
            <w14:solidFill>
              <w14:schemeClr w14:val="tx1"/>
            </w14:solidFill>
          </w14:textFill>
        </w:rPr>
        <w:t>所涉及的配套耗材不允许报价</w:t>
      </w:r>
      <w:r>
        <w:rPr>
          <w:rFonts w:hint="eastAsia" w:ascii="宋体" w:hAnsi="宋体" w:cs="宋体"/>
          <w:b/>
          <w:bCs/>
          <w:color w:val="000000" w:themeColor="text1"/>
          <w:sz w:val="24"/>
          <w14:textFill>
            <w14:solidFill>
              <w14:schemeClr w14:val="tx1"/>
            </w14:solidFill>
          </w14:textFill>
        </w:rPr>
        <w:t>0元,否则</w:t>
      </w:r>
      <w:r>
        <w:rPr>
          <w:rFonts w:ascii="宋体" w:hAnsi="宋体" w:cs="宋体"/>
          <w:b/>
          <w:bCs/>
          <w:color w:val="000000" w:themeColor="text1"/>
          <w:sz w:val="24"/>
          <w14:textFill>
            <w14:solidFill>
              <w14:schemeClr w14:val="tx1"/>
            </w14:solidFill>
          </w14:textFill>
        </w:rPr>
        <w:t>视为无效投标</w:t>
      </w:r>
      <w:r>
        <w:rPr>
          <w:rFonts w:hint="eastAsia" w:ascii="宋体" w:hAnsi="宋体" w:cs="宋体"/>
          <w:b/>
          <w:bCs/>
          <w:color w:val="000000" w:themeColor="text1"/>
          <w:sz w:val="24"/>
          <w14:textFill>
            <w14:solidFill>
              <w14:schemeClr w14:val="tx1"/>
            </w14:solidFill>
          </w14:textFill>
        </w:rPr>
        <w:t>。设备若有不涉及的配套耗材可不进行报价，在计算单价报价合计时按照0*价格权重计算。</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7"/>
    </w:p>
    <w:p w14:paraId="171DBD89">
      <w:pPr>
        <w:widowControl/>
        <w:jc w:val="left"/>
        <w:rPr>
          <w:rFonts w:ascii="黑体" w:hAnsi="黑体" w:eastAsia="黑体"/>
          <w:sz w:val="28"/>
          <w:szCs w:val="28"/>
        </w:rPr>
      </w:pPr>
      <w:bookmarkStart w:id="38" w:name="_Toc453578491"/>
      <w:bookmarkStart w:id="39" w:name="_Toc476736025"/>
      <w:bookmarkStart w:id="40" w:name="_Toc325028474"/>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325028475"/>
      <w:bookmarkStart w:id="46" w:name="_Toc453578492"/>
      <w:bookmarkStart w:id="47" w:name="_Toc476736028"/>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4"/>
      </w:pPr>
    </w:p>
    <w:p w14:paraId="73A56163">
      <w:pPr>
        <w:pStyle w:val="14"/>
      </w:pPr>
    </w:p>
    <w:p w14:paraId="2A9617BD">
      <w:pPr>
        <w:pStyle w:val="14"/>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4"/>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325028476"/>
      <w:bookmarkStart w:id="50" w:name="_Toc476736029"/>
      <w:bookmarkStart w:id="51" w:name="_Toc453578493"/>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2" w:name="_Toc26086"/>
      <w:r>
        <w:rPr>
          <w:rFonts w:hint="eastAsia"/>
        </w:rPr>
        <w:t>第四章  采购需求</w:t>
      </w:r>
      <w:bookmarkEnd w:id="52"/>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0AA199EE">
      <w:pPr>
        <w:rPr>
          <w:b/>
          <w:bCs/>
          <w:sz w:val="28"/>
          <w:szCs w:val="28"/>
        </w:rPr>
      </w:pPr>
      <w:r>
        <w:rPr>
          <w:rFonts w:hint="eastAsia"/>
          <w:b/>
          <w:bCs/>
          <w:sz w:val="28"/>
          <w:szCs w:val="28"/>
        </w:rPr>
        <w:t>★二、商务要求（实质性要求）</w:t>
      </w:r>
    </w:p>
    <w:p w14:paraId="15C72B30">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7"/>
        <w:gridCol w:w="992"/>
        <w:gridCol w:w="1276"/>
        <w:gridCol w:w="1275"/>
        <w:gridCol w:w="1276"/>
        <w:gridCol w:w="1418"/>
      </w:tblGrid>
      <w:tr w14:paraId="6B11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1AD7BE">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557" w:type="dxa"/>
            <w:vAlign w:val="center"/>
          </w:tcPr>
          <w:p w14:paraId="57D34F3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6092DDDA">
            <w:pPr>
              <w:autoSpaceDE w:val="0"/>
              <w:autoSpaceDN w:val="0"/>
              <w:adjustRightInd w:val="0"/>
              <w:spacing w:line="400" w:lineRule="exact"/>
              <w:jc w:val="center"/>
              <w:rPr>
                <w:rFonts w:ascii="宋体" w:hAnsi="宋体"/>
                <w:kern w:val="0"/>
                <w:sz w:val="24"/>
              </w:rPr>
            </w:pPr>
            <w:r>
              <w:rPr>
                <w:rFonts w:hint="eastAsia" w:ascii="宋体" w:hAnsi="宋体"/>
                <w:kern w:val="0"/>
                <w:sz w:val="24"/>
              </w:rPr>
              <w:t>数量（套）</w:t>
            </w:r>
          </w:p>
        </w:tc>
        <w:tc>
          <w:tcPr>
            <w:tcW w:w="1276" w:type="dxa"/>
            <w:vAlign w:val="center"/>
          </w:tcPr>
          <w:p w14:paraId="7D55CB1C">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5F5DE5FC">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304CD548">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0E9EF1BE">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02ACBD8D">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37F06E30">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1DC00879">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31C2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6" w:type="dxa"/>
            <w:vAlign w:val="center"/>
          </w:tcPr>
          <w:p w14:paraId="275A266C">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557" w:type="dxa"/>
            <w:vAlign w:val="center"/>
          </w:tcPr>
          <w:p w14:paraId="4880C9E3">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全自动血球流水线</w:t>
            </w:r>
          </w:p>
        </w:tc>
        <w:tc>
          <w:tcPr>
            <w:tcW w:w="992" w:type="dxa"/>
            <w:vAlign w:val="center"/>
          </w:tcPr>
          <w:p w14:paraId="0FCDDC57">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678AA508">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4CEA2349">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4D587944">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5631060F">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0DB934D9">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2"/>
        <w:tblW w:w="967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2906"/>
        <w:gridCol w:w="1200"/>
        <w:gridCol w:w="1421"/>
        <w:gridCol w:w="1626"/>
        <w:gridCol w:w="1469"/>
      </w:tblGrid>
      <w:tr w14:paraId="1601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2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序号</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0B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BD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F5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最高限价（元）</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93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价格权重</w:t>
            </w:r>
          </w:p>
        </w:tc>
      </w:tr>
      <w:tr w14:paraId="735C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F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A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8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5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92.18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D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E58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C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6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7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2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8D7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1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4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8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7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6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3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877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B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6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2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9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B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997.5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B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DF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2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9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2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6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9C8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B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E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8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6C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61.87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1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476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0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E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B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4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133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3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8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F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9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D75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4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7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6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E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A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76C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4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D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风湿三项复合质控品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0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7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DF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5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B8C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8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6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C反应蛋白（CRP）校准品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8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9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9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9C6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超敏C反应蛋白(hs-CRP）检测试剂盒(乳胶增强免疫散射比浊法）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E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5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A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0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AD8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7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C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血清淀粉样蛋白A(SAA)检测试剂盒(乳胶增强免疫比浊法)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2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F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A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36E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4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血清淀粉样蛋白A校准品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6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2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59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0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B42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2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5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血清淀粉样蛋白A质控品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B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A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7A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FF0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2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探头清洁液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0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F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50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B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C5D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9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0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5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4C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77.96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65D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8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8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D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A6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83.88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0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1CB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C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0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84.25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DC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84.25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7DD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E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8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26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98.37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24A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4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D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3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05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96.66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AFD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5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C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D5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E50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9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1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0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C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08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DB1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D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8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血细胞分析仪用质控物（光学法）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B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FA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63.55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7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B52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1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0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血细胞分析仪用校准物（光学法）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5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C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58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764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8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CRP清洁液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B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2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D8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0.71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00A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1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4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2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9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A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408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F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样本稀释液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7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FA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0.41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2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B76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8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样本稀释液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7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ml</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9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16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1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79C81770">
      <w:pPr>
        <w:pStyle w:val="2"/>
        <w:spacing w:before="241" w:beforeLines="50" w:after="241" w:afterLines="50" w:line="460" w:lineRule="exact"/>
      </w:pPr>
      <w:r>
        <w:rPr>
          <w:rFonts w:hint="eastAsia"/>
        </w:rPr>
        <w:t>1．交货期及地点</w:t>
      </w:r>
    </w:p>
    <w:p w14:paraId="0C382C49">
      <w:pPr>
        <w:pStyle w:val="2"/>
        <w:spacing w:before="241" w:beforeLines="50" w:after="241" w:afterLines="50" w:line="460" w:lineRule="exact"/>
      </w:pPr>
      <w:r>
        <w:rPr>
          <w:rFonts w:hint="eastAsia"/>
        </w:rPr>
        <w:t>1.1 交货期：采购合同签订后15日内完成。</w:t>
      </w:r>
    </w:p>
    <w:p w14:paraId="6207A517">
      <w:pPr>
        <w:pStyle w:val="2"/>
        <w:spacing w:before="241" w:beforeLines="50" w:after="241" w:afterLines="50" w:line="460" w:lineRule="exact"/>
      </w:pPr>
      <w:r>
        <w:rPr>
          <w:rFonts w:hint="eastAsia"/>
        </w:rPr>
        <w:t>1.2 交货地点:广安市人民医院/四川大学华西医院广安医院。</w:t>
      </w:r>
    </w:p>
    <w:p w14:paraId="5A554283">
      <w:pPr>
        <w:pStyle w:val="2"/>
        <w:spacing w:before="241" w:beforeLines="50" w:after="241" w:afterLines="50" w:line="460" w:lineRule="exact"/>
      </w:pPr>
      <w:r>
        <w:rPr>
          <w:rFonts w:hint="eastAsia"/>
        </w:rPr>
        <w:t>2．付款方法和条件</w:t>
      </w:r>
    </w:p>
    <w:p w14:paraId="13E58FA8">
      <w:pPr>
        <w:pStyle w:val="2"/>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2"/>
        <w:spacing w:before="241" w:beforeLines="50" w:after="241" w:afterLines="50" w:line="460" w:lineRule="exact"/>
      </w:pPr>
      <w:r>
        <w:rPr>
          <w:rFonts w:hint="eastAsia"/>
        </w:rPr>
        <w:t>3. 质保期：</w:t>
      </w:r>
    </w:p>
    <w:p w14:paraId="6406BBF9">
      <w:pPr>
        <w:pStyle w:val="2"/>
        <w:spacing w:before="241" w:beforeLines="50" w:after="241" w:afterLines="50" w:line="460" w:lineRule="exact"/>
      </w:pPr>
      <w:r>
        <w:rPr>
          <w:rFonts w:hint="eastAsia"/>
        </w:rPr>
        <w:t>3.1不低于一年(质保期为验收合格之日起开始计算)。</w:t>
      </w:r>
    </w:p>
    <w:p w14:paraId="71661DB7">
      <w:pPr>
        <w:pStyle w:val="2"/>
        <w:spacing w:before="241" w:beforeLines="50" w:after="241" w:afterLines="50" w:line="460" w:lineRule="exact"/>
      </w:pPr>
      <w:r>
        <w:rPr>
          <w:rFonts w:hint="eastAsia"/>
        </w:rPr>
        <w:t>4. 验收</w:t>
      </w:r>
    </w:p>
    <w:p w14:paraId="758EE2A6">
      <w:pPr>
        <w:pStyle w:val="2"/>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2"/>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2"/>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2"/>
        <w:spacing w:before="241" w:beforeLines="50" w:after="241" w:afterLines="50" w:line="460" w:lineRule="exact"/>
      </w:pPr>
      <w:r>
        <w:rPr>
          <w:rFonts w:hint="eastAsia"/>
        </w:rPr>
        <w:t>4.4.如质量终验合格，双方签署《安装验收报告》；</w:t>
      </w:r>
    </w:p>
    <w:p w14:paraId="724155EF">
      <w:pPr>
        <w:pStyle w:val="2"/>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2"/>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2"/>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2"/>
        <w:spacing w:before="241" w:beforeLines="50" w:after="241" w:afterLines="50" w:line="460" w:lineRule="exact"/>
      </w:pPr>
      <w:r>
        <w:rPr>
          <w:rFonts w:hint="eastAsia"/>
        </w:rPr>
        <w:t>5. 违约责任：</w:t>
      </w:r>
    </w:p>
    <w:p w14:paraId="0D9B2FB2">
      <w:pPr>
        <w:pStyle w:val="2"/>
        <w:spacing w:before="241" w:beforeLines="50" w:after="241" w:afterLines="50" w:line="460" w:lineRule="exact"/>
      </w:pPr>
      <w:r>
        <w:rPr>
          <w:rFonts w:hint="eastAsia"/>
        </w:rPr>
        <w:t>5.1.供应商必须遵守采购合同并执行合同中的各项规定，保证采购合同的正常履行。</w:t>
      </w:r>
    </w:p>
    <w:p w14:paraId="15818580">
      <w:pPr>
        <w:pStyle w:val="2"/>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2"/>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2"/>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2"/>
        <w:spacing w:before="241" w:beforeLines="50" w:after="241" w:afterLines="50" w:line="460" w:lineRule="exact"/>
      </w:pPr>
      <w:r>
        <w:rPr>
          <w:rFonts w:hint="eastAsia"/>
        </w:rPr>
        <w:t>5.5.有下列情形之一的，当事人可以解除合同：</w:t>
      </w:r>
    </w:p>
    <w:p w14:paraId="72C4E891">
      <w:pPr>
        <w:pStyle w:val="2"/>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2"/>
        <w:spacing w:before="241" w:beforeLines="50" w:after="241" w:afterLines="50" w:line="460" w:lineRule="exact"/>
      </w:pPr>
      <w:r>
        <w:rPr>
          <w:rFonts w:hint="eastAsia"/>
        </w:rPr>
        <w:t>5.5.2当事人一方迟延履行主要债务，经催告后在合理期限内仍未履行；</w:t>
      </w:r>
    </w:p>
    <w:p w14:paraId="2DDAD67F">
      <w:pPr>
        <w:pStyle w:val="2"/>
        <w:spacing w:before="241" w:beforeLines="50" w:after="241" w:afterLines="50" w:line="460" w:lineRule="exact"/>
      </w:pPr>
      <w:r>
        <w:rPr>
          <w:rFonts w:hint="eastAsia"/>
        </w:rPr>
        <w:t>5.5.3当事人一方迟延履行债务或者有其他违约行为致使不能实现合同目的；</w:t>
      </w:r>
    </w:p>
    <w:p w14:paraId="3F6389B9">
      <w:pPr>
        <w:pStyle w:val="2"/>
        <w:spacing w:before="241" w:beforeLines="50" w:after="241" w:afterLines="50" w:line="460" w:lineRule="exact"/>
      </w:pPr>
      <w:r>
        <w:rPr>
          <w:rFonts w:hint="eastAsia"/>
        </w:rPr>
        <w:t>5.5.4法律规定的其他情形。</w:t>
      </w:r>
    </w:p>
    <w:p w14:paraId="68A751E6">
      <w:pPr>
        <w:pStyle w:val="2"/>
        <w:spacing w:before="241" w:beforeLines="50" w:after="241" w:afterLines="50" w:line="460" w:lineRule="exact"/>
      </w:pPr>
      <w:r>
        <w:rPr>
          <w:rFonts w:hint="eastAsia"/>
        </w:rPr>
        <w:t>6.解决争议的方法：</w:t>
      </w:r>
    </w:p>
    <w:p w14:paraId="75FDE0A2">
      <w:pPr>
        <w:pStyle w:val="2"/>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2"/>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2"/>
        <w:spacing w:before="241" w:beforeLines="50" w:after="241" w:afterLines="50" w:line="460" w:lineRule="exact"/>
      </w:pPr>
      <w:r>
        <w:rPr>
          <w:rFonts w:hint="eastAsia"/>
        </w:rPr>
        <w:t>7 其他要求：</w:t>
      </w:r>
    </w:p>
    <w:p w14:paraId="6D5DE81B">
      <w:pPr>
        <w:pStyle w:val="2"/>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2"/>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2"/>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2"/>
        <w:spacing w:before="241" w:beforeLines="50" w:after="241" w:afterLines="50" w:line="460" w:lineRule="exact"/>
      </w:pPr>
      <w:r>
        <w:rPr>
          <w:rFonts w:hint="eastAsia"/>
        </w:rPr>
        <w:t>7.4.接受项目行业管理部门及政府有关部门的指导，接受采购人的监督。</w:t>
      </w:r>
    </w:p>
    <w:p w14:paraId="6AAA5558">
      <w:pPr>
        <w:pStyle w:val="2"/>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2"/>
        <w:spacing w:before="241" w:beforeLines="50" w:after="241" w:afterLines="50" w:line="460" w:lineRule="exact"/>
        <w:rPr>
          <w:b/>
        </w:rPr>
      </w:pPr>
      <w:r>
        <w:rPr>
          <w:rFonts w:hint="eastAsia"/>
          <w:b/>
        </w:rPr>
        <w:t>耗材:</w:t>
      </w:r>
    </w:p>
    <w:p w14:paraId="4037D903">
      <w:pPr>
        <w:pStyle w:val="2"/>
        <w:spacing w:before="241" w:beforeLines="50" w:after="241" w:afterLines="50" w:line="460" w:lineRule="exact"/>
      </w:pPr>
      <w:r>
        <w:rPr>
          <w:rFonts w:hint="eastAsia"/>
        </w:rPr>
        <w:t>1.交货期及地点</w:t>
      </w:r>
    </w:p>
    <w:p w14:paraId="398D19FD">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2"/>
        <w:spacing w:before="241" w:beforeLines="50" w:after="241" w:afterLines="50" w:line="460" w:lineRule="exact"/>
      </w:pPr>
      <w:r>
        <w:rPr>
          <w:rFonts w:hint="eastAsia"/>
        </w:rPr>
        <w:t>1.2 交货地点:广安市人民医院/四川大学华西医院广安医院。</w:t>
      </w:r>
    </w:p>
    <w:p w14:paraId="051B0E56">
      <w:pPr>
        <w:pStyle w:val="2"/>
        <w:spacing w:before="241" w:beforeLines="50" w:after="241" w:afterLines="50" w:line="460" w:lineRule="exact"/>
      </w:pPr>
      <w:r>
        <w:rPr>
          <w:rFonts w:hint="eastAsia"/>
        </w:rPr>
        <w:t>2. 付款方式和条件</w:t>
      </w:r>
    </w:p>
    <w:p w14:paraId="7A019FD4">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2"/>
        <w:spacing w:before="241" w:beforeLines="50" w:after="241" w:afterLines="50" w:line="460" w:lineRule="exact"/>
      </w:pPr>
      <w:r>
        <w:rPr>
          <w:rFonts w:hint="eastAsia"/>
        </w:rPr>
        <w:t>3.验收</w:t>
      </w:r>
    </w:p>
    <w:p w14:paraId="3BA1DC4D">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2"/>
        <w:spacing w:before="241" w:beforeLines="50" w:after="241" w:afterLines="50" w:line="460" w:lineRule="exact"/>
      </w:pPr>
      <w:r>
        <w:rPr>
          <w:rFonts w:hint="eastAsia"/>
        </w:rPr>
        <w:t>3.3 由采购人人为因素所造成的耗材污染、过期、变质等损失，由采购人自行承担。</w:t>
      </w:r>
    </w:p>
    <w:p w14:paraId="0AB3A7D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2"/>
        <w:spacing w:before="241" w:beforeLines="50" w:after="241" w:afterLines="50" w:line="460" w:lineRule="exact"/>
      </w:pPr>
      <w:r>
        <w:rPr>
          <w:rFonts w:hint="eastAsia"/>
        </w:rPr>
        <w:t>3.5 验收合格之前，医用耗材毁损灭失的风险由中标人承担。</w:t>
      </w:r>
    </w:p>
    <w:p w14:paraId="56A4778A">
      <w:pPr>
        <w:pStyle w:val="2"/>
        <w:spacing w:before="241" w:beforeLines="50" w:after="241" w:afterLines="50" w:line="460" w:lineRule="exact"/>
      </w:pPr>
      <w:r>
        <w:rPr>
          <w:rFonts w:hint="eastAsia"/>
        </w:rPr>
        <w:t>4. 违约责任：</w:t>
      </w:r>
    </w:p>
    <w:p w14:paraId="7E8ABF39">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2"/>
        <w:spacing w:before="241" w:beforeLines="50" w:after="241" w:afterLines="50" w:line="460" w:lineRule="exact"/>
      </w:pPr>
      <w:r>
        <w:rPr>
          <w:rFonts w:hint="eastAsia"/>
        </w:rPr>
        <w:t>5.解决争议的方法：</w:t>
      </w:r>
    </w:p>
    <w:p w14:paraId="7E95CDA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2"/>
        <w:spacing w:before="241" w:beforeLines="50" w:after="241" w:afterLines="50" w:line="460" w:lineRule="exact"/>
      </w:pPr>
      <w:r>
        <w:rPr>
          <w:rFonts w:hint="eastAsia"/>
        </w:rPr>
        <w:t>6 其他要求：</w:t>
      </w:r>
    </w:p>
    <w:p w14:paraId="51757261">
      <w:pPr>
        <w:pStyle w:val="2"/>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2"/>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2"/>
        <w:spacing w:before="241" w:beforeLines="50" w:after="241" w:afterLines="50" w:line="460" w:lineRule="exact"/>
      </w:pPr>
      <w:r>
        <w:rPr>
          <w:rFonts w:hint="eastAsia"/>
        </w:rPr>
        <w:t>6.4 接受项目行业管理部门及政府有关部门的指导，接受采购人的监督。</w:t>
      </w:r>
    </w:p>
    <w:p w14:paraId="19B780A5">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3F613E24">
      <w:pPr>
        <w:ind w:firstLine="498" w:firstLineChars="200"/>
        <w:rPr>
          <w:rFonts w:ascii="宋体" w:hAnsi="宋体"/>
          <w:b/>
          <w:bCs/>
          <w:sz w:val="24"/>
        </w:rPr>
      </w:pPr>
      <w:r>
        <w:rPr>
          <w:rFonts w:hint="eastAsia" w:ascii="宋体" w:hAnsi="宋体"/>
          <w:b/>
          <w:bCs/>
          <w:sz w:val="24"/>
        </w:rPr>
        <w:t>设备：</w:t>
      </w:r>
    </w:p>
    <w:p w14:paraId="6BBE41A9">
      <w:pPr>
        <w:ind w:firstLine="498" w:firstLineChars="200"/>
        <w:rPr>
          <w:rFonts w:hint="eastAsia" w:ascii="宋体" w:hAnsi="宋体"/>
          <w:sz w:val="24"/>
        </w:rPr>
      </w:pPr>
      <w:r>
        <w:rPr>
          <w:rFonts w:hint="eastAsia" w:ascii="宋体" w:hAnsi="宋体"/>
          <w:sz w:val="24"/>
        </w:rPr>
        <w:t>1、全自动血球流水线基本功能及要求</w:t>
      </w:r>
    </w:p>
    <w:p w14:paraId="23A884FF">
      <w:pPr>
        <w:ind w:firstLine="498" w:firstLineChars="200"/>
        <w:rPr>
          <w:rFonts w:hint="eastAsia" w:ascii="宋体" w:hAnsi="宋体"/>
          <w:sz w:val="24"/>
        </w:rPr>
      </w:pPr>
      <w:r>
        <w:rPr>
          <w:rFonts w:hint="eastAsia" w:ascii="宋体" w:hAnsi="宋体"/>
          <w:sz w:val="24"/>
        </w:rPr>
        <w:t>1.1、全自动血球流水线由全自动五分类血液细胞分析仪、全自动特定蛋白分析仪、推片染色机和全自动细胞形态学分析仪（阅片机）等模块通过轨道实现物理连接。</w:t>
      </w:r>
    </w:p>
    <w:p w14:paraId="173BF2A6">
      <w:pPr>
        <w:ind w:firstLine="498" w:firstLineChars="200"/>
        <w:rPr>
          <w:rFonts w:hint="eastAsia" w:ascii="宋体" w:hAnsi="宋体"/>
          <w:sz w:val="24"/>
        </w:rPr>
      </w:pPr>
      <w:r>
        <w:rPr>
          <w:rFonts w:hint="eastAsia" w:ascii="宋体" w:hAnsi="宋体"/>
          <w:sz w:val="24"/>
        </w:rPr>
        <w:t>★1.2、全自动血球流水线检测速度要求：全血细胞计数+五分类检测速度≥400个样本/小时。</w:t>
      </w:r>
    </w:p>
    <w:p w14:paraId="56E8654E">
      <w:pPr>
        <w:ind w:firstLine="498" w:firstLineChars="200"/>
        <w:rPr>
          <w:rFonts w:hint="eastAsia" w:ascii="宋体" w:hAnsi="宋体"/>
          <w:sz w:val="24"/>
        </w:rPr>
      </w:pPr>
      <w:r>
        <w:rPr>
          <w:rFonts w:hint="eastAsia" w:ascii="宋体" w:hAnsi="宋体"/>
          <w:sz w:val="24"/>
        </w:rPr>
        <w:t>1.3、流水线上模块可同时开展CRP以及SAA检测并且CRP或SAA检测速度≥200个样本/小时。</w:t>
      </w:r>
    </w:p>
    <w:p w14:paraId="3F939680">
      <w:pPr>
        <w:ind w:firstLine="498" w:firstLineChars="200"/>
        <w:rPr>
          <w:rFonts w:hint="eastAsia" w:ascii="宋体" w:hAnsi="宋体"/>
          <w:sz w:val="24"/>
        </w:rPr>
      </w:pPr>
      <w:r>
        <w:rPr>
          <w:rFonts w:hint="eastAsia" w:ascii="宋体" w:hAnsi="宋体"/>
          <w:sz w:val="24"/>
        </w:rPr>
        <w:t>1.4、流水线上自动推片染色速度≥120个样本/小时。</w:t>
      </w:r>
    </w:p>
    <w:p w14:paraId="71C6BAD0">
      <w:pPr>
        <w:ind w:firstLine="498" w:firstLineChars="200"/>
        <w:rPr>
          <w:rFonts w:hint="eastAsia" w:ascii="宋体" w:hAnsi="宋体"/>
          <w:sz w:val="24"/>
        </w:rPr>
      </w:pPr>
      <w:r>
        <w:rPr>
          <w:rFonts w:hint="eastAsia" w:ascii="宋体" w:hAnsi="宋体"/>
          <w:sz w:val="24"/>
        </w:rPr>
        <w:t>2、全自动血液体液细胞分析仪参数要求</w:t>
      </w:r>
    </w:p>
    <w:p w14:paraId="0AC92748">
      <w:pPr>
        <w:ind w:firstLine="498" w:firstLineChars="200"/>
        <w:rPr>
          <w:rFonts w:hint="eastAsia" w:ascii="宋体" w:hAnsi="宋体"/>
          <w:sz w:val="24"/>
        </w:rPr>
      </w:pPr>
      <w:r>
        <w:rPr>
          <w:rFonts w:hint="eastAsia" w:ascii="宋体" w:hAnsi="宋体"/>
          <w:sz w:val="24"/>
        </w:rPr>
        <w:t>▲2.1、单机检测速度需满足：CBC＋DIFF＋NRBC≥120样本/小时</w:t>
      </w:r>
    </w:p>
    <w:p w14:paraId="5D4DC3AE">
      <w:pPr>
        <w:ind w:firstLine="498" w:firstLineChars="200"/>
        <w:rPr>
          <w:rFonts w:hint="eastAsia" w:ascii="宋体" w:hAnsi="宋体"/>
          <w:sz w:val="24"/>
        </w:rPr>
      </w:pPr>
      <w:r>
        <w:rPr>
          <w:rFonts w:hint="eastAsia" w:ascii="宋体" w:hAnsi="宋体"/>
          <w:sz w:val="24"/>
        </w:rPr>
        <w:t>2.2、检测方法及原理：半导体激光法、鞘流阻抗法、核酸荧光染色法、流式细胞技术。</w:t>
      </w:r>
    </w:p>
    <w:p w14:paraId="43A2F0D9">
      <w:pPr>
        <w:ind w:firstLine="498" w:firstLineChars="200"/>
        <w:rPr>
          <w:rFonts w:hint="eastAsia" w:ascii="宋体" w:hAnsi="宋体"/>
          <w:sz w:val="24"/>
        </w:rPr>
      </w:pPr>
      <w:r>
        <w:rPr>
          <w:rFonts w:hint="eastAsia" w:ascii="宋体" w:hAnsi="宋体"/>
          <w:sz w:val="24"/>
        </w:rPr>
        <w:t xml:space="preserve">★2.3、具有全自动体液（含胸水、腹水、脑脊液、滑膜液等体液）细胞计数和对体液中的白细胞进行分类的功能，并能出具报告参数且体液模式报告检测参数≥7项。 </w:t>
      </w:r>
    </w:p>
    <w:p w14:paraId="24B12FB2">
      <w:pPr>
        <w:ind w:firstLine="498" w:firstLineChars="200"/>
        <w:rPr>
          <w:rFonts w:hint="eastAsia" w:ascii="宋体" w:hAnsi="宋体"/>
          <w:sz w:val="24"/>
        </w:rPr>
      </w:pPr>
      <w:r>
        <w:rPr>
          <w:rFonts w:hint="eastAsia" w:ascii="宋体" w:hAnsi="宋体"/>
          <w:sz w:val="24"/>
        </w:rPr>
        <w:t>2.4、血液分析线性范围（静脉血）：白细胞：（0-500）×109/L，红细胞：（0-8.6）×1012/L，血小板：（0-5000）×109/L。</w:t>
      </w:r>
    </w:p>
    <w:p w14:paraId="6301FB06">
      <w:pPr>
        <w:ind w:firstLine="498" w:firstLineChars="200"/>
        <w:rPr>
          <w:rFonts w:hint="eastAsia" w:ascii="宋体" w:hAnsi="宋体"/>
          <w:sz w:val="24"/>
        </w:rPr>
      </w:pPr>
      <w:r>
        <w:rPr>
          <w:rFonts w:hint="eastAsia" w:ascii="宋体" w:hAnsi="宋体"/>
          <w:sz w:val="24"/>
        </w:rPr>
        <w:t>2.5、具备配套的三个不同浓度水平的体液质控品。</w:t>
      </w:r>
    </w:p>
    <w:p w14:paraId="08DA8DD1">
      <w:pPr>
        <w:ind w:firstLine="498" w:firstLineChars="200"/>
        <w:rPr>
          <w:rFonts w:hint="eastAsia" w:ascii="宋体" w:hAnsi="宋体"/>
          <w:sz w:val="24"/>
        </w:rPr>
      </w:pPr>
      <w:r>
        <w:rPr>
          <w:rFonts w:hint="eastAsia" w:ascii="宋体" w:hAnsi="宋体"/>
          <w:sz w:val="24"/>
        </w:rPr>
        <w:t>▲2.6、提供配套校准品和校准品溯源报告，具备RET校准品以注册证为准。（提供注册证）</w:t>
      </w:r>
    </w:p>
    <w:p w14:paraId="73C9086D">
      <w:pPr>
        <w:ind w:firstLine="498" w:firstLineChars="200"/>
        <w:rPr>
          <w:rFonts w:hint="eastAsia" w:ascii="宋体" w:hAnsi="宋体"/>
          <w:sz w:val="24"/>
        </w:rPr>
      </w:pPr>
      <w:r>
        <w:rPr>
          <w:rFonts w:hint="eastAsia" w:ascii="宋体" w:hAnsi="宋体"/>
          <w:sz w:val="24"/>
        </w:rPr>
        <w:t>▲2.7、所投产品系列需在全国卫生部室间质评项目中具备单独的系列分组。</w:t>
      </w:r>
    </w:p>
    <w:p w14:paraId="35156A81">
      <w:pPr>
        <w:ind w:firstLine="498" w:firstLineChars="200"/>
        <w:rPr>
          <w:rFonts w:hint="eastAsia" w:ascii="宋体" w:hAnsi="宋体"/>
          <w:sz w:val="24"/>
        </w:rPr>
      </w:pPr>
      <w:r>
        <w:rPr>
          <w:rFonts w:hint="eastAsia" w:ascii="宋体" w:hAnsi="宋体"/>
          <w:sz w:val="24"/>
        </w:rPr>
        <w:t>3、全自动特定蛋白分析仪</w:t>
      </w:r>
    </w:p>
    <w:p w14:paraId="5F25C624">
      <w:pPr>
        <w:ind w:firstLine="498" w:firstLineChars="200"/>
        <w:rPr>
          <w:rFonts w:hint="eastAsia" w:ascii="宋体" w:hAnsi="宋体"/>
          <w:sz w:val="24"/>
        </w:rPr>
      </w:pPr>
      <w:r>
        <w:rPr>
          <w:rFonts w:hint="eastAsia" w:ascii="宋体" w:hAnsi="宋体"/>
          <w:sz w:val="24"/>
        </w:rPr>
        <w:t>3.1、为保障各模块检测结果兼容性，全自动特定蛋白分析仪需与血液细胞分析仪为同一制造商。</w:t>
      </w:r>
    </w:p>
    <w:p w14:paraId="6C1D2F57">
      <w:pPr>
        <w:ind w:firstLine="498" w:firstLineChars="200"/>
        <w:rPr>
          <w:rFonts w:hint="eastAsia" w:ascii="宋体" w:hAnsi="宋体"/>
          <w:sz w:val="24"/>
        </w:rPr>
      </w:pPr>
      <w:r>
        <w:rPr>
          <w:rFonts w:hint="eastAsia" w:ascii="宋体" w:hAnsi="宋体"/>
          <w:sz w:val="24"/>
        </w:rPr>
        <w:t>▲3.2、具备配套的CRP及SAA的校准品，且该校准品需具备医疗器械注册证。</w:t>
      </w:r>
    </w:p>
    <w:p w14:paraId="1168A552">
      <w:pPr>
        <w:ind w:firstLine="498" w:firstLineChars="200"/>
        <w:rPr>
          <w:rFonts w:hint="eastAsia" w:ascii="宋体" w:hAnsi="宋体"/>
          <w:sz w:val="24"/>
        </w:rPr>
      </w:pPr>
      <w:r>
        <w:rPr>
          <w:rFonts w:hint="eastAsia" w:ascii="宋体" w:hAnsi="宋体"/>
          <w:sz w:val="24"/>
        </w:rPr>
        <w:t>3.3、单台全自动特定蛋白分析仪检测速度CRP或SAA需≥120T/小时</w:t>
      </w:r>
    </w:p>
    <w:p w14:paraId="166FC607">
      <w:pPr>
        <w:ind w:firstLine="498" w:firstLineChars="200"/>
        <w:rPr>
          <w:rFonts w:hint="eastAsia" w:ascii="宋体" w:hAnsi="宋体"/>
          <w:sz w:val="24"/>
        </w:rPr>
      </w:pPr>
      <w:r>
        <w:rPr>
          <w:rFonts w:hint="eastAsia" w:ascii="宋体" w:hAnsi="宋体"/>
          <w:sz w:val="24"/>
        </w:rPr>
        <w:t>3.4、CRP分析原理为免疫散射速率法。</w:t>
      </w:r>
    </w:p>
    <w:p w14:paraId="1CDEE823">
      <w:pPr>
        <w:ind w:firstLine="498" w:firstLineChars="200"/>
        <w:rPr>
          <w:rFonts w:hint="eastAsia" w:ascii="宋体" w:hAnsi="宋体"/>
          <w:sz w:val="24"/>
        </w:rPr>
      </w:pPr>
      <w:r>
        <w:rPr>
          <w:rFonts w:hint="eastAsia" w:ascii="宋体" w:hAnsi="宋体"/>
          <w:sz w:val="24"/>
        </w:rPr>
        <w:t>▲3.5、CRP线性范围：0.2~320mg/L</w:t>
      </w:r>
    </w:p>
    <w:p w14:paraId="37158A05">
      <w:pPr>
        <w:ind w:firstLine="498" w:firstLineChars="200"/>
        <w:rPr>
          <w:rFonts w:hint="eastAsia" w:ascii="宋体" w:hAnsi="宋体"/>
          <w:sz w:val="24"/>
        </w:rPr>
      </w:pPr>
      <w:r>
        <w:rPr>
          <w:rFonts w:hint="eastAsia" w:ascii="宋体" w:hAnsi="宋体"/>
          <w:sz w:val="24"/>
        </w:rPr>
        <w:t>▲3.6、SAA线性范围：5~320mg/L</w:t>
      </w:r>
    </w:p>
    <w:p w14:paraId="3A9E3866">
      <w:pPr>
        <w:ind w:firstLine="498" w:firstLineChars="200"/>
        <w:rPr>
          <w:rFonts w:hint="eastAsia" w:ascii="宋体" w:hAnsi="宋体"/>
          <w:sz w:val="24"/>
        </w:rPr>
      </w:pPr>
      <w:r>
        <w:rPr>
          <w:rFonts w:hint="eastAsia" w:ascii="宋体" w:hAnsi="宋体"/>
          <w:sz w:val="24"/>
        </w:rPr>
        <w:t>4、推片染色机</w:t>
      </w:r>
    </w:p>
    <w:p w14:paraId="4B8F22BB">
      <w:pPr>
        <w:ind w:firstLine="498" w:firstLineChars="200"/>
        <w:rPr>
          <w:rFonts w:hint="eastAsia" w:ascii="宋体" w:hAnsi="宋体"/>
          <w:sz w:val="24"/>
        </w:rPr>
      </w:pPr>
      <w:r>
        <w:rPr>
          <w:rFonts w:hint="eastAsia" w:ascii="宋体" w:hAnsi="宋体"/>
          <w:sz w:val="24"/>
        </w:rPr>
        <w:t>▲4.1、为保障各模块检测结果兼容性，全自动推片染色机与血液细胞分析仪为同一制造商。</w:t>
      </w:r>
    </w:p>
    <w:p w14:paraId="568F8663">
      <w:pPr>
        <w:ind w:firstLine="498" w:firstLineChars="200"/>
        <w:rPr>
          <w:rFonts w:hint="eastAsia" w:ascii="宋体" w:hAnsi="宋体"/>
          <w:sz w:val="24"/>
        </w:rPr>
      </w:pPr>
      <w:r>
        <w:rPr>
          <w:rFonts w:hint="eastAsia" w:ascii="宋体" w:hAnsi="宋体"/>
          <w:sz w:val="24"/>
        </w:rPr>
        <w:t>▲4.2、流水线上单台自动推片染色综合速度≥120个样本/小时（每个样本均需完成制片及染色）。</w:t>
      </w:r>
    </w:p>
    <w:p w14:paraId="69CF0BEA">
      <w:pPr>
        <w:ind w:firstLine="498" w:firstLineChars="200"/>
        <w:rPr>
          <w:rFonts w:hint="eastAsia" w:ascii="宋体" w:hAnsi="宋体"/>
          <w:sz w:val="24"/>
        </w:rPr>
      </w:pPr>
      <w:r>
        <w:rPr>
          <w:rFonts w:hint="eastAsia" w:ascii="宋体" w:hAnsi="宋体"/>
          <w:sz w:val="24"/>
        </w:rPr>
        <w:t>4.3、推片所需最小样本量≤38μl。</w:t>
      </w:r>
    </w:p>
    <w:p w14:paraId="2E3EFA79">
      <w:pPr>
        <w:ind w:firstLine="498" w:firstLineChars="200"/>
        <w:rPr>
          <w:rFonts w:hint="eastAsia" w:ascii="宋体" w:hAnsi="宋体"/>
          <w:sz w:val="24"/>
        </w:rPr>
      </w:pPr>
      <w:r>
        <w:rPr>
          <w:rFonts w:hint="eastAsia" w:ascii="宋体" w:hAnsi="宋体"/>
          <w:sz w:val="24"/>
        </w:rPr>
        <w:t>4.4、单台仪器对玻片的最大装载量≥140片</w:t>
      </w:r>
    </w:p>
    <w:p w14:paraId="4C969875">
      <w:pPr>
        <w:ind w:firstLine="498" w:firstLineChars="200"/>
        <w:rPr>
          <w:rFonts w:hint="eastAsia" w:ascii="宋体" w:hAnsi="宋体"/>
          <w:sz w:val="24"/>
        </w:rPr>
      </w:pPr>
      <w:r>
        <w:rPr>
          <w:rFonts w:hint="eastAsia" w:ascii="宋体" w:hAnsi="宋体"/>
          <w:sz w:val="24"/>
        </w:rPr>
        <w:t>4.5、支持一次吸样多次推片，推片次数≥5次推片</w:t>
      </w:r>
    </w:p>
    <w:p w14:paraId="0D7E7216">
      <w:pPr>
        <w:ind w:firstLine="498" w:firstLineChars="200"/>
        <w:rPr>
          <w:rFonts w:hint="eastAsia" w:ascii="宋体" w:hAnsi="宋体"/>
          <w:sz w:val="24"/>
        </w:rPr>
      </w:pPr>
      <w:r>
        <w:rPr>
          <w:rFonts w:hint="eastAsia" w:ascii="宋体" w:hAnsi="宋体"/>
          <w:sz w:val="24"/>
        </w:rPr>
        <w:t>5、全自动细胞形态学分析仪</w:t>
      </w:r>
    </w:p>
    <w:p w14:paraId="50DE1FEF">
      <w:pPr>
        <w:ind w:firstLine="498" w:firstLineChars="200"/>
        <w:rPr>
          <w:rFonts w:hint="eastAsia" w:ascii="宋体" w:hAnsi="宋体"/>
          <w:sz w:val="24"/>
        </w:rPr>
      </w:pPr>
      <w:r>
        <w:rPr>
          <w:rFonts w:hint="eastAsia" w:ascii="宋体" w:hAnsi="宋体"/>
          <w:sz w:val="24"/>
        </w:rPr>
        <w:t>▲5.1、为保障各模块检测结果兼容性，全自动细胞形态学分析仪与血液细胞分析仪为同一制造商。</w:t>
      </w:r>
    </w:p>
    <w:p w14:paraId="0D59FBEC">
      <w:pPr>
        <w:ind w:firstLine="498" w:firstLineChars="200"/>
        <w:rPr>
          <w:rFonts w:hint="eastAsia" w:ascii="宋体" w:hAnsi="宋体"/>
          <w:sz w:val="24"/>
        </w:rPr>
      </w:pPr>
      <w:r>
        <w:rPr>
          <w:rFonts w:hint="eastAsia" w:ascii="宋体" w:hAnsi="宋体"/>
          <w:sz w:val="24"/>
        </w:rPr>
        <w:t>5.2、适用范围：用于对外周血涂片血细胞的形态图像摄取、可视化观察及描述，包括白细胞单细胞图像摄取、初步分类，红细胞形态描述及血小板数目估算。</w:t>
      </w:r>
    </w:p>
    <w:p w14:paraId="6CECE01C">
      <w:pPr>
        <w:ind w:firstLine="498" w:firstLineChars="200"/>
        <w:rPr>
          <w:rFonts w:hint="eastAsia" w:ascii="宋体" w:hAnsi="宋体"/>
          <w:sz w:val="24"/>
        </w:rPr>
      </w:pPr>
      <w:r>
        <w:rPr>
          <w:rFonts w:hint="eastAsia" w:ascii="宋体" w:hAnsi="宋体"/>
          <w:sz w:val="24"/>
        </w:rPr>
        <w:t>▲5.3、血小板估数：具备估算外周血血小板数量的功能。</w:t>
      </w:r>
    </w:p>
    <w:p w14:paraId="12EEF76D">
      <w:pPr>
        <w:ind w:firstLine="498" w:firstLineChars="200"/>
        <w:rPr>
          <w:rFonts w:hint="eastAsia" w:ascii="宋体" w:hAnsi="宋体"/>
          <w:sz w:val="24"/>
        </w:rPr>
      </w:pPr>
      <w:r>
        <w:rPr>
          <w:rFonts w:hint="eastAsia" w:ascii="宋体" w:hAnsi="宋体"/>
          <w:sz w:val="24"/>
        </w:rPr>
        <w:t>▲5.4、白细胞预分类参数不少于12类；非白细胞预分类参数不少于5类；红细胞形态定性类型不少于6类。</w:t>
      </w:r>
    </w:p>
    <w:p w14:paraId="70DA1530">
      <w:pPr>
        <w:pStyle w:val="2"/>
        <w:rPr>
          <w:b/>
          <w:bCs/>
        </w:rPr>
      </w:pPr>
      <w:r>
        <w:rPr>
          <w:rFonts w:hint="eastAsia"/>
          <w:b/>
          <w:bCs/>
        </w:rPr>
        <w:t>配套耗材：</w:t>
      </w:r>
    </w:p>
    <w:p w14:paraId="2562BCD8">
      <w:pPr>
        <w:ind w:firstLine="498" w:firstLineChars="200"/>
        <w:rPr>
          <w:rFonts w:ascii="宋体" w:hAnsi="宋体"/>
          <w:b/>
          <w:bCs/>
          <w:sz w:val="24"/>
        </w:rPr>
      </w:pPr>
      <w:r>
        <w:rPr>
          <w:rFonts w:hint="eastAsia" w:ascii="宋体" w:hAnsi="宋体"/>
          <w:b/>
          <w:bCs/>
          <w:sz w:val="24"/>
        </w:rPr>
        <w:t>1</w:t>
      </w:r>
      <w:r>
        <w:rPr>
          <w:rFonts w:ascii="宋体" w:hAnsi="宋体"/>
          <w:b/>
          <w:bCs/>
          <w:sz w:val="24"/>
        </w:rPr>
        <w:t>.</w:t>
      </w:r>
      <w:r>
        <w:rPr>
          <w:rFonts w:hint="eastAsia" w:ascii="宋体" w:hAnsi="宋体"/>
          <w:b/>
          <w:bCs/>
          <w:sz w:val="24"/>
        </w:rPr>
        <w:t>耗材序号1</w:t>
      </w:r>
    </w:p>
    <w:p w14:paraId="3F2453A7">
      <w:pPr>
        <w:ind w:firstLine="498" w:firstLineChars="200"/>
        <w:rPr>
          <w:rFonts w:ascii="宋体" w:hAnsi="宋体"/>
          <w:sz w:val="24"/>
        </w:rPr>
      </w:pPr>
      <w:r>
        <w:rPr>
          <w:rFonts w:ascii="宋体" w:hAnsi="宋体"/>
          <w:sz w:val="24"/>
        </w:rPr>
        <w:t>1.</w:t>
      </w:r>
      <w:r>
        <w:rPr>
          <w:rFonts w:hint="eastAsia" w:ascii="宋体" w:hAnsi="宋体"/>
          <w:sz w:val="24"/>
        </w:rPr>
        <w:t>1、预期用途：用于对血细胞进行染色，从而观察其形态与结构，以便于血液分析仪器进行血细胞分类计数；</w:t>
      </w:r>
    </w:p>
    <w:p w14:paraId="6FAA04F5">
      <w:pPr>
        <w:ind w:firstLine="498" w:firstLineChars="200"/>
        <w:rPr>
          <w:rFonts w:ascii="宋体" w:hAnsi="宋体"/>
          <w:sz w:val="24"/>
        </w:rPr>
      </w:pPr>
      <w:r>
        <w:rPr>
          <w:rFonts w:ascii="宋体" w:hAnsi="宋体"/>
          <w:sz w:val="24"/>
        </w:rPr>
        <w:t>1.</w:t>
      </w:r>
      <w:r>
        <w:rPr>
          <w:rFonts w:hint="eastAsia" w:ascii="宋体" w:hAnsi="宋体"/>
          <w:sz w:val="24"/>
        </w:rPr>
        <w:t>2、有效成分：花菁染料≤1%、甘醇≥99%；</w:t>
      </w:r>
    </w:p>
    <w:p w14:paraId="688D1C4B">
      <w:pPr>
        <w:ind w:firstLine="498"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3、检测参数：NRBC#（有核红细胞计数），空白值要求：≤0.02×109/L；</w:t>
      </w:r>
    </w:p>
    <w:p w14:paraId="08835BAA">
      <w:pPr>
        <w:ind w:firstLine="498"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4、储存条件及有效期：2℃～30℃，储存有效期≥1年；</w:t>
      </w:r>
    </w:p>
    <w:p w14:paraId="1A0F7D8A">
      <w:pPr>
        <w:ind w:firstLine="498" w:firstLineChars="200"/>
        <w:rPr>
          <w:rFonts w:ascii="宋体" w:hAnsi="宋体"/>
          <w:sz w:val="24"/>
        </w:rPr>
      </w:pPr>
      <w:r>
        <w:rPr>
          <w:rFonts w:ascii="宋体" w:hAnsi="宋体"/>
          <w:sz w:val="24"/>
        </w:rPr>
        <w:t>1.</w:t>
      </w:r>
      <w:r>
        <w:rPr>
          <w:rFonts w:hint="eastAsia" w:ascii="宋体" w:hAnsi="宋体"/>
          <w:sz w:val="24"/>
        </w:rPr>
        <w:t>5、使用条件和有效期：15℃～32℃，开瓶后使用有效期≥60天。</w:t>
      </w:r>
    </w:p>
    <w:p w14:paraId="4F80F1F2">
      <w:pPr>
        <w:ind w:firstLine="498" w:firstLineChars="200"/>
        <w:rPr>
          <w:rFonts w:ascii="宋体" w:hAnsi="宋体"/>
          <w:b/>
          <w:bCs/>
          <w:sz w:val="24"/>
        </w:rPr>
      </w:pPr>
      <w:r>
        <w:rPr>
          <w:rFonts w:ascii="宋体" w:hAnsi="宋体"/>
          <w:b/>
          <w:bCs/>
          <w:sz w:val="24"/>
        </w:rPr>
        <w:t>2.</w:t>
      </w:r>
      <w:r>
        <w:rPr>
          <w:rFonts w:hint="eastAsia" w:ascii="宋体" w:hAnsi="宋体"/>
          <w:b/>
          <w:bCs/>
          <w:sz w:val="24"/>
        </w:rPr>
        <w:t>耗材序号</w:t>
      </w:r>
      <w:r>
        <w:rPr>
          <w:rFonts w:ascii="宋体" w:hAnsi="宋体"/>
          <w:b/>
          <w:bCs/>
          <w:sz w:val="24"/>
        </w:rPr>
        <w:t>2</w:t>
      </w:r>
    </w:p>
    <w:p w14:paraId="357CED68">
      <w:pPr>
        <w:ind w:firstLine="498" w:firstLineChars="200"/>
        <w:rPr>
          <w:rFonts w:ascii="宋体" w:hAnsi="宋体"/>
          <w:sz w:val="24"/>
        </w:rPr>
      </w:pPr>
      <w:r>
        <w:rPr>
          <w:rFonts w:ascii="宋体" w:hAnsi="宋体"/>
          <w:sz w:val="24"/>
        </w:rPr>
        <w:t>2.</w:t>
      </w:r>
      <w:r>
        <w:rPr>
          <w:rFonts w:hint="eastAsia" w:ascii="宋体" w:hAnsi="宋体"/>
          <w:sz w:val="24"/>
        </w:rPr>
        <w:t>1、预期用途：用于血细胞分析前，样本的稀释，制备细胞悬液；</w:t>
      </w:r>
    </w:p>
    <w:p w14:paraId="14AC7059">
      <w:pPr>
        <w:ind w:firstLine="498" w:firstLineChars="200"/>
        <w:rPr>
          <w:rFonts w:ascii="宋体" w:hAnsi="宋体"/>
          <w:sz w:val="24"/>
        </w:rPr>
      </w:pPr>
      <w:r>
        <w:rPr>
          <w:rFonts w:ascii="宋体" w:hAnsi="宋体"/>
          <w:sz w:val="24"/>
        </w:rPr>
        <w:t>2.</w:t>
      </w:r>
      <w:r>
        <w:rPr>
          <w:rFonts w:hint="eastAsia" w:ascii="宋体" w:hAnsi="宋体"/>
          <w:sz w:val="24"/>
        </w:rPr>
        <w:t>2、有效成分：三羟甲基氨基甲烷缓冲液≥1%；</w:t>
      </w:r>
    </w:p>
    <w:p w14:paraId="365EB756">
      <w:pPr>
        <w:ind w:firstLine="498" w:firstLineChars="200"/>
        <w:rPr>
          <w:rFonts w:ascii="宋体" w:hAnsi="宋体"/>
          <w:sz w:val="24"/>
        </w:rPr>
      </w:pPr>
      <w:r>
        <w:rPr>
          <w:rFonts w:ascii="宋体" w:hAnsi="宋体"/>
          <w:sz w:val="24"/>
        </w:rPr>
        <w:t>2.</w:t>
      </w:r>
      <w:r>
        <w:rPr>
          <w:rFonts w:hint="eastAsia" w:ascii="宋体" w:hAnsi="宋体"/>
          <w:sz w:val="24"/>
        </w:rPr>
        <w:t xml:space="preserve">3、储存条件及有效期：2℃～30℃，储存有效期≥2年； </w:t>
      </w:r>
    </w:p>
    <w:p w14:paraId="60A6B8A0">
      <w:pPr>
        <w:ind w:firstLine="498"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4、使用条件和有效期：10℃～32℃，开瓶后使用有效期≥90天。</w:t>
      </w:r>
    </w:p>
    <w:p w14:paraId="4513B464">
      <w:pPr>
        <w:ind w:firstLine="498" w:firstLineChars="200"/>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耗材序号3</w:t>
      </w:r>
    </w:p>
    <w:p w14:paraId="0F92631D">
      <w:pPr>
        <w:ind w:firstLine="498"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1、预期用途：用于血细胞分析前破坏红细胞、维持所需分析细胞的形态，从而便于细胞分类计数；</w:t>
      </w:r>
    </w:p>
    <w:p w14:paraId="7DF0F6F2">
      <w:pPr>
        <w:ind w:firstLine="498" w:firstLineChars="200"/>
        <w:rPr>
          <w:rFonts w:ascii="宋体" w:hAnsi="宋体"/>
          <w:sz w:val="24"/>
        </w:rPr>
      </w:pPr>
      <w:r>
        <w:rPr>
          <w:rFonts w:ascii="宋体" w:hAnsi="宋体"/>
          <w:sz w:val="24"/>
        </w:rPr>
        <w:t>3.</w:t>
      </w:r>
      <w:r>
        <w:rPr>
          <w:rFonts w:hint="eastAsia" w:ascii="宋体" w:hAnsi="宋体"/>
          <w:sz w:val="24"/>
        </w:rPr>
        <w:t>2、有效成分：聚氧乙烯醚≥0.50%、羟乙基哌嗪乙磺酸缓冲液≥0.50%；</w:t>
      </w:r>
    </w:p>
    <w:p w14:paraId="203E9096">
      <w:pPr>
        <w:ind w:firstLine="498" w:firstLineChars="200"/>
        <w:rPr>
          <w:rFonts w:ascii="宋体" w:hAnsi="宋体"/>
          <w:sz w:val="24"/>
        </w:rPr>
      </w:pPr>
      <w:r>
        <w:rPr>
          <w:rFonts w:ascii="宋体" w:hAnsi="宋体"/>
          <w:sz w:val="24"/>
        </w:rPr>
        <w:t>3.</w:t>
      </w:r>
      <w:r>
        <w:rPr>
          <w:rFonts w:hint="eastAsia" w:ascii="宋体" w:hAnsi="宋体"/>
          <w:sz w:val="24"/>
        </w:rPr>
        <w:t xml:space="preserve">3、储存条件及有效期：2℃～30℃，储存有效期≥2年； </w:t>
      </w:r>
    </w:p>
    <w:p w14:paraId="22BA11E3">
      <w:pPr>
        <w:ind w:firstLine="498" w:firstLineChars="200"/>
        <w:rPr>
          <w:rFonts w:ascii="宋体" w:hAnsi="宋体"/>
          <w:sz w:val="24"/>
        </w:rPr>
      </w:pPr>
      <w:r>
        <w:rPr>
          <w:rFonts w:ascii="宋体" w:hAnsi="宋体"/>
          <w:sz w:val="24"/>
        </w:rPr>
        <w:t>3.</w:t>
      </w:r>
      <w:r>
        <w:rPr>
          <w:rFonts w:hint="eastAsia" w:ascii="宋体" w:hAnsi="宋体"/>
          <w:sz w:val="24"/>
        </w:rPr>
        <w:t>4、使用条件和有效期：15℃～32℃，开瓶后使用有效期≥60天。</w:t>
      </w:r>
    </w:p>
    <w:p w14:paraId="574CF0A1">
      <w:pPr>
        <w:ind w:firstLine="498" w:firstLineChars="200"/>
        <w:rPr>
          <w:rFonts w:ascii="宋体" w:hAnsi="宋体"/>
          <w:b/>
          <w:bCs/>
          <w:sz w:val="24"/>
        </w:rPr>
      </w:pPr>
      <w:r>
        <w:rPr>
          <w:rFonts w:hint="eastAsia" w:ascii="宋体" w:hAnsi="宋体"/>
          <w:b/>
          <w:bCs/>
          <w:sz w:val="24"/>
        </w:rPr>
        <w:t>4</w:t>
      </w:r>
      <w:r>
        <w:rPr>
          <w:rFonts w:ascii="宋体" w:hAnsi="宋体"/>
          <w:b/>
          <w:bCs/>
          <w:sz w:val="24"/>
        </w:rPr>
        <w:t>.</w:t>
      </w:r>
      <w:r>
        <w:rPr>
          <w:rFonts w:hint="eastAsia" w:ascii="宋体" w:hAnsi="宋体"/>
          <w:b/>
          <w:bCs/>
          <w:sz w:val="24"/>
        </w:rPr>
        <w:t>耗材序号4</w:t>
      </w:r>
    </w:p>
    <w:p w14:paraId="1EADDBF1">
      <w:pPr>
        <w:ind w:firstLine="498"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1、预期用途：用于血细胞分析前破坏红细胞、溶出血红蛋白，从而便于血红蛋白定量测定；</w:t>
      </w:r>
    </w:p>
    <w:p w14:paraId="0EDB6C05">
      <w:pPr>
        <w:ind w:firstLine="498" w:firstLineChars="200"/>
        <w:rPr>
          <w:rFonts w:ascii="宋体" w:hAnsi="宋体"/>
          <w:sz w:val="24"/>
        </w:rPr>
      </w:pPr>
      <w:r>
        <w:rPr>
          <w:rFonts w:ascii="宋体" w:hAnsi="宋体"/>
          <w:sz w:val="24"/>
        </w:rPr>
        <w:t>4.</w:t>
      </w:r>
      <w:r>
        <w:rPr>
          <w:rFonts w:hint="eastAsia" w:ascii="宋体" w:hAnsi="宋体"/>
          <w:sz w:val="24"/>
        </w:rPr>
        <w:t>2、有效成分：表面活性剂≥0.50%、三羟甲基氨基甲烷缓冲液≥0.50%；</w:t>
      </w:r>
    </w:p>
    <w:p w14:paraId="12CBA987">
      <w:pPr>
        <w:ind w:firstLine="498"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3、检测参数：检测参数：HGB（血红蛋白），空白值要求：≤1g/L；</w:t>
      </w:r>
    </w:p>
    <w:p w14:paraId="2A334BE1">
      <w:pPr>
        <w:ind w:firstLine="498" w:firstLineChars="200"/>
        <w:rPr>
          <w:rFonts w:ascii="宋体" w:hAnsi="宋体"/>
          <w:sz w:val="24"/>
        </w:rPr>
      </w:pPr>
      <w:r>
        <w:rPr>
          <w:rFonts w:ascii="宋体" w:hAnsi="宋体"/>
          <w:sz w:val="24"/>
        </w:rPr>
        <w:t>4.</w:t>
      </w:r>
      <w:r>
        <w:rPr>
          <w:rFonts w:hint="eastAsia" w:ascii="宋体" w:hAnsi="宋体"/>
          <w:sz w:val="24"/>
        </w:rPr>
        <w:t xml:space="preserve">4、储存条件及有效期：2℃～30℃，储存有效期≥2 年； </w:t>
      </w:r>
    </w:p>
    <w:p w14:paraId="55F72073">
      <w:pPr>
        <w:ind w:firstLine="498" w:firstLineChars="200"/>
        <w:rPr>
          <w:rFonts w:ascii="宋体" w:hAnsi="宋体"/>
          <w:sz w:val="24"/>
        </w:rPr>
      </w:pPr>
      <w:r>
        <w:rPr>
          <w:rFonts w:ascii="宋体" w:hAnsi="宋体"/>
          <w:sz w:val="24"/>
        </w:rPr>
        <w:t>4.</w:t>
      </w:r>
      <w:r>
        <w:rPr>
          <w:rFonts w:hint="eastAsia" w:ascii="宋体" w:hAnsi="宋体"/>
          <w:sz w:val="24"/>
        </w:rPr>
        <w:t>5.使用条件和有效期： 15℃～32℃，开瓶后使用有效期≥60天。</w:t>
      </w:r>
    </w:p>
    <w:p w14:paraId="04A4D085">
      <w:pPr>
        <w:ind w:firstLine="498" w:firstLineChars="200"/>
        <w:rPr>
          <w:rFonts w:ascii="宋体" w:hAnsi="宋体"/>
          <w:b/>
          <w:bCs/>
          <w:sz w:val="24"/>
        </w:rPr>
      </w:pPr>
      <w:r>
        <w:rPr>
          <w:rFonts w:ascii="宋体" w:hAnsi="宋体"/>
          <w:b/>
          <w:bCs/>
          <w:sz w:val="24"/>
        </w:rPr>
        <w:t>5.</w:t>
      </w:r>
      <w:r>
        <w:rPr>
          <w:rFonts w:hint="eastAsia" w:ascii="宋体" w:hAnsi="宋体"/>
          <w:b/>
          <w:bCs/>
          <w:sz w:val="24"/>
        </w:rPr>
        <w:t>耗材序号5</w:t>
      </w:r>
    </w:p>
    <w:p w14:paraId="5486B07A">
      <w:pPr>
        <w:ind w:firstLine="498"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1、预期用途：用于血细胞分析前破坏红细胞、维持所需分析细胞的形态，从而便于细胞分类计数；</w:t>
      </w:r>
    </w:p>
    <w:p w14:paraId="4E2D2C29">
      <w:pPr>
        <w:ind w:firstLine="498" w:firstLineChars="200"/>
        <w:rPr>
          <w:rFonts w:ascii="宋体" w:hAnsi="宋体"/>
          <w:sz w:val="24"/>
        </w:rPr>
      </w:pPr>
      <w:r>
        <w:rPr>
          <w:rFonts w:ascii="宋体" w:hAnsi="宋体"/>
          <w:sz w:val="24"/>
        </w:rPr>
        <w:t>5.</w:t>
      </w:r>
      <w:r>
        <w:rPr>
          <w:rFonts w:hint="eastAsia" w:ascii="宋体" w:hAnsi="宋体"/>
          <w:sz w:val="24"/>
        </w:rPr>
        <w:t>2、有效成分：柠檬酸缓冲液≥0.50%；</w:t>
      </w:r>
    </w:p>
    <w:p w14:paraId="3603F3B1">
      <w:pPr>
        <w:ind w:firstLine="498"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3、检测参数：WBC（白细胞计数），空白值要求：≤0.1×109/L；NRBC#（有核红细胞计数）,空白值要求：≤0.02×109/L；</w:t>
      </w:r>
    </w:p>
    <w:p w14:paraId="50A89C20">
      <w:pPr>
        <w:ind w:firstLine="498" w:firstLineChars="200"/>
        <w:rPr>
          <w:rFonts w:ascii="宋体" w:hAnsi="宋体"/>
          <w:sz w:val="24"/>
        </w:rPr>
      </w:pPr>
      <w:r>
        <w:rPr>
          <w:rFonts w:ascii="宋体" w:hAnsi="宋体"/>
          <w:sz w:val="24"/>
        </w:rPr>
        <w:t>5.</w:t>
      </w:r>
      <w:r>
        <w:rPr>
          <w:rFonts w:hint="eastAsia" w:ascii="宋体" w:hAnsi="宋体"/>
          <w:sz w:val="24"/>
        </w:rPr>
        <w:t>4、储存条件及有效期：2℃～30℃，储存有效期≥2年。；</w:t>
      </w:r>
    </w:p>
    <w:p w14:paraId="43128E36">
      <w:pPr>
        <w:ind w:firstLine="498" w:firstLineChars="200"/>
        <w:rPr>
          <w:rFonts w:ascii="宋体" w:hAnsi="宋体"/>
          <w:sz w:val="24"/>
        </w:rPr>
      </w:pPr>
      <w:r>
        <w:rPr>
          <w:rFonts w:ascii="宋体" w:hAnsi="宋体"/>
          <w:sz w:val="24"/>
        </w:rPr>
        <w:t>5.</w:t>
      </w:r>
      <w:r>
        <w:rPr>
          <w:rFonts w:hint="eastAsia" w:ascii="宋体" w:hAnsi="宋体"/>
          <w:sz w:val="24"/>
        </w:rPr>
        <w:t>5、使用条件和有效期：15℃～32℃，开瓶后使用有效期≥60天。</w:t>
      </w:r>
    </w:p>
    <w:p w14:paraId="39E691A6">
      <w:pPr>
        <w:ind w:firstLine="498" w:firstLineChars="200"/>
        <w:rPr>
          <w:rFonts w:ascii="宋体" w:hAnsi="宋体"/>
          <w:b/>
          <w:bCs/>
          <w:sz w:val="24"/>
        </w:rPr>
      </w:pPr>
      <w:r>
        <w:rPr>
          <w:rFonts w:hint="eastAsia" w:ascii="宋体" w:hAnsi="宋体"/>
          <w:b/>
          <w:bCs/>
          <w:sz w:val="24"/>
        </w:rPr>
        <w:t>6</w:t>
      </w:r>
      <w:r>
        <w:rPr>
          <w:rFonts w:ascii="宋体" w:hAnsi="宋体"/>
          <w:b/>
          <w:bCs/>
          <w:sz w:val="24"/>
        </w:rPr>
        <w:t>.</w:t>
      </w:r>
      <w:r>
        <w:rPr>
          <w:rFonts w:hint="eastAsia" w:ascii="宋体" w:hAnsi="宋体"/>
          <w:b/>
          <w:bCs/>
          <w:sz w:val="24"/>
        </w:rPr>
        <w:t>耗材序号6</w:t>
      </w:r>
    </w:p>
    <w:p w14:paraId="737AE475">
      <w:pPr>
        <w:ind w:firstLine="498"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1、预期用途：用于对血细胞进行染色，从而观察其形态与结构，以便于血液分析仪器进行血细胞分类计数；</w:t>
      </w:r>
    </w:p>
    <w:p w14:paraId="4C9B6266">
      <w:pPr>
        <w:ind w:firstLine="498" w:firstLineChars="200"/>
        <w:rPr>
          <w:rFonts w:ascii="宋体" w:hAnsi="宋体"/>
          <w:sz w:val="24"/>
        </w:rPr>
      </w:pPr>
      <w:r>
        <w:rPr>
          <w:rFonts w:ascii="宋体" w:hAnsi="宋体"/>
          <w:sz w:val="24"/>
        </w:rPr>
        <w:t>6.</w:t>
      </w:r>
      <w:r>
        <w:rPr>
          <w:rFonts w:hint="eastAsia" w:ascii="宋体" w:hAnsi="宋体"/>
          <w:sz w:val="24"/>
        </w:rPr>
        <w:t>2、有效成分：花菁染料≤1%、甘醇≥99%；</w:t>
      </w:r>
    </w:p>
    <w:p w14:paraId="001AD3AD">
      <w:pPr>
        <w:ind w:firstLine="498" w:firstLineChars="200"/>
        <w:rPr>
          <w:rFonts w:ascii="宋体" w:hAnsi="宋体"/>
          <w:sz w:val="24"/>
        </w:rPr>
      </w:pPr>
      <w:r>
        <w:rPr>
          <w:rFonts w:ascii="宋体" w:hAnsi="宋体"/>
          <w:sz w:val="24"/>
        </w:rPr>
        <w:t>6.</w:t>
      </w:r>
      <w:r>
        <w:rPr>
          <w:rFonts w:hint="eastAsia" w:ascii="宋体" w:hAnsi="宋体"/>
          <w:sz w:val="24"/>
        </w:rPr>
        <w:t xml:space="preserve">3、储存条件及有效期：2℃～30℃，储存有效期≥1年； </w:t>
      </w:r>
    </w:p>
    <w:p w14:paraId="2037478D">
      <w:pPr>
        <w:ind w:firstLine="498" w:firstLineChars="200"/>
        <w:rPr>
          <w:rFonts w:ascii="宋体" w:hAnsi="宋体"/>
          <w:sz w:val="24"/>
        </w:rPr>
      </w:pPr>
      <w:r>
        <w:rPr>
          <w:rFonts w:ascii="宋体" w:hAnsi="宋体"/>
          <w:sz w:val="24"/>
        </w:rPr>
        <w:t>6.</w:t>
      </w:r>
      <w:r>
        <w:rPr>
          <w:rFonts w:hint="eastAsia" w:ascii="宋体" w:hAnsi="宋体"/>
          <w:sz w:val="24"/>
        </w:rPr>
        <w:t>4、使用条件和有效期：15℃～32℃，开瓶后使用有效期≥60天。</w:t>
      </w:r>
    </w:p>
    <w:p w14:paraId="11A4201A">
      <w:pPr>
        <w:ind w:firstLine="498" w:firstLineChars="200"/>
        <w:rPr>
          <w:rFonts w:ascii="宋体" w:hAnsi="宋体"/>
          <w:b/>
          <w:bCs/>
          <w:sz w:val="24"/>
        </w:rPr>
      </w:pPr>
      <w:r>
        <w:rPr>
          <w:rFonts w:hint="eastAsia" w:ascii="宋体" w:hAnsi="宋体"/>
          <w:b/>
          <w:bCs/>
          <w:sz w:val="24"/>
        </w:rPr>
        <w:t>7</w:t>
      </w:r>
      <w:r>
        <w:rPr>
          <w:rFonts w:ascii="宋体" w:hAnsi="宋体"/>
          <w:b/>
          <w:bCs/>
          <w:sz w:val="24"/>
        </w:rPr>
        <w:t>.</w:t>
      </w:r>
      <w:r>
        <w:rPr>
          <w:rFonts w:hint="eastAsia" w:ascii="宋体" w:hAnsi="宋体"/>
          <w:b/>
          <w:bCs/>
          <w:sz w:val="24"/>
        </w:rPr>
        <w:t>耗材序号7</w:t>
      </w:r>
    </w:p>
    <w:p w14:paraId="28C2E07F">
      <w:pPr>
        <w:ind w:firstLine="498"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1、预期用途：用于对血细胞进行染色，从而观察其形态与结构，以便于血液分析仪器进行血细胞分类计数；</w:t>
      </w:r>
    </w:p>
    <w:p w14:paraId="572B36A9">
      <w:pPr>
        <w:ind w:firstLine="498" w:firstLineChars="200"/>
        <w:rPr>
          <w:rFonts w:ascii="宋体" w:hAnsi="宋体"/>
          <w:sz w:val="24"/>
        </w:rPr>
      </w:pPr>
      <w:r>
        <w:rPr>
          <w:rFonts w:ascii="宋体" w:hAnsi="宋体"/>
          <w:sz w:val="24"/>
        </w:rPr>
        <w:t>7.</w:t>
      </w:r>
      <w:r>
        <w:rPr>
          <w:rFonts w:hint="eastAsia" w:ascii="宋体" w:hAnsi="宋体"/>
          <w:sz w:val="24"/>
        </w:rPr>
        <w:t>2、有效成分：花菁染料≤1%、甘醇≥99%；</w:t>
      </w:r>
    </w:p>
    <w:p w14:paraId="2FDCD906">
      <w:pPr>
        <w:ind w:firstLine="498" w:firstLineChars="200"/>
        <w:rPr>
          <w:rFonts w:ascii="宋体" w:hAnsi="宋体"/>
          <w:sz w:val="24"/>
        </w:rPr>
      </w:pPr>
      <w:r>
        <w:rPr>
          <w:rFonts w:ascii="宋体" w:hAnsi="宋体"/>
          <w:sz w:val="24"/>
        </w:rPr>
        <w:t>7.</w:t>
      </w:r>
      <w:r>
        <w:rPr>
          <w:rFonts w:hint="eastAsia" w:ascii="宋体" w:hAnsi="宋体"/>
          <w:sz w:val="24"/>
        </w:rPr>
        <w:t>3、检测参数：RET#（网织红细胞计数），空白值要求：≤0.01×1012/L；</w:t>
      </w:r>
    </w:p>
    <w:p w14:paraId="467E76AC">
      <w:pPr>
        <w:ind w:firstLine="498"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 xml:space="preserve">4、储存条件及有效期：2℃～30℃，储存有效期≥1年； </w:t>
      </w:r>
    </w:p>
    <w:p w14:paraId="7C9B86DD">
      <w:pPr>
        <w:ind w:firstLine="498" w:firstLineChars="200"/>
        <w:rPr>
          <w:rFonts w:ascii="宋体" w:hAnsi="宋体"/>
          <w:sz w:val="24"/>
        </w:rPr>
      </w:pPr>
      <w:r>
        <w:rPr>
          <w:rFonts w:ascii="宋体" w:hAnsi="宋体"/>
          <w:sz w:val="24"/>
        </w:rPr>
        <w:t>7.</w:t>
      </w:r>
      <w:r>
        <w:rPr>
          <w:rFonts w:hint="eastAsia" w:ascii="宋体" w:hAnsi="宋体"/>
          <w:sz w:val="24"/>
        </w:rPr>
        <w:t>5、使用条件和有效期：15℃～32℃，开瓶后使用有效期≥90天。</w:t>
      </w:r>
    </w:p>
    <w:p w14:paraId="72762A93">
      <w:pPr>
        <w:ind w:firstLine="498" w:firstLineChars="200"/>
        <w:rPr>
          <w:rFonts w:ascii="宋体" w:hAnsi="宋体"/>
          <w:b/>
          <w:bCs/>
          <w:sz w:val="24"/>
        </w:rPr>
      </w:pPr>
      <w:r>
        <w:rPr>
          <w:rFonts w:hint="eastAsia" w:ascii="宋体" w:hAnsi="宋体"/>
          <w:b/>
          <w:bCs/>
          <w:sz w:val="24"/>
        </w:rPr>
        <w:t>8</w:t>
      </w:r>
      <w:r>
        <w:rPr>
          <w:rFonts w:ascii="宋体" w:hAnsi="宋体"/>
          <w:b/>
          <w:bCs/>
          <w:sz w:val="24"/>
        </w:rPr>
        <w:t>.</w:t>
      </w:r>
      <w:r>
        <w:rPr>
          <w:rFonts w:hint="eastAsia" w:ascii="宋体" w:hAnsi="宋体"/>
          <w:b/>
          <w:bCs/>
          <w:sz w:val="24"/>
        </w:rPr>
        <w:t>耗材序号8</w:t>
      </w:r>
    </w:p>
    <w:p w14:paraId="0551F0F2">
      <w:pPr>
        <w:ind w:firstLine="498" w:firstLineChars="200"/>
        <w:rPr>
          <w:rFonts w:ascii="宋体" w:hAnsi="宋体"/>
          <w:sz w:val="24"/>
        </w:rPr>
      </w:pPr>
      <w:r>
        <w:rPr>
          <w:rFonts w:ascii="宋体" w:hAnsi="宋体"/>
          <w:sz w:val="24"/>
        </w:rPr>
        <w:t>8.</w:t>
      </w:r>
      <w:r>
        <w:rPr>
          <w:rFonts w:hint="eastAsia" w:ascii="宋体" w:hAnsi="宋体"/>
          <w:sz w:val="24"/>
        </w:rPr>
        <w:t>1、预期用途：用于血细胞分析前，样本的稀释，制备细胞悬液；</w:t>
      </w:r>
    </w:p>
    <w:p w14:paraId="33951A0E">
      <w:pPr>
        <w:ind w:firstLine="498" w:firstLineChars="200"/>
        <w:rPr>
          <w:rFonts w:ascii="宋体" w:hAnsi="宋体"/>
          <w:sz w:val="24"/>
        </w:rPr>
      </w:pPr>
      <w:r>
        <w:rPr>
          <w:rFonts w:ascii="宋体" w:hAnsi="宋体"/>
          <w:sz w:val="24"/>
        </w:rPr>
        <w:t>8.</w:t>
      </w:r>
      <w:r>
        <w:rPr>
          <w:rFonts w:hint="eastAsia" w:ascii="宋体" w:hAnsi="宋体"/>
          <w:sz w:val="24"/>
        </w:rPr>
        <w:t>2、有效成分：氯化钠≥0.10%、三羟甲基氨基甲烷缓冲液≥0.5%；</w:t>
      </w:r>
    </w:p>
    <w:p w14:paraId="7A155004">
      <w:pPr>
        <w:ind w:firstLine="498" w:firstLineChars="200"/>
        <w:rPr>
          <w:rFonts w:ascii="宋体" w:hAnsi="宋体"/>
          <w:sz w:val="24"/>
        </w:rPr>
      </w:pPr>
      <w:r>
        <w:rPr>
          <w:rFonts w:ascii="宋体" w:hAnsi="宋体"/>
          <w:sz w:val="24"/>
        </w:rPr>
        <w:t>8.</w:t>
      </w:r>
      <w:r>
        <w:rPr>
          <w:rFonts w:hint="eastAsia" w:ascii="宋体" w:hAnsi="宋体"/>
          <w:sz w:val="24"/>
        </w:rPr>
        <w:t>3、粒子体积：≥2.5fL，粒子计数要求：≤2.5×105/L；</w:t>
      </w:r>
    </w:p>
    <w:p w14:paraId="1EABADDB">
      <w:pPr>
        <w:ind w:firstLine="498" w:firstLineChars="200"/>
        <w:rPr>
          <w:rFonts w:ascii="宋体" w:hAnsi="宋体"/>
          <w:sz w:val="24"/>
        </w:rPr>
      </w:pPr>
      <w:r>
        <w:rPr>
          <w:rFonts w:ascii="宋体" w:hAnsi="宋体"/>
          <w:sz w:val="24"/>
        </w:rPr>
        <w:t>8.</w:t>
      </w:r>
      <w:r>
        <w:rPr>
          <w:rFonts w:hint="eastAsia" w:ascii="宋体" w:hAnsi="宋体"/>
          <w:sz w:val="24"/>
        </w:rPr>
        <w:t xml:space="preserve">4、储存条件及有效期：2℃～30℃，储存有效期≥2年； </w:t>
      </w:r>
    </w:p>
    <w:p w14:paraId="229FD388">
      <w:pPr>
        <w:ind w:firstLine="498" w:firstLineChars="200"/>
        <w:rPr>
          <w:rFonts w:ascii="宋体" w:hAnsi="宋体"/>
          <w:sz w:val="24"/>
        </w:rPr>
      </w:pPr>
      <w:r>
        <w:rPr>
          <w:rFonts w:ascii="宋体" w:hAnsi="宋体"/>
          <w:sz w:val="24"/>
        </w:rPr>
        <w:t>8.</w:t>
      </w:r>
      <w:r>
        <w:rPr>
          <w:rFonts w:hint="eastAsia" w:ascii="宋体" w:hAnsi="宋体"/>
          <w:sz w:val="24"/>
        </w:rPr>
        <w:t>5、使用条件和有效期：15℃～32℃，开瓶后使用有效期≥60天。</w:t>
      </w:r>
    </w:p>
    <w:p w14:paraId="6882C120">
      <w:pPr>
        <w:ind w:firstLine="498" w:firstLineChars="200"/>
        <w:rPr>
          <w:rFonts w:ascii="宋体" w:hAnsi="宋体"/>
          <w:b/>
          <w:bCs/>
          <w:sz w:val="24"/>
        </w:rPr>
      </w:pPr>
      <w:r>
        <w:rPr>
          <w:rFonts w:hint="eastAsia" w:ascii="宋体" w:hAnsi="宋体"/>
          <w:b/>
          <w:bCs/>
          <w:sz w:val="24"/>
        </w:rPr>
        <w:t>9</w:t>
      </w:r>
      <w:r>
        <w:rPr>
          <w:rFonts w:ascii="宋体" w:hAnsi="宋体"/>
          <w:b/>
          <w:bCs/>
          <w:sz w:val="24"/>
        </w:rPr>
        <w:t>.</w:t>
      </w:r>
      <w:r>
        <w:rPr>
          <w:rFonts w:hint="eastAsia" w:ascii="宋体" w:hAnsi="宋体"/>
          <w:b/>
          <w:bCs/>
          <w:sz w:val="24"/>
        </w:rPr>
        <w:t>耗材序号9</w:t>
      </w:r>
    </w:p>
    <w:p w14:paraId="5DA76548">
      <w:pPr>
        <w:ind w:firstLine="498"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1、预期用途：用于血细胞分析前破坏红细胞；</w:t>
      </w:r>
    </w:p>
    <w:p w14:paraId="79E563E7">
      <w:pPr>
        <w:ind w:firstLine="498" w:firstLineChars="200"/>
        <w:rPr>
          <w:rFonts w:ascii="宋体" w:hAnsi="宋体"/>
          <w:sz w:val="24"/>
        </w:rPr>
      </w:pPr>
      <w:r>
        <w:rPr>
          <w:rFonts w:ascii="宋体" w:hAnsi="宋体"/>
          <w:sz w:val="24"/>
        </w:rPr>
        <w:t>9.</w:t>
      </w:r>
      <w:r>
        <w:rPr>
          <w:rFonts w:hint="eastAsia" w:ascii="宋体" w:hAnsi="宋体"/>
          <w:sz w:val="24"/>
        </w:rPr>
        <w:t>2、有效成分：吗啉丙磺酸缓冲液≥0.6%；</w:t>
      </w:r>
    </w:p>
    <w:p w14:paraId="70369292">
      <w:pPr>
        <w:ind w:firstLine="498"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3、检测参数：C-反应蛋白（CRP），空白值要求：≤0.3mg/L；</w:t>
      </w:r>
    </w:p>
    <w:p w14:paraId="78A1DC67">
      <w:pPr>
        <w:ind w:firstLine="498" w:firstLineChars="200"/>
        <w:rPr>
          <w:rFonts w:ascii="宋体" w:hAnsi="宋体"/>
          <w:sz w:val="24"/>
        </w:rPr>
      </w:pPr>
      <w:r>
        <w:rPr>
          <w:rFonts w:ascii="宋体" w:hAnsi="宋体"/>
          <w:sz w:val="24"/>
        </w:rPr>
        <w:t>9.</w:t>
      </w:r>
      <w:r>
        <w:rPr>
          <w:rFonts w:hint="eastAsia" w:ascii="宋体" w:hAnsi="宋体"/>
          <w:sz w:val="24"/>
        </w:rPr>
        <w:t xml:space="preserve">4、储存条件及有效期：2℃～8℃，储存有效期≥12个月； </w:t>
      </w:r>
    </w:p>
    <w:p w14:paraId="06720027">
      <w:pPr>
        <w:ind w:firstLine="498" w:firstLineChars="200"/>
        <w:rPr>
          <w:rFonts w:ascii="宋体" w:hAnsi="宋体"/>
          <w:sz w:val="24"/>
        </w:rPr>
      </w:pPr>
      <w:r>
        <w:rPr>
          <w:rFonts w:ascii="宋体" w:hAnsi="宋体"/>
          <w:sz w:val="24"/>
        </w:rPr>
        <w:t>9.</w:t>
      </w:r>
      <w:r>
        <w:rPr>
          <w:rFonts w:hint="eastAsia" w:ascii="宋体" w:hAnsi="宋体"/>
          <w:sz w:val="24"/>
        </w:rPr>
        <w:t>5、使用条件和有效期： 15℃～32℃，开瓶后使用有效期≥30天。</w:t>
      </w:r>
    </w:p>
    <w:p w14:paraId="5E7C8580">
      <w:pPr>
        <w:ind w:firstLine="498" w:firstLineChars="200"/>
        <w:rPr>
          <w:rFonts w:ascii="宋体" w:hAnsi="宋体"/>
          <w:b/>
          <w:bCs/>
          <w:sz w:val="24"/>
        </w:rPr>
      </w:pPr>
      <w:r>
        <w:rPr>
          <w:rFonts w:hint="eastAsia" w:ascii="宋体" w:hAnsi="宋体"/>
          <w:b/>
          <w:bCs/>
          <w:sz w:val="24"/>
        </w:rPr>
        <w:t>1</w:t>
      </w:r>
      <w:r>
        <w:rPr>
          <w:rFonts w:ascii="宋体" w:hAnsi="宋体"/>
          <w:b/>
          <w:bCs/>
          <w:sz w:val="24"/>
        </w:rPr>
        <w:t>0.</w:t>
      </w:r>
      <w:r>
        <w:rPr>
          <w:rFonts w:hint="eastAsia" w:ascii="宋体" w:hAnsi="宋体"/>
          <w:b/>
          <w:bCs/>
          <w:sz w:val="24"/>
        </w:rPr>
        <w:t>耗材序号10</w:t>
      </w:r>
    </w:p>
    <w:p w14:paraId="42422D32">
      <w:pPr>
        <w:ind w:firstLine="498"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1、预期用途：对人血清样本或人全血样本中相应项目检测时，对测定结果准确性或重复性的质量控制；</w:t>
      </w:r>
    </w:p>
    <w:p w14:paraId="7FCCB725">
      <w:pPr>
        <w:ind w:firstLine="498"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2、储存条件及有效期：2℃～8℃，储存有效期≥12个月；</w:t>
      </w:r>
    </w:p>
    <w:p w14:paraId="33862EB2">
      <w:pPr>
        <w:ind w:firstLine="498"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3、使用条件和有效期：2℃～8℃，开瓶后使用有效期≥30天。</w:t>
      </w:r>
    </w:p>
    <w:p w14:paraId="3DBA2952">
      <w:pPr>
        <w:ind w:firstLine="498" w:firstLineChars="200"/>
        <w:rPr>
          <w:rFonts w:ascii="宋体" w:hAnsi="宋体"/>
          <w:b/>
          <w:bCs/>
          <w:sz w:val="24"/>
        </w:rPr>
      </w:pPr>
      <w:r>
        <w:rPr>
          <w:rFonts w:hint="eastAsia" w:ascii="宋体" w:hAnsi="宋体"/>
          <w:b/>
          <w:bCs/>
          <w:sz w:val="24"/>
        </w:rPr>
        <w:t>1</w:t>
      </w:r>
      <w:r>
        <w:rPr>
          <w:rFonts w:ascii="宋体" w:hAnsi="宋体"/>
          <w:b/>
          <w:bCs/>
          <w:sz w:val="24"/>
        </w:rPr>
        <w:t>1.</w:t>
      </w:r>
      <w:r>
        <w:rPr>
          <w:rFonts w:hint="eastAsia" w:ascii="宋体" w:hAnsi="宋体"/>
          <w:b/>
          <w:bCs/>
          <w:sz w:val="24"/>
        </w:rPr>
        <w:t>耗材序号11</w:t>
      </w:r>
    </w:p>
    <w:p w14:paraId="2817FE37">
      <w:pPr>
        <w:ind w:firstLine="498"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1、预期用途：对人体中C-反应蛋白检测项目进行校准；</w:t>
      </w:r>
    </w:p>
    <w:p w14:paraId="3B803C8D">
      <w:pPr>
        <w:ind w:firstLine="498" w:firstLineChars="200"/>
        <w:rPr>
          <w:rFonts w:ascii="宋体" w:hAnsi="宋体"/>
          <w:sz w:val="24"/>
        </w:rPr>
      </w:pPr>
      <w:r>
        <w:rPr>
          <w:rFonts w:ascii="宋体" w:hAnsi="宋体"/>
          <w:sz w:val="24"/>
        </w:rPr>
        <w:t>11.</w:t>
      </w:r>
      <w:r>
        <w:rPr>
          <w:rFonts w:hint="eastAsia" w:ascii="宋体" w:hAnsi="宋体"/>
          <w:sz w:val="24"/>
        </w:rPr>
        <w:t>2、储存条件及有效期：2℃～8℃，储存有效期≥12个月；</w:t>
      </w:r>
    </w:p>
    <w:p w14:paraId="2A70994E">
      <w:pPr>
        <w:ind w:firstLine="498" w:firstLineChars="200"/>
        <w:rPr>
          <w:rFonts w:ascii="宋体" w:hAnsi="宋体"/>
          <w:sz w:val="24"/>
        </w:rPr>
      </w:pPr>
      <w:r>
        <w:rPr>
          <w:rFonts w:ascii="宋体" w:hAnsi="宋体"/>
          <w:sz w:val="24"/>
        </w:rPr>
        <w:t>11.</w:t>
      </w:r>
      <w:r>
        <w:rPr>
          <w:rFonts w:hint="eastAsia" w:ascii="宋体" w:hAnsi="宋体"/>
          <w:sz w:val="24"/>
        </w:rPr>
        <w:t>3、使用条件和有效期：2℃～8℃，开瓶后使用有效期≥14天。</w:t>
      </w:r>
    </w:p>
    <w:p w14:paraId="3CB606AD">
      <w:pPr>
        <w:ind w:firstLine="498" w:firstLineChars="200"/>
        <w:rPr>
          <w:rFonts w:ascii="宋体" w:hAnsi="宋体"/>
          <w:b/>
          <w:bCs/>
          <w:sz w:val="24"/>
        </w:rPr>
      </w:pPr>
      <w:r>
        <w:rPr>
          <w:rFonts w:hint="eastAsia" w:ascii="宋体" w:hAnsi="宋体"/>
          <w:b/>
          <w:bCs/>
          <w:sz w:val="24"/>
        </w:rPr>
        <w:t>1</w:t>
      </w:r>
      <w:r>
        <w:rPr>
          <w:rFonts w:ascii="宋体" w:hAnsi="宋体"/>
          <w:b/>
          <w:bCs/>
          <w:sz w:val="24"/>
        </w:rPr>
        <w:t>2.</w:t>
      </w:r>
      <w:r>
        <w:rPr>
          <w:rFonts w:hint="eastAsia" w:ascii="宋体" w:hAnsi="宋体"/>
          <w:b/>
          <w:bCs/>
          <w:sz w:val="24"/>
        </w:rPr>
        <w:t>耗材序号12</w:t>
      </w:r>
    </w:p>
    <w:p w14:paraId="65B38D2C">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1、预期用途：采用乳胶增强免疫散射比浊法，用于检测人全血样本中C反应蛋白的含量；</w:t>
      </w:r>
    </w:p>
    <w:p w14:paraId="343BC3C7">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2、有效成分：主要由兔抗CRP抗体结合乳胶组成；</w:t>
      </w:r>
    </w:p>
    <w:p w14:paraId="73D26741">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3、线性：0.20～320.00mg/L ；</w:t>
      </w:r>
    </w:p>
    <w:p w14:paraId="69D03121">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4、检出限：不高于0.5mg/L；</w:t>
      </w:r>
    </w:p>
    <w:p w14:paraId="72F9BD64">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5、相同条件下（同一操作员、同一仪器、同一批试剂、短时间内）对同一样品进行多次测量所得结果的重复性CV≤10%；</w:t>
      </w:r>
    </w:p>
    <w:p w14:paraId="71E38F93">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 xml:space="preserve">6、储存条件及有效期：2℃～8℃，储存有效期≥12个月； </w:t>
      </w:r>
    </w:p>
    <w:p w14:paraId="44AD7A82">
      <w:pPr>
        <w:ind w:firstLine="49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7、使用条件和有效期：2℃～8℃，开瓶后在机使用有效期≥21天。</w:t>
      </w:r>
    </w:p>
    <w:p w14:paraId="4E419F7F">
      <w:pPr>
        <w:ind w:firstLine="498" w:firstLineChars="200"/>
        <w:rPr>
          <w:rFonts w:ascii="宋体" w:hAnsi="宋体"/>
          <w:b/>
          <w:bCs/>
          <w:sz w:val="24"/>
        </w:rPr>
      </w:pPr>
      <w:r>
        <w:rPr>
          <w:rFonts w:hint="eastAsia" w:ascii="宋体" w:hAnsi="宋体"/>
          <w:b/>
          <w:bCs/>
          <w:sz w:val="24"/>
        </w:rPr>
        <w:t>1</w:t>
      </w:r>
      <w:r>
        <w:rPr>
          <w:rFonts w:ascii="宋体" w:hAnsi="宋体"/>
          <w:b/>
          <w:bCs/>
          <w:sz w:val="24"/>
        </w:rPr>
        <w:t>3.</w:t>
      </w:r>
      <w:r>
        <w:rPr>
          <w:rFonts w:hint="eastAsia" w:ascii="宋体" w:hAnsi="宋体"/>
          <w:b/>
          <w:bCs/>
          <w:sz w:val="24"/>
        </w:rPr>
        <w:t>耗材序号13</w:t>
      </w:r>
    </w:p>
    <w:p w14:paraId="59E22274">
      <w:pPr>
        <w:ind w:firstLine="498"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1、预期用途：用于检测人全血样本中血清淀粉样蛋白 A 的含量，主要作为一种非特异性炎症指标；</w:t>
      </w:r>
    </w:p>
    <w:p w14:paraId="5350924F">
      <w:pPr>
        <w:ind w:firstLine="498"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2、有效成分：主要由鼠源性抗血清淀粉样蛋白A抗体结合乳胶组成；</w:t>
      </w:r>
    </w:p>
    <w:p w14:paraId="5509B631">
      <w:pPr>
        <w:ind w:firstLine="498"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3、线性：0.5～350.00mg/L ；</w:t>
      </w:r>
    </w:p>
    <w:p w14:paraId="709F594E">
      <w:pPr>
        <w:ind w:firstLine="498"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4、相同条件下（同一操作员、同一仪器、同一批试剂、短时间内）对同一样品进行多次测量所得结果的重复性CV≤10%；</w:t>
      </w:r>
    </w:p>
    <w:p w14:paraId="2C31E792">
      <w:pPr>
        <w:ind w:firstLine="498"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 xml:space="preserve">5、储存条件及有效期：2℃～8℃，储存有效期≥12个月； </w:t>
      </w:r>
    </w:p>
    <w:p w14:paraId="7D2533D4">
      <w:pPr>
        <w:ind w:firstLine="498"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6、使用条件和有效期：2℃～8℃，开瓶后在机使用有效期≥21天。</w:t>
      </w:r>
    </w:p>
    <w:p w14:paraId="17424015">
      <w:pPr>
        <w:ind w:firstLine="498" w:firstLineChars="200"/>
        <w:rPr>
          <w:rFonts w:ascii="宋体" w:hAnsi="宋体"/>
          <w:b/>
          <w:bCs/>
          <w:sz w:val="24"/>
        </w:rPr>
      </w:pPr>
      <w:r>
        <w:rPr>
          <w:rFonts w:hint="eastAsia" w:ascii="宋体" w:hAnsi="宋体"/>
          <w:b/>
          <w:bCs/>
          <w:sz w:val="24"/>
        </w:rPr>
        <w:t>1</w:t>
      </w:r>
      <w:r>
        <w:rPr>
          <w:rFonts w:ascii="宋体" w:hAnsi="宋体"/>
          <w:b/>
          <w:bCs/>
          <w:sz w:val="24"/>
        </w:rPr>
        <w:t>4.</w:t>
      </w:r>
      <w:r>
        <w:rPr>
          <w:rFonts w:hint="eastAsia" w:ascii="宋体" w:hAnsi="宋体"/>
          <w:b/>
          <w:bCs/>
          <w:sz w:val="24"/>
        </w:rPr>
        <w:t>耗材序号14</w:t>
      </w:r>
    </w:p>
    <w:p w14:paraId="602821BC">
      <w:pPr>
        <w:ind w:firstLine="498" w:firstLineChars="200"/>
        <w:rPr>
          <w:rFonts w:ascii="宋体" w:hAnsi="宋体"/>
          <w:sz w:val="24"/>
        </w:rPr>
      </w:pPr>
      <w:r>
        <w:rPr>
          <w:rFonts w:ascii="宋体" w:hAnsi="宋体"/>
          <w:sz w:val="24"/>
        </w:rPr>
        <w:t>14.</w:t>
      </w:r>
      <w:r>
        <w:rPr>
          <w:rFonts w:hint="eastAsia" w:ascii="宋体" w:hAnsi="宋体"/>
          <w:sz w:val="24"/>
        </w:rPr>
        <w:t>1、预期用途：用于校准血清淀粉样蛋白A检测系统；</w:t>
      </w:r>
    </w:p>
    <w:p w14:paraId="7EA316D7">
      <w:pPr>
        <w:ind w:firstLine="498" w:firstLineChars="200"/>
        <w:rPr>
          <w:rFonts w:ascii="宋体" w:hAnsi="宋体"/>
          <w:sz w:val="24"/>
        </w:rPr>
      </w:pPr>
      <w:r>
        <w:rPr>
          <w:rFonts w:ascii="宋体" w:hAnsi="宋体"/>
          <w:sz w:val="24"/>
        </w:rPr>
        <w:t>14.</w:t>
      </w:r>
      <w:r>
        <w:rPr>
          <w:rFonts w:hint="eastAsia" w:ascii="宋体" w:hAnsi="宋体"/>
          <w:sz w:val="24"/>
        </w:rPr>
        <w:t>2、储存条件及有效期：2℃～8℃，储存有效期≥12个月；</w:t>
      </w:r>
    </w:p>
    <w:p w14:paraId="6D96A3AC">
      <w:pPr>
        <w:ind w:firstLine="498" w:firstLineChars="200"/>
        <w:rPr>
          <w:rFonts w:ascii="宋体" w:hAnsi="宋体"/>
          <w:sz w:val="24"/>
        </w:rPr>
      </w:pPr>
      <w:r>
        <w:rPr>
          <w:rFonts w:ascii="宋体" w:hAnsi="宋体"/>
          <w:sz w:val="24"/>
        </w:rPr>
        <w:t>14.</w:t>
      </w:r>
      <w:r>
        <w:rPr>
          <w:rFonts w:hint="eastAsia" w:ascii="宋体" w:hAnsi="宋体"/>
          <w:sz w:val="24"/>
        </w:rPr>
        <w:t>3、使用条件和有效期：2℃～8℃，开瓶后使用有效期≥14天。</w:t>
      </w:r>
    </w:p>
    <w:p w14:paraId="4711E87B">
      <w:pPr>
        <w:ind w:firstLine="498" w:firstLineChars="200"/>
        <w:rPr>
          <w:rFonts w:ascii="宋体" w:hAnsi="宋体"/>
          <w:b/>
          <w:bCs/>
          <w:sz w:val="24"/>
        </w:rPr>
      </w:pPr>
      <w:r>
        <w:rPr>
          <w:rFonts w:hint="eastAsia" w:ascii="宋体" w:hAnsi="宋体"/>
          <w:b/>
          <w:bCs/>
          <w:sz w:val="24"/>
        </w:rPr>
        <w:t>1</w:t>
      </w:r>
      <w:r>
        <w:rPr>
          <w:rFonts w:ascii="宋体" w:hAnsi="宋体"/>
          <w:b/>
          <w:bCs/>
          <w:sz w:val="24"/>
        </w:rPr>
        <w:t>5.</w:t>
      </w:r>
      <w:r>
        <w:rPr>
          <w:rFonts w:hint="eastAsia" w:ascii="宋体" w:hAnsi="宋体"/>
          <w:b/>
          <w:bCs/>
          <w:sz w:val="24"/>
        </w:rPr>
        <w:t>耗材序号15</w:t>
      </w:r>
    </w:p>
    <w:p w14:paraId="7A6C06A7">
      <w:pPr>
        <w:ind w:firstLine="498" w:firstLineChars="200"/>
        <w:rPr>
          <w:rFonts w:ascii="宋体" w:hAnsi="宋体"/>
          <w:sz w:val="24"/>
        </w:rPr>
      </w:pPr>
      <w:r>
        <w:rPr>
          <w:rFonts w:ascii="宋体" w:hAnsi="宋体"/>
          <w:sz w:val="24"/>
        </w:rPr>
        <w:t>15.</w:t>
      </w:r>
      <w:r>
        <w:rPr>
          <w:rFonts w:hint="eastAsia" w:ascii="宋体" w:hAnsi="宋体"/>
          <w:sz w:val="24"/>
        </w:rPr>
        <w:t>1、预期用途：供对血清淀粉样蛋白A项目检测时进行室内质量控制；</w:t>
      </w:r>
    </w:p>
    <w:p w14:paraId="1D4825F6">
      <w:pPr>
        <w:ind w:firstLine="498" w:firstLineChars="200"/>
        <w:rPr>
          <w:rFonts w:ascii="宋体" w:hAnsi="宋体"/>
          <w:sz w:val="24"/>
        </w:rPr>
      </w:pPr>
      <w:r>
        <w:rPr>
          <w:rFonts w:ascii="宋体" w:hAnsi="宋体"/>
          <w:sz w:val="24"/>
        </w:rPr>
        <w:t>15.</w:t>
      </w:r>
      <w:r>
        <w:rPr>
          <w:rFonts w:hint="eastAsia" w:ascii="宋体" w:hAnsi="宋体"/>
          <w:sz w:val="24"/>
        </w:rPr>
        <w:t>2、储存条件及有效期：2℃～8℃，储存有效期≥12个月；</w:t>
      </w:r>
    </w:p>
    <w:p w14:paraId="373362B9">
      <w:pPr>
        <w:ind w:firstLine="498" w:firstLineChars="200"/>
        <w:rPr>
          <w:rFonts w:ascii="宋体" w:hAnsi="宋体"/>
          <w:sz w:val="24"/>
        </w:rPr>
      </w:pPr>
      <w:r>
        <w:rPr>
          <w:rFonts w:ascii="宋体" w:hAnsi="宋体"/>
          <w:sz w:val="24"/>
        </w:rPr>
        <w:t>15.</w:t>
      </w:r>
      <w:r>
        <w:rPr>
          <w:rFonts w:hint="eastAsia" w:ascii="宋体" w:hAnsi="宋体"/>
          <w:sz w:val="24"/>
        </w:rPr>
        <w:t>3、使用条件和有效期：2℃～8℃，开瓶后使用有效期≥30天。</w:t>
      </w:r>
    </w:p>
    <w:p w14:paraId="495F23C1">
      <w:pPr>
        <w:ind w:firstLine="498" w:firstLineChars="200"/>
        <w:rPr>
          <w:rFonts w:ascii="宋体" w:hAnsi="宋体"/>
          <w:b/>
          <w:bCs/>
          <w:sz w:val="24"/>
        </w:rPr>
      </w:pPr>
      <w:r>
        <w:rPr>
          <w:rFonts w:hint="eastAsia" w:ascii="宋体" w:hAnsi="宋体"/>
          <w:b/>
          <w:bCs/>
          <w:sz w:val="24"/>
        </w:rPr>
        <w:t>1</w:t>
      </w:r>
      <w:r>
        <w:rPr>
          <w:rFonts w:ascii="宋体" w:hAnsi="宋体"/>
          <w:b/>
          <w:bCs/>
          <w:sz w:val="24"/>
        </w:rPr>
        <w:t>6.</w:t>
      </w:r>
      <w:r>
        <w:rPr>
          <w:rFonts w:hint="eastAsia" w:ascii="宋体" w:hAnsi="宋体"/>
          <w:b/>
          <w:bCs/>
          <w:sz w:val="24"/>
        </w:rPr>
        <w:t>耗材序号16</w:t>
      </w:r>
    </w:p>
    <w:p w14:paraId="3827A3B1">
      <w:pPr>
        <w:ind w:firstLine="498" w:firstLineChars="200"/>
        <w:rPr>
          <w:rFonts w:ascii="宋体" w:hAnsi="宋体"/>
          <w:sz w:val="24"/>
        </w:rPr>
      </w:pPr>
      <w:r>
        <w:rPr>
          <w:rFonts w:hint="eastAsia" w:ascii="宋体" w:hAnsi="宋体"/>
          <w:sz w:val="24"/>
        </w:rPr>
        <w:t>1</w:t>
      </w:r>
      <w:r>
        <w:rPr>
          <w:rFonts w:ascii="宋体" w:hAnsi="宋体"/>
          <w:sz w:val="24"/>
        </w:rPr>
        <w:t>6.</w:t>
      </w:r>
      <w:r>
        <w:rPr>
          <w:rFonts w:hint="eastAsia" w:ascii="宋体" w:hAnsi="宋体"/>
          <w:sz w:val="24"/>
        </w:rPr>
        <w:t>1、预期用途：探头清洁液用于定期清洁仪器；</w:t>
      </w:r>
    </w:p>
    <w:p w14:paraId="482D10B7">
      <w:pPr>
        <w:ind w:firstLine="498" w:firstLineChars="200"/>
        <w:rPr>
          <w:rFonts w:ascii="宋体" w:hAnsi="宋体"/>
          <w:sz w:val="24"/>
        </w:rPr>
      </w:pPr>
      <w:r>
        <w:rPr>
          <w:rFonts w:ascii="宋体" w:hAnsi="宋体"/>
          <w:sz w:val="24"/>
        </w:rPr>
        <w:t>16.</w:t>
      </w:r>
      <w:r>
        <w:rPr>
          <w:rFonts w:hint="eastAsia" w:ascii="宋体" w:hAnsi="宋体"/>
          <w:sz w:val="24"/>
        </w:rPr>
        <w:t>2、主要有效成分：表面活性剂、NaClO次氯酸钠、NaOH氢氧化钠。</w:t>
      </w:r>
    </w:p>
    <w:p w14:paraId="03E71B45">
      <w:pPr>
        <w:ind w:firstLine="498" w:firstLineChars="200"/>
        <w:rPr>
          <w:rFonts w:ascii="宋体" w:hAnsi="宋体"/>
          <w:b/>
          <w:bCs/>
          <w:sz w:val="24"/>
        </w:rPr>
      </w:pPr>
      <w:r>
        <w:rPr>
          <w:rFonts w:hint="eastAsia" w:ascii="宋体" w:hAnsi="宋体"/>
          <w:b/>
          <w:bCs/>
          <w:sz w:val="24"/>
        </w:rPr>
        <w:t>1</w:t>
      </w:r>
      <w:r>
        <w:rPr>
          <w:rFonts w:ascii="宋体" w:hAnsi="宋体"/>
          <w:b/>
          <w:bCs/>
          <w:sz w:val="24"/>
        </w:rPr>
        <w:t>7.</w:t>
      </w:r>
      <w:r>
        <w:rPr>
          <w:rFonts w:hint="eastAsia" w:ascii="宋体" w:hAnsi="宋体"/>
          <w:b/>
          <w:bCs/>
          <w:sz w:val="24"/>
        </w:rPr>
        <w:t>耗材序号17</w:t>
      </w:r>
      <w:r>
        <w:rPr>
          <w:rFonts w:ascii="宋体" w:hAnsi="宋体"/>
          <w:b/>
          <w:bCs/>
          <w:sz w:val="24"/>
        </w:rPr>
        <w:t>-24</w:t>
      </w:r>
    </w:p>
    <w:p w14:paraId="27150EA8">
      <w:pPr>
        <w:ind w:firstLine="498" w:firstLineChars="200"/>
        <w:rPr>
          <w:rFonts w:ascii="宋体" w:hAnsi="宋体"/>
          <w:sz w:val="24"/>
        </w:rPr>
      </w:pPr>
      <w:r>
        <w:rPr>
          <w:rFonts w:ascii="宋体" w:hAnsi="宋体"/>
          <w:sz w:val="24"/>
        </w:rPr>
        <w:t>17.</w:t>
      </w:r>
      <w:r>
        <w:rPr>
          <w:rFonts w:hint="eastAsia" w:ascii="宋体" w:hAnsi="宋体"/>
          <w:sz w:val="24"/>
        </w:rPr>
        <w:t>1、预期用途：用于全自动血液细胞分析仪的质控和全自动特定蛋白红细胞沉降率分析仪的ESR参数的质控，以监控和评价分析仪检测结果的精密度；</w:t>
      </w:r>
    </w:p>
    <w:p w14:paraId="6DE01A9F">
      <w:pPr>
        <w:ind w:firstLine="498" w:firstLineChars="200"/>
        <w:rPr>
          <w:rFonts w:ascii="宋体" w:hAnsi="宋体"/>
          <w:sz w:val="24"/>
        </w:rPr>
      </w:pPr>
      <w:r>
        <w:rPr>
          <w:rFonts w:ascii="宋体" w:hAnsi="宋体"/>
          <w:sz w:val="24"/>
        </w:rPr>
        <w:t>17.</w:t>
      </w:r>
      <w:r>
        <w:rPr>
          <w:rFonts w:hint="eastAsia" w:ascii="宋体" w:hAnsi="宋体"/>
          <w:sz w:val="24"/>
        </w:rPr>
        <w:t>2、主要成分：类白细胞、类血小板、红细胞、保存试剂和防腐试剂；</w:t>
      </w:r>
    </w:p>
    <w:p w14:paraId="496A2C90">
      <w:pPr>
        <w:ind w:firstLine="498" w:firstLineChars="200"/>
        <w:rPr>
          <w:rFonts w:ascii="宋体" w:hAnsi="宋体"/>
          <w:sz w:val="24"/>
        </w:rPr>
      </w:pPr>
      <w:r>
        <w:rPr>
          <w:rFonts w:ascii="宋体" w:hAnsi="宋体"/>
          <w:sz w:val="24"/>
        </w:rPr>
        <w:t>17.</w:t>
      </w:r>
      <w:r>
        <w:rPr>
          <w:rFonts w:hint="eastAsia" w:ascii="宋体" w:hAnsi="宋体"/>
          <w:sz w:val="24"/>
        </w:rPr>
        <w:t>3、储存条件及有效期：在 2-8℃条件下正立放置保存、未开瓶质控物有效期为≥90天；</w:t>
      </w:r>
    </w:p>
    <w:p w14:paraId="6EF79DDF">
      <w:pPr>
        <w:ind w:firstLine="498" w:firstLineChars="200"/>
        <w:rPr>
          <w:rFonts w:ascii="宋体" w:hAnsi="宋体"/>
          <w:sz w:val="24"/>
        </w:rPr>
      </w:pPr>
      <w:r>
        <w:rPr>
          <w:rFonts w:ascii="宋体" w:hAnsi="宋体"/>
          <w:sz w:val="24"/>
        </w:rPr>
        <w:t>17.</w:t>
      </w:r>
      <w:r>
        <w:rPr>
          <w:rFonts w:hint="eastAsia" w:ascii="宋体" w:hAnsi="宋体"/>
          <w:sz w:val="24"/>
        </w:rPr>
        <w:t>4、使用条件和有效期：开瓶后，正确使用时有效期为15天。</w:t>
      </w:r>
    </w:p>
    <w:p w14:paraId="2C705CB0">
      <w:pPr>
        <w:ind w:firstLine="498" w:firstLineChars="200"/>
        <w:rPr>
          <w:rFonts w:ascii="宋体" w:hAnsi="宋体"/>
          <w:b/>
          <w:bCs/>
          <w:sz w:val="24"/>
        </w:rPr>
      </w:pPr>
      <w:r>
        <w:rPr>
          <w:rFonts w:hint="eastAsia" w:ascii="宋体" w:hAnsi="宋体"/>
          <w:b/>
          <w:bCs/>
          <w:sz w:val="24"/>
        </w:rPr>
        <w:t>1</w:t>
      </w:r>
      <w:r>
        <w:rPr>
          <w:rFonts w:ascii="宋体" w:hAnsi="宋体"/>
          <w:b/>
          <w:bCs/>
          <w:sz w:val="24"/>
        </w:rPr>
        <w:t>8.</w:t>
      </w:r>
      <w:r>
        <w:rPr>
          <w:rFonts w:hint="eastAsia" w:ascii="宋体" w:hAnsi="宋体"/>
          <w:b/>
          <w:bCs/>
          <w:sz w:val="24"/>
        </w:rPr>
        <w:t>耗材序号</w:t>
      </w:r>
      <w:r>
        <w:rPr>
          <w:rFonts w:ascii="宋体" w:hAnsi="宋体"/>
          <w:b/>
          <w:bCs/>
          <w:sz w:val="24"/>
        </w:rPr>
        <w:t>25</w:t>
      </w:r>
    </w:p>
    <w:p w14:paraId="4F2B82E5">
      <w:pPr>
        <w:ind w:firstLine="498" w:firstLineChars="200"/>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1、预期用途：用于血液细胞分析仪的WBC、RBC、HGB、MCV/HCT、PLT、ESR等参数和BP系列特定蛋白红细胞沉降率分析仪的ESR参数的校准，从而建立测量结果的计量学溯源性；</w:t>
      </w:r>
    </w:p>
    <w:p w14:paraId="534976F0">
      <w:pPr>
        <w:ind w:firstLine="498" w:firstLineChars="200"/>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2、主要成分：类白细胞、类血小板、红细胞、保存试剂和防腐试剂；</w:t>
      </w:r>
    </w:p>
    <w:p w14:paraId="4464B6AB">
      <w:pPr>
        <w:ind w:firstLine="498" w:firstLineChars="200"/>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3、储存条件及有效期：在 2-8℃条件下避光保存，同时避免剧烈震动，贮存有效期≥60天；</w:t>
      </w:r>
    </w:p>
    <w:p w14:paraId="07615539">
      <w:pPr>
        <w:ind w:firstLine="498" w:firstLineChars="200"/>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4、使用条件和有效期：开瓶后正确使用时有效期≥7天。</w:t>
      </w:r>
    </w:p>
    <w:p w14:paraId="3C0F136B">
      <w:pPr>
        <w:ind w:firstLine="498" w:firstLineChars="200"/>
        <w:rPr>
          <w:rFonts w:ascii="宋体" w:hAnsi="宋体"/>
          <w:b/>
          <w:bCs/>
          <w:sz w:val="24"/>
        </w:rPr>
      </w:pPr>
      <w:r>
        <w:rPr>
          <w:rFonts w:hint="eastAsia" w:ascii="宋体" w:hAnsi="宋体"/>
          <w:b/>
          <w:bCs/>
          <w:sz w:val="24"/>
        </w:rPr>
        <w:t>1</w:t>
      </w:r>
      <w:r>
        <w:rPr>
          <w:rFonts w:ascii="宋体" w:hAnsi="宋体"/>
          <w:b/>
          <w:bCs/>
          <w:sz w:val="24"/>
        </w:rPr>
        <w:t>9.</w:t>
      </w:r>
      <w:r>
        <w:rPr>
          <w:rFonts w:hint="eastAsia" w:ascii="宋体" w:hAnsi="宋体"/>
          <w:b/>
          <w:bCs/>
          <w:sz w:val="24"/>
        </w:rPr>
        <w:t>耗材</w:t>
      </w:r>
      <w:r>
        <w:rPr>
          <w:rFonts w:ascii="宋体" w:hAnsi="宋体"/>
          <w:b/>
          <w:bCs/>
          <w:sz w:val="24"/>
        </w:rPr>
        <w:t>26</w:t>
      </w:r>
    </w:p>
    <w:p w14:paraId="34C55FAF">
      <w:pPr>
        <w:ind w:firstLine="498" w:firstLineChars="200"/>
        <w:rPr>
          <w:rFonts w:ascii="宋体" w:hAnsi="宋体"/>
          <w:sz w:val="24"/>
        </w:rPr>
      </w:pPr>
      <w:r>
        <w:rPr>
          <w:rFonts w:ascii="宋体" w:hAnsi="宋体"/>
          <w:sz w:val="24"/>
        </w:rPr>
        <w:t>19.</w:t>
      </w:r>
      <w:r>
        <w:rPr>
          <w:rFonts w:hint="eastAsia" w:ascii="宋体" w:hAnsi="宋体"/>
          <w:sz w:val="24"/>
        </w:rPr>
        <w:t>1、预期用途：对测量通道和管路进行浸泡和冲洗，清除血液蛋白；</w:t>
      </w:r>
    </w:p>
    <w:p w14:paraId="12F49824">
      <w:pPr>
        <w:ind w:firstLine="498" w:firstLineChars="200"/>
        <w:rPr>
          <w:rFonts w:ascii="宋体" w:hAnsi="宋体"/>
          <w:sz w:val="24"/>
        </w:rPr>
      </w:pPr>
      <w:r>
        <w:rPr>
          <w:rFonts w:ascii="宋体" w:hAnsi="宋体"/>
          <w:sz w:val="24"/>
        </w:rPr>
        <w:t>19.</w:t>
      </w:r>
      <w:r>
        <w:rPr>
          <w:rFonts w:hint="eastAsia" w:ascii="宋体" w:hAnsi="宋体"/>
          <w:sz w:val="24"/>
        </w:rPr>
        <w:t>2、主要成分：表面活性剂≥0.5%、三羟甲基氨基甲烷缓冲液≥0.5%；</w:t>
      </w:r>
    </w:p>
    <w:p w14:paraId="4C7D4F34">
      <w:pPr>
        <w:ind w:firstLine="498" w:firstLineChars="200"/>
        <w:rPr>
          <w:rFonts w:ascii="宋体" w:hAnsi="宋体"/>
          <w:sz w:val="24"/>
        </w:rPr>
      </w:pPr>
      <w:r>
        <w:rPr>
          <w:rFonts w:ascii="宋体" w:hAnsi="宋体"/>
          <w:sz w:val="24"/>
        </w:rPr>
        <w:t>19.</w:t>
      </w:r>
      <w:r>
        <w:rPr>
          <w:rFonts w:hint="eastAsia" w:ascii="宋体" w:hAnsi="宋体"/>
          <w:sz w:val="24"/>
        </w:rPr>
        <w:t>3、储存条件及有效期：在 2-30℃条件下避光保存，贮存有效期≥2年；</w:t>
      </w:r>
    </w:p>
    <w:p w14:paraId="07B03056">
      <w:pPr>
        <w:ind w:firstLine="498" w:firstLineChars="200"/>
        <w:rPr>
          <w:rFonts w:ascii="宋体" w:hAnsi="宋体"/>
          <w:sz w:val="24"/>
        </w:rPr>
      </w:pPr>
      <w:r>
        <w:rPr>
          <w:rFonts w:ascii="宋体" w:hAnsi="宋体"/>
          <w:sz w:val="24"/>
        </w:rPr>
        <w:t>19.</w:t>
      </w:r>
      <w:r>
        <w:rPr>
          <w:rFonts w:hint="eastAsia" w:ascii="宋体" w:hAnsi="宋体"/>
          <w:sz w:val="24"/>
        </w:rPr>
        <w:t>4、使用条件和有效期：在 15-32℃条件下避光保存，贮存有效期≥60天。</w:t>
      </w:r>
    </w:p>
    <w:p w14:paraId="0D3B1ACD">
      <w:pPr>
        <w:ind w:firstLine="498" w:firstLineChars="200"/>
        <w:rPr>
          <w:rFonts w:ascii="宋体" w:hAnsi="宋体"/>
          <w:b/>
          <w:bCs/>
          <w:sz w:val="24"/>
        </w:rPr>
      </w:pPr>
      <w:r>
        <w:rPr>
          <w:rFonts w:hint="eastAsia" w:ascii="宋体" w:hAnsi="宋体"/>
          <w:b/>
          <w:bCs/>
          <w:sz w:val="24"/>
        </w:rPr>
        <w:t>2</w:t>
      </w:r>
      <w:r>
        <w:rPr>
          <w:rFonts w:ascii="宋体" w:hAnsi="宋体"/>
          <w:b/>
          <w:bCs/>
          <w:sz w:val="24"/>
        </w:rPr>
        <w:t>0.</w:t>
      </w:r>
      <w:r>
        <w:rPr>
          <w:rFonts w:hint="eastAsia" w:ascii="宋体" w:hAnsi="宋体"/>
          <w:b/>
          <w:bCs/>
          <w:sz w:val="24"/>
        </w:rPr>
        <w:t>耗材序号</w:t>
      </w:r>
      <w:r>
        <w:rPr>
          <w:rFonts w:ascii="宋体" w:hAnsi="宋体"/>
          <w:b/>
          <w:bCs/>
          <w:sz w:val="24"/>
        </w:rPr>
        <w:t>27</w:t>
      </w:r>
    </w:p>
    <w:p w14:paraId="53201389">
      <w:pPr>
        <w:ind w:firstLine="498" w:firstLineChars="200"/>
        <w:rPr>
          <w:rFonts w:ascii="宋体" w:hAnsi="宋体"/>
          <w:sz w:val="24"/>
        </w:rPr>
      </w:pPr>
      <w:r>
        <w:rPr>
          <w:rFonts w:ascii="宋体" w:hAnsi="宋体"/>
          <w:sz w:val="24"/>
        </w:rPr>
        <w:t>20.</w:t>
      </w:r>
      <w:r>
        <w:rPr>
          <w:rFonts w:hint="eastAsia" w:ascii="宋体" w:hAnsi="宋体"/>
          <w:sz w:val="24"/>
        </w:rPr>
        <w:t>1、预期用途：用于检测过程中反应体系的清洗，以便于对待测物质进行体外检测，不包含单独用于仪器清洗的清洗液；</w:t>
      </w:r>
    </w:p>
    <w:p w14:paraId="109A49D0">
      <w:pPr>
        <w:ind w:firstLine="498" w:firstLineChars="200"/>
        <w:rPr>
          <w:rFonts w:ascii="宋体" w:hAnsi="宋体"/>
          <w:sz w:val="24"/>
        </w:rPr>
      </w:pPr>
      <w:r>
        <w:rPr>
          <w:rFonts w:ascii="宋体" w:hAnsi="宋体"/>
          <w:sz w:val="24"/>
        </w:rPr>
        <w:t>20.</w:t>
      </w:r>
      <w:r>
        <w:rPr>
          <w:rFonts w:hint="eastAsia" w:ascii="宋体" w:hAnsi="宋体"/>
          <w:sz w:val="24"/>
        </w:rPr>
        <w:t>2、主要成分：三羟甲基氨基甲烷缓冲液≥1%；</w:t>
      </w:r>
    </w:p>
    <w:p w14:paraId="0A0E5847">
      <w:pPr>
        <w:ind w:firstLine="498" w:firstLineChars="200"/>
        <w:rPr>
          <w:rFonts w:ascii="宋体" w:hAnsi="宋体"/>
          <w:sz w:val="24"/>
        </w:rPr>
      </w:pPr>
      <w:r>
        <w:rPr>
          <w:rFonts w:ascii="宋体" w:hAnsi="宋体"/>
          <w:sz w:val="24"/>
        </w:rPr>
        <w:t>20.</w:t>
      </w:r>
      <w:r>
        <w:rPr>
          <w:rFonts w:hint="eastAsia" w:ascii="宋体" w:hAnsi="宋体"/>
          <w:sz w:val="24"/>
        </w:rPr>
        <w:t>3、储存条件及有效期：在 2-30℃条件下避光保存，贮存有效期≥2年；</w:t>
      </w:r>
    </w:p>
    <w:p w14:paraId="635D599B">
      <w:pPr>
        <w:ind w:firstLine="498" w:firstLineChars="200"/>
        <w:rPr>
          <w:rFonts w:ascii="宋体" w:hAnsi="宋体"/>
          <w:sz w:val="24"/>
        </w:rPr>
      </w:pPr>
      <w:r>
        <w:rPr>
          <w:rFonts w:ascii="宋体" w:hAnsi="宋体"/>
          <w:sz w:val="24"/>
        </w:rPr>
        <w:t>20.</w:t>
      </w:r>
      <w:r>
        <w:rPr>
          <w:rFonts w:hint="eastAsia" w:ascii="宋体" w:hAnsi="宋体"/>
          <w:sz w:val="24"/>
        </w:rPr>
        <w:t>4、使用条件和有效期：在 15-32℃条件下避光保存，贮存有效期≥90天。</w:t>
      </w:r>
    </w:p>
    <w:p w14:paraId="5E7BA229">
      <w:pPr>
        <w:ind w:firstLine="438" w:firstLineChars="200"/>
      </w:pPr>
    </w:p>
    <w:p w14:paraId="46C8610A">
      <w:pPr>
        <w:ind w:firstLine="498" w:firstLineChars="200"/>
      </w:pPr>
      <w:r>
        <w:rPr>
          <w:sz w:val="24"/>
        </w:rPr>
        <w:br w:type="page"/>
      </w:r>
    </w:p>
    <w:p w14:paraId="103F8731">
      <w:pPr>
        <w:pStyle w:val="39"/>
      </w:pPr>
      <w:bookmarkStart w:id="53" w:name="_Toc6839"/>
      <w:r>
        <w:rPr>
          <w:rFonts w:hint="eastAsia"/>
        </w:rPr>
        <w:t>第五章  评审办法</w:t>
      </w:r>
      <w:bookmarkEnd w:id="53"/>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08AA671F">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4"/>
    <w:p w14:paraId="0C42BFFF">
      <w:pPr>
        <w:jc w:val="center"/>
        <w:rPr>
          <w:rFonts w:ascii="黑体" w:hAnsi="黑体" w:eastAsia="黑体" w:cs="黑体"/>
          <w:b/>
          <w:bCs/>
          <w:sz w:val="24"/>
        </w:rPr>
      </w:pPr>
      <w:bookmarkStart w:id="55" w:name="_Toc217446099"/>
    </w:p>
    <w:p w14:paraId="77CC41CC">
      <w:pPr>
        <w:jc w:val="center"/>
        <w:rPr>
          <w:rFonts w:ascii="黑体" w:hAnsi="黑体" w:eastAsia="黑体" w:cs="黑体"/>
          <w:b/>
          <w:bCs/>
          <w:sz w:val="24"/>
        </w:rPr>
      </w:pPr>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157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3B888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3F22121">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4AEDA05E">
            <w:pPr>
              <w:rPr>
                <w:rFonts w:asciiTheme="minorEastAsia" w:hAnsiTheme="minorEastAsia" w:eastAsiaTheme="minorEastAsia" w:cstheme="minorEastAsia"/>
                <w:sz w:val="24"/>
              </w:rPr>
            </w:pPr>
          </w:p>
        </w:tc>
        <w:tc>
          <w:tcPr>
            <w:tcW w:w="992" w:type="dxa"/>
            <w:vAlign w:val="center"/>
          </w:tcPr>
          <w:p w14:paraId="192E0487">
            <w:pPr>
              <w:rPr>
                <w:rFonts w:asciiTheme="minorEastAsia" w:hAnsiTheme="minorEastAsia" w:eastAsiaTheme="minorEastAsia" w:cstheme="minorEastAsia"/>
                <w:sz w:val="24"/>
              </w:rPr>
            </w:pPr>
          </w:p>
        </w:tc>
      </w:tr>
      <w:tr w14:paraId="5BDD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5A506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8CB16CC">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365D5D">
            <w:pPr>
              <w:rPr>
                <w:rFonts w:asciiTheme="minorEastAsia" w:hAnsiTheme="minorEastAsia" w:eastAsiaTheme="minorEastAsia" w:cstheme="minorEastAsia"/>
                <w:sz w:val="24"/>
              </w:rPr>
            </w:pPr>
          </w:p>
        </w:tc>
        <w:tc>
          <w:tcPr>
            <w:tcW w:w="992" w:type="dxa"/>
            <w:vAlign w:val="center"/>
          </w:tcPr>
          <w:p w14:paraId="6AA876AC">
            <w:pPr>
              <w:rPr>
                <w:rFonts w:asciiTheme="minorEastAsia" w:hAnsiTheme="minorEastAsia" w:eastAsiaTheme="minorEastAsia" w:cstheme="minorEastAsia"/>
                <w:sz w:val="24"/>
              </w:rPr>
            </w:pPr>
          </w:p>
        </w:tc>
      </w:tr>
      <w:tr w14:paraId="000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C4DD6D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1387DB4">
            <w:pPr>
              <w:rPr>
                <w:rFonts w:ascii="宋体" w:hAnsi="宋体"/>
                <w:bCs/>
                <w:kern w:val="0"/>
                <w:sz w:val="24"/>
              </w:rPr>
            </w:pPr>
            <w:r>
              <w:rPr>
                <w:rFonts w:hint="eastAsia" w:ascii="宋体" w:hAnsi="宋体"/>
                <w:bCs/>
                <w:kern w:val="0"/>
                <w:sz w:val="24"/>
              </w:rPr>
              <w:t>产品说明书</w:t>
            </w:r>
          </w:p>
        </w:tc>
        <w:tc>
          <w:tcPr>
            <w:tcW w:w="850" w:type="dxa"/>
            <w:vAlign w:val="center"/>
          </w:tcPr>
          <w:p w14:paraId="7F3B3CD3">
            <w:pPr>
              <w:rPr>
                <w:rFonts w:asciiTheme="minorEastAsia" w:hAnsiTheme="minorEastAsia" w:eastAsiaTheme="minorEastAsia" w:cstheme="minorEastAsia"/>
                <w:sz w:val="24"/>
              </w:rPr>
            </w:pPr>
          </w:p>
        </w:tc>
        <w:tc>
          <w:tcPr>
            <w:tcW w:w="992" w:type="dxa"/>
            <w:vAlign w:val="center"/>
          </w:tcPr>
          <w:p w14:paraId="1E997413">
            <w:pPr>
              <w:rPr>
                <w:rFonts w:asciiTheme="minorEastAsia" w:hAnsiTheme="minorEastAsia" w:eastAsiaTheme="minorEastAsia" w:cstheme="minorEastAsia"/>
                <w:sz w:val="24"/>
              </w:rPr>
            </w:pPr>
          </w:p>
        </w:tc>
      </w:tr>
      <w:tr w14:paraId="41F9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573C9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ABC5828">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pPr>
              <w:rPr>
                <w:rFonts w:asciiTheme="minorEastAsia" w:hAnsiTheme="minorEastAsia" w:eastAsiaTheme="minorEastAsia" w:cstheme="minorEastAsia"/>
                <w:sz w:val="24"/>
              </w:rPr>
            </w:pPr>
          </w:p>
        </w:tc>
        <w:tc>
          <w:tcPr>
            <w:tcW w:w="992" w:type="dxa"/>
            <w:vAlign w:val="center"/>
          </w:tcPr>
          <w:p w14:paraId="5ABDE4A8">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582287"/>
      <w:bookmarkEnd w:id="56"/>
      <w:bookmarkStart w:id="57" w:name="_Toc217446104"/>
      <w:bookmarkEnd w:id="57"/>
      <w:bookmarkStart w:id="58" w:name="_Toc183682422"/>
      <w:bookmarkEnd w:id="58"/>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1FA2CABC">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w:t>
            </w:r>
            <w:r>
              <w:rPr>
                <w:rFonts w:hint="eastAsia"/>
              </w:rPr>
              <w:t xml:space="preserve"> </w:t>
            </w:r>
            <w:r>
              <w:rPr>
                <w:rFonts w:hint="eastAsia" w:ascii="宋体" w:hAnsi="宋体" w:cs="宋体"/>
              </w:rPr>
              <w:t>投标报价得分=(基准价/投标报价单价</w:t>
            </w:r>
            <w:r>
              <w:rPr>
                <w:rFonts w:ascii="宋体" w:hAnsi="宋体" w:cs="宋体"/>
              </w:rPr>
              <w:t>合计</w:t>
            </w:r>
            <w:r>
              <w:rPr>
                <w:rFonts w:hint="eastAsia" w:ascii="宋体" w:hAnsi="宋体" w:cs="宋体"/>
              </w:rPr>
              <w:t>) ×25</w:t>
            </w:r>
            <w:r>
              <w:rPr>
                <w:rFonts w:ascii="宋体" w:hAnsi="宋体" w:cs="宋体"/>
              </w:rPr>
              <w:t>;</w:t>
            </w:r>
            <w:r>
              <w:rPr>
                <w:rFonts w:hint="eastAsia" w:ascii="宋体" w:hAnsi="宋体" w:cs="宋体"/>
              </w:rPr>
              <w:t>B.设备报价得分:投标报价得分=(基准价/投标报价) ×</w:t>
            </w:r>
            <w:r>
              <w:rPr>
                <w:rFonts w:ascii="宋体" w:hAnsi="宋体" w:cs="宋体"/>
              </w:rPr>
              <w:t>5</w:t>
            </w:r>
            <w:r>
              <w:rPr>
                <w:rFonts w:hint="eastAsia" w:ascii="宋体" w:hAnsi="宋体" w:cs="宋体"/>
              </w:rPr>
              <w:t>。投标人报价总得分=A</w:t>
            </w:r>
            <w:r>
              <w:rPr>
                <w:rFonts w:ascii="宋体" w:hAnsi="宋体" w:cs="宋体"/>
              </w:rPr>
              <w:t xml:space="preserve"> +</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30</w:t>
            </w:r>
            <w:r>
              <w:rPr>
                <w:rFonts w:hint="eastAsia" w:ascii="宋体" w:hAnsi="宋体" w:cs="宋体"/>
              </w:rPr>
              <w:t>分）+重要参数得分（</w:t>
            </w:r>
            <w:r>
              <w:rPr>
                <w:rFonts w:ascii="宋体" w:hAnsi="宋体" w:cs="宋体"/>
              </w:rPr>
              <w:t>30</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134" w:type="dxa"/>
            <w:tcBorders>
              <w:top w:val="single" w:color="000000" w:sz="4" w:space="0"/>
              <w:bottom w:val="single" w:color="000000" w:sz="4" w:space="0"/>
              <w:right w:val="single" w:color="000000" w:sz="4" w:space="0"/>
            </w:tcBorders>
            <w:vAlign w:val="center"/>
          </w:tcPr>
          <w:p w14:paraId="7EBCE724">
            <w:pPr>
              <w:tabs>
                <w:tab w:val="left" w:pos="720"/>
              </w:tabs>
              <w:spacing w:line="360" w:lineRule="exact"/>
              <w:rPr>
                <w:rFonts w:ascii="宋体" w:hAnsi="宋体" w:cs="宋体"/>
                <w:szCs w:val="21"/>
              </w:rPr>
            </w:pPr>
            <w:r>
              <w:rPr>
                <w:rFonts w:hint="eastAsia" w:ascii="宋体" w:hAnsi="宋体" w:cs="宋体"/>
                <w:szCs w:val="21"/>
              </w:rPr>
              <w:t>技术评分因素</w:t>
            </w:r>
          </w:p>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w:t>
            </w:r>
            <w:r>
              <w:rPr>
                <w:rFonts w:ascii="宋体" w:hAnsi="宋体" w:cs="宋体"/>
                <w:szCs w:val="21"/>
              </w:rPr>
              <w:t>2</w:t>
            </w:r>
            <w:r>
              <w:rPr>
                <w:rFonts w:hint="eastAsia" w:ascii="宋体" w:hAnsi="宋体" w:cs="宋体"/>
                <w:szCs w:val="21"/>
              </w:rPr>
              <w:t>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1"/>
    </w:tbl>
    <w:p w14:paraId="23788376">
      <w:pPr>
        <w:pStyle w:val="2"/>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2E583BBF">
      <w:pPr>
        <w:jc w:val="center"/>
        <w:rPr>
          <w:rFonts w:ascii="黑体" w:hAnsi="黑体" w:eastAsia="黑体" w:cs="黑体"/>
          <w:b/>
          <w:bCs/>
          <w:sz w:val="24"/>
        </w:rPr>
      </w:pPr>
      <w:bookmarkStart w:id="62" w:name="_Toc183682432"/>
      <w:bookmarkStart w:id="63" w:name="_Toc217446105"/>
      <w:bookmarkStart w:id="64" w:name="_Toc183582297"/>
      <w:bookmarkStart w:id="65" w:name="_Toc208849022"/>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pPr>
        <w:pStyle w:val="39"/>
      </w:pPr>
      <w:r>
        <w:rPr>
          <w:rFonts w:hint="eastAsia" w:ascii="宋体" w:hAnsi="宋体"/>
          <w:szCs w:val="36"/>
        </w:rPr>
        <w:br w:type="page"/>
      </w:r>
      <w:bookmarkStart w:id="68" w:name="_Toc21141"/>
      <w:r>
        <w:rPr>
          <w:rFonts w:hint="eastAsia"/>
        </w:rPr>
        <w:t>第六章  合同主要条款</w:t>
      </w:r>
      <w:bookmarkEnd w:id="68"/>
    </w:p>
    <w:p w14:paraId="09046B91">
      <w:pPr>
        <w:pStyle w:val="165"/>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099F55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09BD4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5386B78">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29B9F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07FABAA">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CE9872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5F1C5D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73ED20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00CD82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67CCEFB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3C15050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D6E3383">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57BADFE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372BE341">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31203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F7CA46">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6317B765">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FE380F9">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5D79DC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BCCECE0">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2FA84AE2">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664D7D2B">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45C7B5E2">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9998216">
            <w:pPr>
              <w:jc w:val="center"/>
              <w:rPr>
                <w:rFonts w:asciiTheme="minorEastAsia" w:hAnsiTheme="minorEastAsia" w:eastAsiaTheme="minorEastAsia"/>
                <w:kern w:val="0"/>
                <w:sz w:val="24"/>
                <w:szCs w:val="20"/>
              </w:rPr>
            </w:pPr>
          </w:p>
        </w:tc>
      </w:tr>
      <w:tr w14:paraId="1D8FA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BFBE5C2">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9AA190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72C3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2ACBCAB5">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26D1E0CC">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5CA9AF53">
      <w:pPr>
        <w:pStyle w:val="14"/>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4EF313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5E3D61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73E415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102CCC9A">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21B1F841">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438D93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0F3625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B394E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5E9EA8BB">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07BBF1E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503B77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14568C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575BBD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758EC4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010837AF">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334CDF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2BE03C0C">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546C70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5F3392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5886A0D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3FD642F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19D48B5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9F1B7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1917E83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453417E3">
      <w:pPr>
        <w:pStyle w:val="2"/>
      </w:pPr>
    </w:p>
    <w:p w14:paraId="7A85491C">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6652BBB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0EF868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6ABF44C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46BE66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1160BFA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42AC17EC">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5F1E980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33BBB9A2">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43CD5B4F">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3834CF46">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5D0087A5">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7860AF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303093E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52A5E0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408F41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52DE50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附件3：成交通知书</w:t>
      </w:r>
    </w:p>
    <w:p w14:paraId="35D3F3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附件4：履约保证金支付凭证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7A4E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F43DA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09220C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347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2B2DAEC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12968B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3F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7C0B18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36674CA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C8F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A0B32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A940BA2">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04B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8394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5DECCB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560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685FAC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CF2457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71DD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4C5FA6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3A2328B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42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32BD9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09A133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89DA8F6">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3679DB7">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margin" w:tblpY="62"/>
        <w:tblOverlap w:val="never"/>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2D88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DC35FF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7B462B2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4DF33517">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064881C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6A89C7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229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6CD6EC1">
            <w:pPr>
              <w:jc w:val="center"/>
              <w:rPr>
                <w:rFonts w:cs="等线" w:asciiTheme="minorEastAsia" w:hAnsiTheme="minorEastAsia" w:eastAsiaTheme="minorEastAsia"/>
                <w:kern w:val="0"/>
                <w:sz w:val="24"/>
              </w:rPr>
            </w:pPr>
          </w:p>
        </w:tc>
        <w:tc>
          <w:tcPr>
            <w:tcW w:w="2338" w:type="dxa"/>
            <w:vAlign w:val="center"/>
          </w:tcPr>
          <w:p w14:paraId="721ED26E">
            <w:pPr>
              <w:widowControl/>
              <w:ind w:firstLine="480"/>
              <w:jc w:val="center"/>
              <w:rPr>
                <w:rFonts w:cs="等线" w:asciiTheme="minorEastAsia" w:hAnsiTheme="minorEastAsia" w:eastAsiaTheme="minorEastAsia"/>
                <w:kern w:val="0"/>
                <w:sz w:val="24"/>
              </w:rPr>
            </w:pPr>
          </w:p>
        </w:tc>
        <w:tc>
          <w:tcPr>
            <w:tcW w:w="3376" w:type="dxa"/>
            <w:vAlign w:val="center"/>
          </w:tcPr>
          <w:p w14:paraId="237BAA84">
            <w:pPr>
              <w:jc w:val="center"/>
              <w:rPr>
                <w:rFonts w:cs="等线" w:asciiTheme="minorEastAsia" w:hAnsiTheme="minorEastAsia" w:eastAsiaTheme="minorEastAsia"/>
                <w:kern w:val="0"/>
                <w:sz w:val="24"/>
              </w:rPr>
            </w:pPr>
          </w:p>
        </w:tc>
        <w:tc>
          <w:tcPr>
            <w:tcW w:w="1831" w:type="dxa"/>
            <w:vAlign w:val="center"/>
          </w:tcPr>
          <w:p w14:paraId="5A495ACD">
            <w:pPr>
              <w:jc w:val="center"/>
              <w:rPr>
                <w:rFonts w:cs="等线" w:asciiTheme="minorEastAsia" w:hAnsiTheme="minorEastAsia" w:eastAsiaTheme="minorEastAsia"/>
                <w:kern w:val="0"/>
                <w:sz w:val="24"/>
              </w:rPr>
            </w:pPr>
          </w:p>
        </w:tc>
        <w:tc>
          <w:tcPr>
            <w:tcW w:w="1362" w:type="dxa"/>
            <w:vAlign w:val="center"/>
          </w:tcPr>
          <w:p w14:paraId="4B2D43F0">
            <w:pPr>
              <w:jc w:val="center"/>
              <w:rPr>
                <w:rFonts w:cs="等线" w:asciiTheme="minorEastAsia" w:hAnsiTheme="minorEastAsia" w:eastAsiaTheme="minorEastAsia"/>
                <w:kern w:val="0"/>
                <w:sz w:val="24"/>
              </w:rPr>
            </w:pPr>
          </w:p>
        </w:tc>
      </w:tr>
      <w:tr w14:paraId="7D6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281E2E3C">
            <w:pPr>
              <w:jc w:val="center"/>
              <w:rPr>
                <w:rFonts w:cs="等线" w:asciiTheme="minorEastAsia" w:hAnsiTheme="minorEastAsia" w:eastAsiaTheme="minorEastAsia"/>
                <w:kern w:val="0"/>
                <w:sz w:val="24"/>
              </w:rPr>
            </w:pPr>
          </w:p>
        </w:tc>
        <w:tc>
          <w:tcPr>
            <w:tcW w:w="2338" w:type="dxa"/>
            <w:vAlign w:val="center"/>
          </w:tcPr>
          <w:p w14:paraId="28E08027">
            <w:pPr>
              <w:widowControl/>
              <w:ind w:firstLine="480"/>
              <w:jc w:val="center"/>
              <w:rPr>
                <w:rFonts w:cs="等线" w:asciiTheme="minorEastAsia" w:hAnsiTheme="minorEastAsia" w:eastAsiaTheme="minorEastAsia"/>
                <w:kern w:val="0"/>
                <w:sz w:val="24"/>
              </w:rPr>
            </w:pPr>
          </w:p>
        </w:tc>
        <w:tc>
          <w:tcPr>
            <w:tcW w:w="3376" w:type="dxa"/>
            <w:vAlign w:val="center"/>
          </w:tcPr>
          <w:p w14:paraId="47A10F2A">
            <w:pPr>
              <w:jc w:val="center"/>
              <w:rPr>
                <w:rFonts w:cs="等线" w:asciiTheme="minorEastAsia" w:hAnsiTheme="minorEastAsia" w:eastAsiaTheme="minorEastAsia"/>
                <w:kern w:val="0"/>
                <w:sz w:val="24"/>
              </w:rPr>
            </w:pPr>
          </w:p>
        </w:tc>
        <w:tc>
          <w:tcPr>
            <w:tcW w:w="1831" w:type="dxa"/>
            <w:vAlign w:val="center"/>
          </w:tcPr>
          <w:p w14:paraId="08CFA48A">
            <w:pPr>
              <w:jc w:val="center"/>
              <w:rPr>
                <w:rFonts w:cs="等线" w:asciiTheme="minorEastAsia" w:hAnsiTheme="minorEastAsia" w:eastAsiaTheme="minorEastAsia"/>
                <w:kern w:val="0"/>
                <w:sz w:val="24"/>
              </w:rPr>
            </w:pPr>
          </w:p>
        </w:tc>
        <w:tc>
          <w:tcPr>
            <w:tcW w:w="1362" w:type="dxa"/>
            <w:vAlign w:val="center"/>
          </w:tcPr>
          <w:p w14:paraId="20E7F34A">
            <w:pPr>
              <w:jc w:val="center"/>
              <w:rPr>
                <w:rFonts w:cs="等线" w:asciiTheme="minorEastAsia" w:hAnsiTheme="minorEastAsia" w:eastAsiaTheme="minorEastAsia"/>
                <w:kern w:val="0"/>
                <w:sz w:val="24"/>
              </w:rPr>
            </w:pPr>
          </w:p>
        </w:tc>
      </w:tr>
      <w:tr w14:paraId="621E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5D25BDBF">
            <w:pPr>
              <w:jc w:val="center"/>
              <w:rPr>
                <w:rFonts w:cs="等线" w:asciiTheme="minorEastAsia" w:hAnsiTheme="minorEastAsia" w:eastAsiaTheme="minorEastAsia"/>
                <w:kern w:val="0"/>
                <w:sz w:val="24"/>
              </w:rPr>
            </w:pPr>
          </w:p>
        </w:tc>
        <w:tc>
          <w:tcPr>
            <w:tcW w:w="2338" w:type="dxa"/>
            <w:vAlign w:val="center"/>
          </w:tcPr>
          <w:p w14:paraId="0BED3184">
            <w:pPr>
              <w:widowControl/>
              <w:ind w:firstLine="480"/>
              <w:jc w:val="center"/>
              <w:rPr>
                <w:rFonts w:cs="等线" w:asciiTheme="minorEastAsia" w:hAnsiTheme="minorEastAsia" w:eastAsiaTheme="minorEastAsia"/>
                <w:kern w:val="0"/>
                <w:sz w:val="24"/>
              </w:rPr>
            </w:pPr>
          </w:p>
        </w:tc>
        <w:tc>
          <w:tcPr>
            <w:tcW w:w="3376" w:type="dxa"/>
            <w:vAlign w:val="center"/>
          </w:tcPr>
          <w:p w14:paraId="2591425D">
            <w:pPr>
              <w:jc w:val="center"/>
              <w:rPr>
                <w:rFonts w:cs="等线" w:asciiTheme="minorEastAsia" w:hAnsiTheme="minorEastAsia" w:eastAsiaTheme="minorEastAsia"/>
                <w:kern w:val="0"/>
                <w:sz w:val="24"/>
              </w:rPr>
            </w:pPr>
          </w:p>
        </w:tc>
        <w:tc>
          <w:tcPr>
            <w:tcW w:w="1831" w:type="dxa"/>
            <w:vAlign w:val="center"/>
          </w:tcPr>
          <w:p w14:paraId="50ABA01C">
            <w:pPr>
              <w:jc w:val="center"/>
              <w:rPr>
                <w:rFonts w:cs="等线" w:asciiTheme="minorEastAsia" w:hAnsiTheme="minorEastAsia" w:eastAsiaTheme="minorEastAsia"/>
                <w:kern w:val="0"/>
                <w:sz w:val="24"/>
              </w:rPr>
            </w:pPr>
          </w:p>
        </w:tc>
        <w:tc>
          <w:tcPr>
            <w:tcW w:w="1362" w:type="dxa"/>
            <w:vAlign w:val="center"/>
          </w:tcPr>
          <w:p w14:paraId="632A2018">
            <w:pPr>
              <w:jc w:val="center"/>
              <w:rPr>
                <w:rFonts w:cs="等线" w:asciiTheme="minorEastAsia" w:hAnsiTheme="minorEastAsia" w:eastAsiaTheme="minorEastAsia"/>
                <w:kern w:val="0"/>
                <w:sz w:val="24"/>
              </w:rPr>
            </w:pPr>
          </w:p>
        </w:tc>
      </w:tr>
      <w:tr w14:paraId="5DB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3BF08D9D">
            <w:pPr>
              <w:jc w:val="center"/>
              <w:rPr>
                <w:rFonts w:cs="等线" w:asciiTheme="minorEastAsia" w:hAnsiTheme="minorEastAsia" w:eastAsiaTheme="minorEastAsia"/>
                <w:kern w:val="0"/>
                <w:sz w:val="24"/>
              </w:rPr>
            </w:pPr>
          </w:p>
        </w:tc>
        <w:tc>
          <w:tcPr>
            <w:tcW w:w="2338" w:type="dxa"/>
            <w:vAlign w:val="center"/>
          </w:tcPr>
          <w:p w14:paraId="16759F6C">
            <w:pPr>
              <w:widowControl/>
              <w:ind w:firstLine="480"/>
              <w:jc w:val="center"/>
              <w:rPr>
                <w:rFonts w:cs="等线" w:asciiTheme="minorEastAsia" w:hAnsiTheme="minorEastAsia" w:eastAsiaTheme="minorEastAsia"/>
                <w:kern w:val="0"/>
                <w:sz w:val="24"/>
              </w:rPr>
            </w:pPr>
          </w:p>
        </w:tc>
        <w:tc>
          <w:tcPr>
            <w:tcW w:w="3376" w:type="dxa"/>
            <w:vAlign w:val="center"/>
          </w:tcPr>
          <w:p w14:paraId="3971AE7A">
            <w:pPr>
              <w:jc w:val="center"/>
              <w:rPr>
                <w:rFonts w:cs="等线" w:asciiTheme="minorEastAsia" w:hAnsiTheme="minorEastAsia" w:eastAsiaTheme="minorEastAsia"/>
                <w:kern w:val="0"/>
                <w:sz w:val="24"/>
              </w:rPr>
            </w:pPr>
          </w:p>
        </w:tc>
        <w:tc>
          <w:tcPr>
            <w:tcW w:w="1831" w:type="dxa"/>
            <w:vAlign w:val="center"/>
          </w:tcPr>
          <w:p w14:paraId="593F59A8">
            <w:pPr>
              <w:jc w:val="center"/>
              <w:rPr>
                <w:rFonts w:cs="等线" w:asciiTheme="minorEastAsia" w:hAnsiTheme="minorEastAsia" w:eastAsiaTheme="minorEastAsia"/>
                <w:kern w:val="0"/>
                <w:sz w:val="24"/>
              </w:rPr>
            </w:pPr>
          </w:p>
        </w:tc>
        <w:tc>
          <w:tcPr>
            <w:tcW w:w="1362" w:type="dxa"/>
            <w:vAlign w:val="center"/>
          </w:tcPr>
          <w:p w14:paraId="6E5F6BFA">
            <w:pPr>
              <w:jc w:val="center"/>
              <w:rPr>
                <w:rFonts w:cs="等线" w:asciiTheme="minorEastAsia" w:hAnsiTheme="minorEastAsia" w:eastAsiaTheme="minorEastAsia"/>
                <w:kern w:val="0"/>
                <w:sz w:val="24"/>
              </w:rPr>
            </w:pPr>
          </w:p>
        </w:tc>
      </w:tr>
      <w:tr w14:paraId="3C7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90B4087">
            <w:pPr>
              <w:jc w:val="center"/>
              <w:rPr>
                <w:rFonts w:cs="等线" w:asciiTheme="minorEastAsia" w:hAnsiTheme="minorEastAsia" w:eastAsiaTheme="minorEastAsia"/>
                <w:kern w:val="0"/>
                <w:sz w:val="24"/>
              </w:rPr>
            </w:pPr>
          </w:p>
        </w:tc>
        <w:tc>
          <w:tcPr>
            <w:tcW w:w="2338" w:type="dxa"/>
            <w:vAlign w:val="center"/>
          </w:tcPr>
          <w:p w14:paraId="6FB77A6B">
            <w:pPr>
              <w:widowControl/>
              <w:ind w:firstLine="480"/>
              <w:jc w:val="center"/>
              <w:rPr>
                <w:rFonts w:cs="等线" w:asciiTheme="minorEastAsia" w:hAnsiTheme="minorEastAsia" w:eastAsiaTheme="minorEastAsia"/>
                <w:kern w:val="0"/>
                <w:sz w:val="24"/>
              </w:rPr>
            </w:pPr>
          </w:p>
        </w:tc>
        <w:tc>
          <w:tcPr>
            <w:tcW w:w="3376" w:type="dxa"/>
            <w:vAlign w:val="center"/>
          </w:tcPr>
          <w:p w14:paraId="6CE052FB">
            <w:pPr>
              <w:jc w:val="center"/>
              <w:rPr>
                <w:rFonts w:cs="等线" w:asciiTheme="minorEastAsia" w:hAnsiTheme="minorEastAsia" w:eastAsiaTheme="minorEastAsia"/>
                <w:kern w:val="0"/>
                <w:sz w:val="24"/>
              </w:rPr>
            </w:pPr>
          </w:p>
        </w:tc>
        <w:tc>
          <w:tcPr>
            <w:tcW w:w="1831" w:type="dxa"/>
            <w:vAlign w:val="center"/>
          </w:tcPr>
          <w:p w14:paraId="74DC479D">
            <w:pPr>
              <w:jc w:val="center"/>
              <w:rPr>
                <w:rFonts w:cs="等线" w:asciiTheme="minorEastAsia" w:hAnsiTheme="minorEastAsia" w:eastAsiaTheme="minorEastAsia"/>
                <w:kern w:val="0"/>
                <w:sz w:val="24"/>
              </w:rPr>
            </w:pPr>
          </w:p>
        </w:tc>
        <w:tc>
          <w:tcPr>
            <w:tcW w:w="1362" w:type="dxa"/>
            <w:vAlign w:val="center"/>
          </w:tcPr>
          <w:p w14:paraId="41B4498C">
            <w:pPr>
              <w:jc w:val="center"/>
              <w:rPr>
                <w:rFonts w:cs="等线" w:asciiTheme="minorEastAsia" w:hAnsiTheme="minorEastAsia" w:eastAsiaTheme="minorEastAsia"/>
                <w:kern w:val="0"/>
                <w:sz w:val="24"/>
              </w:rPr>
            </w:pPr>
          </w:p>
        </w:tc>
      </w:tr>
    </w:tbl>
    <w:p w14:paraId="112D23C3">
      <w:pPr>
        <w:spacing w:before="241" w:beforeLines="50" w:after="241" w:afterLines="50"/>
        <w:rPr>
          <w:rFonts w:cs="宋体" w:asciiTheme="minorEastAsia" w:hAnsiTheme="minorEastAsia" w:eastAsiaTheme="minorEastAsia"/>
          <w:sz w:val="24"/>
        </w:rPr>
      </w:pPr>
    </w:p>
    <w:p w14:paraId="0BC1BB3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223822D8">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5E9D8797">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5C67A4D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0F2C998A">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3C410C85">
      <w:pPr>
        <w:pStyle w:val="2"/>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268A2BE0">
      <w:r>
        <w:br w:type="page"/>
      </w:r>
    </w:p>
    <w:p w14:paraId="1DC1F6E3">
      <w:pPr>
        <w:pStyle w:val="39"/>
      </w:pPr>
      <w:bookmarkStart w:id="71" w:name="_Toc30899"/>
      <w:bookmarkStart w:id="72" w:name="_Toc11901"/>
      <w:r>
        <w:rPr>
          <w:rFonts w:hint="eastAsia"/>
        </w:rPr>
        <w:t>第七章  广安市人民医院供应商黑名单管理办法</w:t>
      </w:r>
      <w:bookmarkEnd w:id="71"/>
      <w:bookmarkEnd w:id="72"/>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3"/>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38D3"/>
    <w:rsid w:val="0002446E"/>
    <w:rsid w:val="0002533E"/>
    <w:rsid w:val="00025AB2"/>
    <w:rsid w:val="00025AE3"/>
    <w:rsid w:val="00027380"/>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09E7"/>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652"/>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3F69"/>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177"/>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484C"/>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1AC4"/>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27"/>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3D18"/>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5859"/>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081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FAB"/>
    <w:rsid w:val="00483FE8"/>
    <w:rsid w:val="004844E1"/>
    <w:rsid w:val="00484537"/>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2C98"/>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04"/>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C0E"/>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4135"/>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55DE"/>
    <w:rsid w:val="0084632F"/>
    <w:rsid w:val="008469EE"/>
    <w:rsid w:val="00846E00"/>
    <w:rsid w:val="00846E70"/>
    <w:rsid w:val="00847535"/>
    <w:rsid w:val="00850845"/>
    <w:rsid w:val="00852EBB"/>
    <w:rsid w:val="00853002"/>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27C0"/>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2EAD"/>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D3C"/>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3AAC"/>
    <w:rsid w:val="00BA537D"/>
    <w:rsid w:val="00BA5795"/>
    <w:rsid w:val="00BA6210"/>
    <w:rsid w:val="00BA6237"/>
    <w:rsid w:val="00BA6356"/>
    <w:rsid w:val="00BB05A1"/>
    <w:rsid w:val="00BB0758"/>
    <w:rsid w:val="00BB08A5"/>
    <w:rsid w:val="00BB2171"/>
    <w:rsid w:val="00BB37EC"/>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3B66"/>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418E"/>
    <w:rsid w:val="00E06536"/>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0EE8"/>
    <w:rsid w:val="00EE1B39"/>
    <w:rsid w:val="00EE1B68"/>
    <w:rsid w:val="00EE4DD2"/>
    <w:rsid w:val="00EE5B4A"/>
    <w:rsid w:val="00EF0E93"/>
    <w:rsid w:val="00EF19EE"/>
    <w:rsid w:val="00EF1C77"/>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1C0F"/>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8E50AB"/>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B226CD9"/>
    <w:rsid w:val="3C4404D3"/>
    <w:rsid w:val="3CA75736"/>
    <w:rsid w:val="3D2B1073"/>
    <w:rsid w:val="3DA32482"/>
    <w:rsid w:val="3E2C1A96"/>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CE57334"/>
    <w:rsid w:val="6D1E40AF"/>
    <w:rsid w:val="6E3B240F"/>
    <w:rsid w:val="6E653E9D"/>
    <w:rsid w:val="6EA448A5"/>
    <w:rsid w:val="6F6B24F7"/>
    <w:rsid w:val="6FBC1F8D"/>
    <w:rsid w:val="707003C5"/>
    <w:rsid w:val="70D62CDA"/>
    <w:rsid w:val="71124EA2"/>
    <w:rsid w:val="711D383D"/>
    <w:rsid w:val="71B52F37"/>
    <w:rsid w:val="71FD0CEF"/>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76272-9787-4D30-B2B0-C009FB09702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60</Pages>
  <Words>168</Words>
  <Characters>196</Characters>
  <Lines>229</Lines>
  <Paragraphs>64</Paragraphs>
  <TotalTime>54</TotalTime>
  <ScaleCrop>false</ScaleCrop>
  <LinksUpToDate>false</LinksUpToDate>
  <CharactersWithSpaces>219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2024-10-10T01:26:00Z</dcterms:created>
  <dc:creator>Legend User</dc:creator>
  <cp:lastModifiedBy>曾铃杰</cp:lastModifiedBy>
  <cp:lastPrinted>2025-09-22T01:57:00Z</cp:lastPrinted>
  <dcterms:modified xsi:type="dcterms:W3CDTF">2025-12-11T07:40:43Z</dcterms:modified>
  <dc:title>第一章</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3EF2846F3DE74A9F8834408ED516BBF0_13</vt:lpwstr>
  </property>
  <property fmtid="{D5CDD505-2E9C-101B-9397-08002B2CF9AE}" pid="4" name="KSOTemplateDocerSaveRecord">
    <vt:lpwstr>eyJoZGlkIjoiMmU0N2ZkMGU3YWRjN2ZiNTMyZmVjYjY4MmI1YmFkYjUiLCJ1c2VySWQiOiIxNzYxODEzMTE5In0=</vt:lpwstr>
  </property>
</Properties>
</file>