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血透室一次性使用透析护理包</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1231</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03</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血透室一次性使用透析护理包</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w:t>
      </w:r>
      <w:r>
        <w:rPr>
          <w:rFonts w:hint="eastAsia" w:ascii="宋体" w:hAnsi="宋体"/>
          <w:b/>
          <w:bCs/>
          <w:color w:val="000000" w:themeColor="text1"/>
          <w:sz w:val="24"/>
          <w:lang w:val="en-US" w:eastAsia="zh-CN"/>
          <w14:textFill>
            <w14:solidFill>
              <w14:schemeClr w14:val="tx1"/>
            </w14:solidFill>
          </w14:textFill>
        </w:rPr>
        <w:t>31</w:t>
      </w:r>
      <w:r>
        <w:rPr>
          <w:rFonts w:hint="eastAsia" w:ascii="宋体" w:hAnsi="宋体"/>
          <w:b/>
          <w:bCs/>
          <w:color w:val="000000" w:themeColor="text1"/>
          <w:sz w:val="24"/>
          <w14:textFill>
            <w14:solidFill>
              <w14:schemeClr w14:val="tx1"/>
            </w14:solidFill>
          </w14:textFill>
        </w:rPr>
        <w:t>-00</w:t>
      </w:r>
      <w:r>
        <w:rPr>
          <w:rFonts w:hint="eastAsia" w:ascii="宋体" w:hAnsi="宋体"/>
          <w:b/>
          <w:bCs/>
          <w:color w:val="000000" w:themeColor="text1"/>
          <w:sz w:val="24"/>
          <w:lang w:val="en-US" w:eastAsia="zh-CN"/>
          <w14:textFill>
            <w14:solidFill>
              <w14:schemeClr w14:val="tx1"/>
            </w14:solidFill>
          </w14:textFill>
        </w:rPr>
        <w:t>3</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一次性使用透析护理包</w:t>
            </w:r>
          </w:p>
        </w:tc>
        <w:tc>
          <w:tcPr>
            <w:tcW w:w="948"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普通订制II型</w:t>
            </w:r>
          </w:p>
        </w:tc>
        <w:tc>
          <w:tcPr>
            <w:tcW w:w="34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包</w:t>
            </w:r>
          </w:p>
        </w:tc>
        <w:tc>
          <w:tcPr>
            <w:tcW w:w="478"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8.99</w:t>
            </w:r>
          </w:p>
        </w:tc>
        <w:tc>
          <w:tcPr>
            <w:tcW w:w="492"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8.99</w:t>
            </w:r>
          </w:p>
        </w:tc>
        <w:tc>
          <w:tcPr>
            <w:tcW w:w="425" w:type="pct"/>
            <w:vAlign w:val="center"/>
          </w:tcPr>
          <w:p w14:paraId="0C301E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血透室</w:t>
            </w:r>
          </w:p>
        </w:tc>
      </w:tr>
    </w:tbl>
    <w:p w14:paraId="03F6A723">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9</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13</w:t>
      </w:r>
      <w:r>
        <w:rPr>
          <w:rFonts w:hint="eastAsia" w:ascii="宋体" w:hAnsi="宋体"/>
          <w:kern w:val="0"/>
          <w:sz w:val="24"/>
        </w:rPr>
        <w:t>日（</w:t>
      </w:r>
      <w:r>
        <w:rPr>
          <w:rFonts w:hint="eastAsia" w:ascii="宋体" w:hAnsi="宋体"/>
          <w:kern w:val="0"/>
          <w:sz w:val="24"/>
          <w:lang w:val="en-US" w:eastAsia="zh-CN"/>
        </w:rPr>
        <w:t>3</w:t>
      </w:r>
      <w:bookmarkStart w:id="72" w:name="_GoBack"/>
      <w:bookmarkEnd w:id="72"/>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血透室一次性使用透析护理包</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34536603"/>
      <w:bookmarkStart w:id="17" w:name="_Toc146532506"/>
      <w:bookmarkStart w:id="18" w:name="_Toc150831011"/>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325028467"/>
      <w:bookmarkStart w:id="21" w:name="_Toc476736016"/>
      <w:bookmarkStart w:id="22" w:name="_Toc453578485"/>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280877425"/>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53600"/>
      <w:bookmarkEnd w:id="29"/>
      <w:bookmarkStart w:id="30" w:name="_Toc250041691"/>
      <w:bookmarkEnd w:id="30"/>
      <w:bookmarkStart w:id="31" w:name="_Toc256175382"/>
      <w:bookmarkEnd w:id="31"/>
      <w:bookmarkStart w:id="32" w:name="_Toc263768864"/>
      <w:bookmarkEnd w:id="32"/>
      <w:bookmarkStart w:id="33" w:name="_Toc237145385"/>
      <w:bookmarkEnd w:id="33"/>
      <w:bookmarkStart w:id="34" w:name="_Toc297204985"/>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53578491"/>
      <w:bookmarkStart w:id="38" w:name="_Toc476736025"/>
      <w:bookmarkStart w:id="39" w:name="_Toc325028474"/>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3C88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21413E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DD3A2B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5EFCC01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9F0A51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25F447D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0811847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13E19C0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128E022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583E62F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639028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BA8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163E5278">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11DB9EB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17DCA6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一次性使用透析护理包</w:t>
            </w:r>
          </w:p>
        </w:tc>
        <w:tc>
          <w:tcPr>
            <w:tcW w:w="948" w:type="pct"/>
            <w:shd w:val="clear" w:color="auto" w:fill="auto"/>
            <w:vAlign w:val="center"/>
          </w:tcPr>
          <w:p w14:paraId="3AEC542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普通订制II型</w:t>
            </w:r>
          </w:p>
        </w:tc>
        <w:tc>
          <w:tcPr>
            <w:tcW w:w="345" w:type="pct"/>
            <w:shd w:val="clear" w:color="auto" w:fill="auto"/>
            <w:vAlign w:val="center"/>
          </w:tcPr>
          <w:p w14:paraId="1876C7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包</w:t>
            </w:r>
          </w:p>
        </w:tc>
        <w:tc>
          <w:tcPr>
            <w:tcW w:w="478" w:type="pct"/>
            <w:shd w:val="clear" w:color="auto" w:fill="auto"/>
            <w:vAlign w:val="center"/>
          </w:tcPr>
          <w:p w14:paraId="2E92758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8.99</w:t>
            </w:r>
          </w:p>
        </w:tc>
        <w:tc>
          <w:tcPr>
            <w:tcW w:w="492" w:type="pct"/>
            <w:shd w:val="clear" w:color="auto" w:fill="auto"/>
            <w:vAlign w:val="center"/>
          </w:tcPr>
          <w:p w14:paraId="3AEC191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8.99</w:t>
            </w:r>
          </w:p>
        </w:tc>
        <w:tc>
          <w:tcPr>
            <w:tcW w:w="425" w:type="pct"/>
            <w:vAlign w:val="center"/>
          </w:tcPr>
          <w:p w14:paraId="134C986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6326F1CB">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血透室</w:t>
            </w: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1-01一次性使用透析护理包：</w:t>
      </w:r>
    </w:p>
    <w:p w14:paraId="0FAA066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★1.用途:在透析过程中使用。</w:t>
      </w:r>
    </w:p>
    <w:p w14:paraId="74C4F39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2.产品组成：盖盘、废物收集袋、PE膜手套、酒精纱布块、医用橡胶检查手套、盖巾、碘伏棉签、粘贴伤口敷料、胶贴、一次性使用配药用注射器、导管帽、托盘、包布、纱布块等。</w:t>
      </w:r>
    </w:p>
    <w:p w14:paraId="540CADF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3.废液收集袋面积≥45*30cm；治疗巾：长≥30cm，宽≥30cm；胶贴面积≥14*4cm；碘伏棉签长≥6.5cm；</w:t>
      </w:r>
    </w:p>
    <w:p w14:paraId="1D6BEF2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4.酒精纱布块：7.5cm*7.5cm*4层*2片/包，纱布块：10cm*10cm*8层，材质为脱脂纱布。</w:t>
      </w:r>
    </w:p>
    <w:p w14:paraId="4E1D5FB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▲5.型号规格配置可根据需求定制。</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582287"/>
      <w:bookmarkEnd w:id="56"/>
      <w:bookmarkStart w:id="57" w:name="_Toc183682422"/>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3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6105"/>
        <w:gridCol w:w="1830"/>
      </w:tblGrid>
      <w:tr w14:paraId="031E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7E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72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1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DF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6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8F1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F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FC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B340">
            <w:pPr>
              <w:jc w:val="left"/>
              <w:rPr>
                <w:rFonts w:hint="eastAsia" w:ascii="宋体" w:hAnsi="宋体" w:eastAsia="宋体" w:cs="宋体"/>
                <w:i w:val="0"/>
                <w:iCs w:val="0"/>
                <w:color w:val="000000"/>
                <w:sz w:val="20"/>
                <w:szCs w:val="20"/>
                <w:u w:val="none"/>
              </w:rPr>
            </w:pPr>
          </w:p>
        </w:tc>
      </w:tr>
      <w:tr w14:paraId="6DAC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6A762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73A1D0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48FC0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0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技术指标和配置得分=普通参数得分（24分）+重要参数得分（16分）注：普通参数为非“★”、“▲”号的参数；重要参数为“▲”号参数。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24；重要参数得分=（供应商满足重要技术参数要求条款的数量÷重要技术参数要求条款总数量）×16。得分保留2位小数。</w:t>
            </w:r>
          </w:p>
        </w:tc>
        <w:tc>
          <w:tcPr>
            <w:tcW w:w="1830" w:type="dxa"/>
            <w:tcBorders>
              <w:top w:val="nil"/>
              <w:left w:val="single" w:color="000000" w:sz="4" w:space="0"/>
              <w:bottom w:val="single" w:color="000000" w:sz="4" w:space="0"/>
              <w:right w:val="single" w:color="000000" w:sz="4" w:space="0"/>
            </w:tcBorders>
            <w:shd w:val="clear" w:color="auto" w:fill="auto"/>
            <w:vAlign w:val="center"/>
          </w:tcPr>
          <w:p w14:paraId="12F53631">
            <w:pPr>
              <w:jc w:val="left"/>
              <w:rPr>
                <w:rFonts w:hint="eastAsia" w:ascii="宋体" w:hAnsi="宋体" w:eastAsia="宋体" w:cs="宋体"/>
                <w:i w:val="0"/>
                <w:iCs w:val="0"/>
                <w:color w:val="000000"/>
                <w:sz w:val="20"/>
                <w:szCs w:val="20"/>
                <w:u w:val="none"/>
              </w:rPr>
            </w:pPr>
          </w:p>
        </w:tc>
      </w:tr>
      <w:tr w14:paraId="4660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F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6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5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05" w:type="dxa"/>
            <w:tcBorders>
              <w:top w:val="nil"/>
              <w:left w:val="nil"/>
              <w:bottom w:val="nil"/>
              <w:right w:val="nil"/>
            </w:tcBorders>
            <w:shd w:val="clear" w:color="auto" w:fill="auto"/>
            <w:vAlign w:val="center"/>
          </w:tcPr>
          <w:p w14:paraId="16019229">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需提供样品，且样品要求如下：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1.样品数量配置要求(包括但不限于)：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 盖盘 ≥1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 废物收集袋 ≥1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 PE膜手套1 ≥1 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 酒精纱布块 ≥2 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 医用橡胶检查手套1 ≥1 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 治疗巾1 ≥1 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 碘伏棉签1 ≥2 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⑧ 粘贴伤口敷料 ≥1 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⑨ 胶贴1 ≥2 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⑩ 一次性使用配药用注射器 ≥2 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⑪ 导管帽 ≥1 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⑫ 医用橡胶检查手套2 ≥1 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⑬ 治疗巾2 ≥1 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⑭ 碘伏棉签2 ≥1 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⑮ 纱布块 ≥2 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⑯ 胶贴2 ≥2 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⑰ PE膜手套2 ≥1 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⑱ 托盘 ≥1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⑲ 包布 ≥1 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2.配置⑪-⑰需要单独装入同一个包袋内封口。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以上2项综合评定完全满足使用性能和要求，无瑕疵和问题的得 12分。任意一项有瑕疵和问题的，该项按6分/处进行扣分，直至该项分值扣完为止。注：以投标人提供的样品为准，样品包装完整且未拆封，样品需与投标人所投产品保持一致，未按要求提供不得分。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8547">
            <w:pPr>
              <w:jc w:val="left"/>
              <w:rPr>
                <w:rFonts w:hint="eastAsia" w:ascii="宋体" w:hAnsi="宋体" w:eastAsia="宋体" w:cs="宋体"/>
                <w:i w:val="0"/>
                <w:iCs w:val="0"/>
                <w:color w:val="000000"/>
                <w:sz w:val="20"/>
                <w:szCs w:val="20"/>
                <w:u w:val="none"/>
              </w:rPr>
            </w:pPr>
          </w:p>
        </w:tc>
      </w:tr>
      <w:tr w14:paraId="115B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9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C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7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对所投产品2023年5月1日至今的同类产品销售到医疗机构的业绩进行评分：每个同类产品业绩得1分，本项最多得8分。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73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4964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A2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3F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65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A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5B0F5">
            <w:pPr>
              <w:jc w:val="left"/>
              <w:rPr>
                <w:rFonts w:hint="eastAsia" w:ascii="宋体" w:hAnsi="宋体" w:eastAsia="宋体" w:cs="宋体"/>
                <w:i w:val="0"/>
                <w:iCs w:val="0"/>
                <w:color w:val="000000"/>
                <w:sz w:val="20"/>
                <w:szCs w:val="20"/>
                <w:u w:val="none"/>
              </w:rPr>
            </w:pPr>
          </w:p>
        </w:tc>
      </w:tr>
      <w:tr w14:paraId="6CD7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841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9BD4">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34DF5">
            <w:pPr>
              <w:jc w:val="center"/>
              <w:rPr>
                <w:rFonts w:hint="eastAsia" w:ascii="宋体" w:hAnsi="宋体" w:eastAsia="宋体" w:cs="宋体"/>
                <w:i w:val="0"/>
                <w:iCs w:val="0"/>
                <w:color w:val="000000"/>
                <w:sz w:val="20"/>
                <w:szCs w:val="20"/>
                <w:u w:val="none"/>
              </w:rPr>
            </w:pP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D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方案内容完全满足要求的得5分；漏项的、不完整、不合理的每项扣1.25分。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DB0F">
            <w:pPr>
              <w:jc w:val="left"/>
              <w:rPr>
                <w:rFonts w:hint="eastAsia" w:ascii="宋体" w:hAnsi="宋体" w:eastAsia="宋体" w:cs="宋体"/>
                <w:i w:val="0"/>
                <w:iCs w:val="0"/>
                <w:color w:val="000000"/>
                <w:sz w:val="20"/>
                <w:szCs w:val="20"/>
                <w:u w:val="none"/>
              </w:rPr>
            </w:pPr>
          </w:p>
        </w:tc>
      </w:tr>
      <w:tr w14:paraId="67BB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18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62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7F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7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AA575">
            <w:pPr>
              <w:jc w:val="left"/>
              <w:rPr>
                <w:rFonts w:hint="eastAsia" w:ascii="宋体" w:hAnsi="宋体" w:eastAsia="宋体" w:cs="宋体"/>
                <w:i w:val="0"/>
                <w:iCs w:val="0"/>
                <w:color w:val="FA7D00"/>
                <w:sz w:val="22"/>
                <w:szCs w:val="22"/>
                <w:u w:val="none"/>
              </w:rPr>
            </w:pPr>
          </w:p>
        </w:tc>
      </w:tr>
      <w:tr w14:paraId="1C7F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68C7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A321">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D1E5">
            <w:pPr>
              <w:jc w:val="center"/>
              <w:rPr>
                <w:rFonts w:hint="eastAsia" w:ascii="宋体" w:hAnsi="宋体" w:eastAsia="宋体" w:cs="宋体"/>
                <w:i w:val="0"/>
                <w:iCs w:val="0"/>
                <w:color w:val="000000"/>
                <w:sz w:val="20"/>
                <w:szCs w:val="20"/>
                <w:u w:val="none"/>
              </w:rPr>
            </w:pP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B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0A860">
            <w:pPr>
              <w:jc w:val="left"/>
              <w:rPr>
                <w:rFonts w:hint="eastAsia" w:ascii="宋体" w:hAnsi="宋体" w:eastAsia="宋体" w:cs="宋体"/>
                <w:i w:val="0"/>
                <w:iCs w:val="0"/>
                <w:color w:val="FA7D00"/>
                <w:sz w:val="22"/>
                <w:szCs w:val="22"/>
                <w:u w:val="none"/>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208849022"/>
      <w:bookmarkStart w:id="62" w:name="_Toc183582297"/>
      <w:bookmarkStart w:id="63" w:name="_Toc183682432"/>
      <w:bookmarkStart w:id="64" w:name="_Toc217446105"/>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30899"/>
      <w:bookmarkStart w:id="70" w:name="_Toc11901"/>
      <w:bookmarkStart w:id="71" w:name="_Toc134536607"/>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611E2030">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5C52D05"/>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F31DA4"/>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775689"/>
    <w:rsid w:val="420004EF"/>
    <w:rsid w:val="420C765B"/>
    <w:rsid w:val="424A19F9"/>
    <w:rsid w:val="42965036"/>
    <w:rsid w:val="42A136C8"/>
    <w:rsid w:val="43385DE0"/>
    <w:rsid w:val="434A65F1"/>
    <w:rsid w:val="441F2254"/>
    <w:rsid w:val="45713F3C"/>
    <w:rsid w:val="466153D1"/>
    <w:rsid w:val="466F6861"/>
    <w:rsid w:val="467B1C9B"/>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3F1EE2"/>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2C0230"/>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A4172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9661</Words>
  <Characters>10195</Characters>
  <Lines>178</Lines>
  <Paragraphs>50</Paragraphs>
  <TotalTime>18</TotalTime>
  <ScaleCrop>false</ScaleCrop>
  <LinksUpToDate>false</LinksUpToDate>
  <CharactersWithSpaces>10439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2026-01-08T07:05:52Z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2C5895D6D0894BC58286F0066F51B322_13</vt:lpwstr>
  </property>
  <property fmtid="{D5CDD505-2E9C-101B-9397-08002B2CF9AE}" pid="4" name="KSOTemplateDocerSaveRecord">
    <vt:lpwstr>eyJoZGlkIjoiOGFkYmYxZTQwODIwNWFmNzM5MDE0ZWUyNDYyMDdhMjAiLCJ1c2VySWQiOiI2MDE0NzUzMzAifQ==</vt:lpwstr>
  </property>
</Properties>
</file>