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54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送样要求</w:t>
      </w:r>
    </w:p>
    <w:p w14:paraId="1820F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1．送样清单：</w:t>
      </w:r>
      <w:r>
        <w:rPr>
          <w:rFonts w:hint="eastAsia"/>
          <w:sz w:val="24"/>
          <w:szCs w:val="24"/>
          <w:lang w:val="en-US" w:eastAsia="zh-CN"/>
        </w:rPr>
        <w:t>（1）治疗巾（单层</w:t>
      </w:r>
      <w:r>
        <w:rPr>
          <w:rFonts w:hint="eastAsia"/>
          <w:sz w:val="24"/>
          <w:szCs w:val="24"/>
        </w:rPr>
        <w:t>100*100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洞巾（双层150*100）、包布（双层</w:t>
      </w:r>
      <w:r>
        <w:rPr>
          <w:rFonts w:hint="eastAsia"/>
          <w:sz w:val="24"/>
          <w:szCs w:val="24"/>
        </w:rPr>
        <w:t>100*100</w:t>
      </w:r>
      <w:r>
        <w:rPr>
          <w:rFonts w:hint="eastAsia"/>
          <w:sz w:val="24"/>
          <w:szCs w:val="24"/>
          <w:lang w:val="en-US" w:eastAsia="zh-CN"/>
        </w:rPr>
        <w:t>）各一张；（2）洗手衣长袖（M）、短袖（M）各一套</w:t>
      </w:r>
      <w:r>
        <w:rPr>
          <w:rFonts w:hint="eastAsia"/>
          <w:sz w:val="24"/>
          <w:szCs w:val="24"/>
          <w:lang w:eastAsia="zh-CN"/>
        </w:rPr>
        <w:t>。</w:t>
      </w:r>
    </w:p>
    <w:p w14:paraId="7C349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提供单独的</w:t>
      </w:r>
      <w:r>
        <w:rPr>
          <w:rFonts w:hint="eastAsia"/>
          <w:sz w:val="24"/>
          <w:szCs w:val="24"/>
        </w:rPr>
        <w:t>样品清单纸质文本</w:t>
      </w:r>
      <w:r>
        <w:rPr>
          <w:sz w:val="24"/>
          <w:szCs w:val="24"/>
        </w:rPr>
        <w:t>，注明项目名称、</w:t>
      </w:r>
      <w:r>
        <w:rPr>
          <w:rFonts w:hint="eastAsia"/>
          <w:sz w:val="24"/>
          <w:szCs w:val="24"/>
          <w:lang w:eastAsia="zh-CN"/>
        </w:rPr>
        <w:t>项目</w:t>
      </w:r>
      <w:r>
        <w:rPr>
          <w:sz w:val="24"/>
          <w:szCs w:val="24"/>
        </w:rPr>
        <w:t>编号、样品名称及数量、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rFonts w:hint="eastAsia"/>
          <w:sz w:val="24"/>
          <w:szCs w:val="24"/>
        </w:rPr>
        <w:t>申请人</w:t>
      </w:r>
      <w:r>
        <w:rPr>
          <w:sz w:val="24"/>
          <w:szCs w:val="24"/>
        </w:rPr>
        <w:t>名称，与投标样品</w:t>
      </w:r>
      <w:r>
        <w:rPr>
          <w:rFonts w:hint="eastAsia"/>
          <w:sz w:val="24"/>
          <w:szCs w:val="24"/>
          <w:lang w:eastAsia="zh-CN"/>
        </w:rPr>
        <w:t>一起密封包装，</w:t>
      </w:r>
      <w:r>
        <w:rPr>
          <w:sz w:val="24"/>
          <w:szCs w:val="24"/>
        </w:rPr>
        <w:t>样品上不得看见可以识别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rFonts w:hint="eastAsia"/>
          <w:sz w:val="24"/>
          <w:szCs w:val="24"/>
        </w:rPr>
        <w:t>申请人</w:t>
      </w:r>
      <w:r>
        <w:rPr>
          <w:rFonts w:hint="eastAsia"/>
          <w:sz w:val="24"/>
          <w:szCs w:val="24"/>
          <w:lang w:eastAsia="zh-CN"/>
        </w:rPr>
        <w:t>身份</w:t>
      </w:r>
      <w:r>
        <w:rPr>
          <w:sz w:val="24"/>
          <w:szCs w:val="24"/>
        </w:rPr>
        <w:t>的任何标志与标识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评审采用盲样。</w:t>
      </w:r>
    </w:p>
    <w:p w14:paraId="20B4D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样品的生产、安装、运输费、保管费等一切费用由供应商自理。</w:t>
      </w:r>
    </w:p>
    <w:p w14:paraId="128FC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送样时间：</w:t>
      </w:r>
      <w:r>
        <w:rPr>
          <w:rFonts w:hint="eastAsia"/>
          <w:sz w:val="24"/>
          <w:szCs w:val="24"/>
          <w:lang w:eastAsia="zh-CN"/>
        </w:rPr>
        <w:t>本项目报名</w:t>
      </w:r>
      <w:r>
        <w:rPr>
          <w:sz w:val="24"/>
          <w:szCs w:val="24"/>
        </w:rPr>
        <w:t>截止时间前</w:t>
      </w:r>
      <w:r>
        <w:rPr>
          <w:rFonts w:hint="eastAsia"/>
          <w:sz w:val="24"/>
          <w:szCs w:val="24"/>
        </w:rPr>
        <w:t>。</w:t>
      </w:r>
    </w:p>
    <w:p w14:paraId="56E9E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送样地点：</w:t>
      </w:r>
      <w:r>
        <w:rPr>
          <w:rFonts w:hint="eastAsia"/>
          <w:sz w:val="24"/>
          <w:szCs w:val="24"/>
          <w:lang w:eastAsia="zh-CN"/>
        </w:rPr>
        <w:t>同采购申请文件递交地点（广安市人民医院办公楼采购科302房间）</w:t>
      </w:r>
      <w:r>
        <w:rPr>
          <w:sz w:val="24"/>
          <w:szCs w:val="24"/>
        </w:rPr>
        <w:t>。</w:t>
      </w:r>
    </w:p>
    <w:p w14:paraId="07081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．若供应商递交的样品出现少送、未送、错送等，样品一律为零分。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E5F4E"/>
    <w:rsid w:val="306E5F4E"/>
    <w:rsid w:val="6238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First Indent"/>
    <w:basedOn w:val="1"/>
    <w:next w:val="1"/>
    <w:qFormat/>
    <w:uiPriority w:val="0"/>
    <w:pPr>
      <w:tabs>
        <w:tab w:val="left" w:pos="1500"/>
      </w:tabs>
      <w:ind w:firstLine="420"/>
    </w:pPr>
    <w:rPr>
      <w:rFonts w:eastAsia="微软雅黑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453</Characters>
  <Lines>0</Lines>
  <Paragraphs>0</Paragraphs>
  <TotalTime>4</TotalTime>
  <ScaleCrop>false</ScaleCrop>
  <LinksUpToDate>false</LinksUpToDate>
  <CharactersWithSpaces>453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2025-10-11T08:05:00Z</dcterms:created>
  <dc:creator>tao</dc:creator>
  <cp:lastModifiedBy>胡桃</cp:lastModifiedBy>
  <dcterms:modified xsi:type="dcterms:W3CDTF">2026-01-13T08:43:12Z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C7994FC5257D45AA994B7520BA2DB1E3_13</vt:lpwstr>
  </property>
  <property fmtid="{D5CDD505-2E9C-101B-9397-08002B2CF9AE}" pid="4" name="KSOTemplateDocerSaveRecord">
    <vt:lpwstr>eyJoZGlkIjoiOGFkYmYxZTQwODIwNWFmNzM5MDE0ZWUyNDYyMDdhMjAiLCJ1c2VySWQiOiIxNzYxODEzMTM1In0=</vt:lpwstr>
  </property>
</Properties>
</file>