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骨与关节外科生物型股骨柄柄体（组合型）</w:t>
      </w:r>
      <w:r>
        <w:rPr>
          <w:rFonts w:hint="eastAsia" w:ascii="华文中宋" w:hAnsi="华文中宋" w:eastAsia="华文中宋"/>
          <w:b/>
          <w:color w:val="auto"/>
          <w:sz w:val="44"/>
          <w:szCs w:val="44"/>
          <w:lang w:eastAsia="zh-CN"/>
        </w:rPr>
        <w:t>等耗材</w:t>
      </w:r>
      <w:r>
        <w:rPr>
          <w:rFonts w:hint="eastAsia" w:ascii="华文中宋" w:hAnsi="华文中宋" w:eastAsia="华文中宋"/>
          <w:b/>
          <w:color w:val="auto"/>
          <w:sz w:val="44"/>
          <w:szCs w:val="44"/>
        </w:rPr>
        <w:t>采购项目</w:t>
      </w:r>
    </w:p>
    <w:p w14:paraId="3EABD1DB">
      <w:pPr>
        <w:jc w:val="center"/>
        <w:rPr>
          <w:rFonts w:ascii="华文中宋" w:hAnsi="华文中宋" w:eastAsia="华文中宋"/>
          <w:b/>
          <w:color w:val="auto"/>
          <w:sz w:val="44"/>
          <w:szCs w:val="44"/>
        </w:rPr>
      </w:pPr>
    </w:p>
    <w:p w14:paraId="619D6C1C">
      <w:pPr>
        <w:pStyle w:val="18"/>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2</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40"/>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骨与关节外科生物型股骨柄柄体（组合型）等耗材</w:t>
      </w:r>
      <w:r>
        <w:rPr>
          <w:rFonts w:hint="eastAsia" w:ascii="宋体" w:hAnsi="宋体"/>
          <w:b/>
          <w:bCs/>
          <w:color w:val="auto"/>
          <w:sz w:val="24"/>
        </w:rPr>
        <w:t>采购项目</w:t>
      </w:r>
    </w:p>
    <w:p w14:paraId="5D8F272A">
      <w:pPr>
        <w:spacing w:line="360" w:lineRule="auto"/>
        <w:rPr>
          <w:rFonts w:hint="eastAsia" w:ascii="宋体" w:hAnsi="宋体" w:eastAsia="宋体"/>
          <w:b/>
          <w:bCs/>
          <w:color w:val="auto"/>
          <w:sz w:val="24"/>
          <w:lang w:eastAsia="zh-CN"/>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60105</w:t>
      </w:r>
      <w:r>
        <w:rPr>
          <w:rFonts w:ascii="宋体" w:hAnsi="宋体"/>
          <w:b/>
          <w:bCs/>
          <w:color w:val="auto"/>
          <w:sz w:val="24"/>
        </w:rPr>
        <w:t>-</w:t>
      </w:r>
      <w:r>
        <w:rPr>
          <w:rFonts w:hint="eastAsia" w:ascii="宋体" w:hAnsi="宋体"/>
          <w:b/>
          <w:bCs/>
          <w:color w:val="auto"/>
          <w:sz w:val="24"/>
        </w:rPr>
        <w:t>0</w:t>
      </w:r>
      <w:r>
        <w:rPr>
          <w:rFonts w:hint="eastAsia" w:ascii="宋体" w:hAnsi="宋体"/>
          <w:b/>
          <w:bCs/>
          <w:color w:val="auto"/>
          <w:sz w:val="24"/>
          <w:lang w:val="en-US" w:eastAsia="zh-CN"/>
        </w:rPr>
        <w:t>2</w:t>
      </w:r>
    </w:p>
    <w:p w14:paraId="10798944">
      <w:pPr>
        <w:spacing w:line="360" w:lineRule="auto"/>
        <w:rPr>
          <w:rFonts w:ascii="宋体" w:hAnsi="宋体"/>
          <w:b/>
          <w:bCs/>
          <w:color w:val="auto"/>
          <w:sz w:val="24"/>
        </w:rPr>
      </w:pPr>
      <w:r>
        <w:rPr>
          <w:rFonts w:hint="eastAsia" w:ascii="宋体" w:hAnsi="宋体"/>
          <w:b/>
          <w:bCs/>
          <w:color w:val="auto"/>
          <w:sz w:val="24"/>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662"/>
        <w:gridCol w:w="2741"/>
        <w:gridCol w:w="558"/>
        <w:gridCol w:w="1009"/>
        <w:gridCol w:w="955"/>
        <w:gridCol w:w="749"/>
        <w:gridCol w:w="929"/>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7" w:type="pct"/>
            <w:vAlign w:val="center"/>
          </w:tcPr>
          <w:p w14:paraId="59E909D4">
            <w:pPr>
              <w:jc w:val="center"/>
              <w:rPr>
                <w:rFonts w:ascii="宋体" w:hAnsi="宋体"/>
                <w:color w:val="auto"/>
                <w:sz w:val="24"/>
              </w:rPr>
            </w:pPr>
            <w:r>
              <w:rPr>
                <w:rFonts w:hint="eastAsia" w:ascii="宋体" w:hAnsi="宋体"/>
                <w:color w:val="auto"/>
                <w:sz w:val="24"/>
              </w:rPr>
              <w:t>包号</w:t>
            </w:r>
          </w:p>
        </w:tc>
        <w:tc>
          <w:tcPr>
            <w:tcW w:w="465" w:type="pct"/>
            <w:vAlign w:val="center"/>
          </w:tcPr>
          <w:p w14:paraId="5F15447E">
            <w:pPr>
              <w:jc w:val="center"/>
              <w:rPr>
                <w:rFonts w:ascii="宋体" w:hAnsi="宋体"/>
                <w:color w:val="auto"/>
                <w:sz w:val="24"/>
              </w:rPr>
            </w:pPr>
            <w:r>
              <w:rPr>
                <w:rFonts w:ascii="宋体" w:hAnsi="宋体"/>
                <w:color w:val="auto"/>
                <w:sz w:val="24"/>
              </w:rPr>
              <w:t>品目号</w:t>
            </w:r>
          </w:p>
        </w:tc>
        <w:tc>
          <w:tcPr>
            <w:tcW w:w="824" w:type="pct"/>
            <w:vAlign w:val="center"/>
          </w:tcPr>
          <w:p w14:paraId="30C14A74">
            <w:pPr>
              <w:jc w:val="center"/>
              <w:rPr>
                <w:rFonts w:ascii="宋体" w:hAnsi="宋体"/>
                <w:color w:val="auto"/>
                <w:sz w:val="24"/>
              </w:rPr>
            </w:pPr>
            <w:r>
              <w:rPr>
                <w:rFonts w:hint="eastAsia" w:ascii="宋体" w:hAnsi="宋体"/>
                <w:color w:val="auto"/>
                <w:sz w:val="24"/>
              </w:rPr>
              <w:t>项目名称</w:t>
            </w:r>
          </w:p>
        </w:tc>
        <w:tc>
          <w:tcPr>
            <w:tcW w:w="1359" w:type="pct"/>
            <w:vAlign w:val="center"/>
          </w:tcPr>
          <w:p w14:paraId="18E8845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276" w:type="pct"/>
            <w:vAlign w:val="center"/>
          </w:tcPr>
          <w:p w14:paraId="5E17C8BA">
            <w:pPr>
              <w:jc w:val="center"/>
              <w:rPr>
                <w:rFonts w:ascii="宋体" w:hAnsi="宋体"/>
                <w:color w:val="auto"/>
                <w:sz w:val="24"/>
              </w:rPr>
            </w:pPr>
            <w:r>
              <w:rPr>
                <w:rFonts w:hint="eastAsia" w:ascii="宋体" w:hAnsi="宋体"/>
                <w:color w:val="auto"/>
                <w:sz w:val="24"/>
              </w:rPr>
              <w:t>单位</w:t>
            </w:r>
          </w:p>
        </w:tc>
        <w:tc>
          <w:tcPr>
            <w:tcW w:w="500" w:type="pct"/>
            <w:vAlign w:val="center"/>
          </w:tcPr>
          <w:p w14:paraId="66D5B2AE">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73" w:type="pct"/>
            <w:vAlign w:val="center"/>
          </w:tcPr>
          <w:p w14:paraId="2D9CEC68">
            <w:pPr>
              <w:jc w:val="center"/>
              <w:rPr>
                <w:rFonts w:ascii="宋体" w:hAnsi="宋体"/>
                <w:color w:val="auto"/>
                <w:sz w:val="24"/>
              </w:rPr>
            </w:pPr>
            <w:r>
              <w:rPr>
                <w:rFonts w:hint="eastAsia" w:ascii="宋体" w:hAnsi="宋体"/>
                <w:color w:val="auto"/>
                <w:sz w:val="24"/>
              </w:rPr>
              <w:t>最高限价（元）</w:t>
            </w:r>
          </w:p>
        </w:tc>
        <w:tc>
          <w:tcPr>
            <w:tcW w:w="371" w:type="pct"/>
            <w:vAlign w:val="center"/>
          </w:tcPr>
          <w:p w14:paraId="7434429F">
            <w:pPr>
              <w:jc w:val="center"/>
              <w:rPr>
                <w:rFonts w:ascii="宋体" w:hAnsi="宋体"/>
                <w:color w:val="auto"/>
                <w:sz w:val="24"/>
              </w:rPr>
            </w:pPr>
            <w:r>
              <w:rPr>
                <w:rFonts w:hint="eastAsia" w:ascii="宋体" w:hAnsi="宋体"/>
                <w:color w:val="auto"/>
                <w:sz w:val="24"/>
              </w:rPr>
              <w:t>是否挂网</w:t>
            </w:r>
          </w:p>
        </w:tc>
        <w:tc>
          <w:tcPr>
            <w:tcW w:w="460" w:type="pct"/>
            <w:vAlign w:val="center"/>
          </w:tcPr>
          <w:p w14:paraId="10F6F1BF">
            <w:pPr>
              <w:jc w:val="center"/>
              <w:rPr>
                <w:rFonts w:ascii="宋体" w:hAnsi="宋体"/>
                <w:color w:val="auto"/>
                <w:sz w:val="24"/>
              </w:rPr>
            </w:pPr>
            <w:r>
              <w:rPr>
                <w:rFonts w:hint="eastAsia" w:ascii="宋体" w:hAnsi="宋体"/>
                <w:color w:val="auto"/>
                <w:sz w:val="24"/>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restart"/>
            <w:vAlign w:val="center"/>
          </w:tcPr>
          <w:p w14:paraId="0ED9A89D">
            <w:pPr>
              <w:jc w:val="center"/>
              <w:rPr>
                <w:rFonts w:ascii="宋体" w:hAnsi="宋体" w:cs="宋体"/>
                <w:color w:val="auto"/>
                <w:sz w:val="24"/>
              </w:rPr>
            </w:pPr>
            <w:r>
              <w:rPr>
                <w:rFonts w:hint="eastAsia" w:ascii="宋体" w:hAnsi="宋体" w:cs="宋体"/>
                <w:color w:val="auto"/>
                <w:sz w:val="24"/>
              </w:rPr>
              <w:t>01</w:t>
            </w:r>
          </w:p>
        </w:tc>
        <w:tc>
          <w:tcPr>
            <w:tcW w:w="465" w:type="pct"/>
            <w:vAlign w:val="center"/>
          </w:tcPr>
          <w:p w14:paraId="2C2AB12B">
            <w:pPr>
              <w:jc w:val="center"/>
              <w:rPr>
                <w:rFonts w:ascii="宋体" w:hAnsi="宋体" w:cs="宋体"/>
                <w:color w:val="auto"/>
                <w:sz w:val="24"/>
              </w:rPr>
            </w:pPr>
            <w:r>
              <w:rPr>
                <w:rFonts w:hint="eastAsia" w:ascii="宋体" w:hAnsi="宋体" w:cs="宋体"/>
                <w:color w:val="auto"/>
                <w:sz w:val="24"/>
              </w:rPr>
              <w:t>01-01</w:t>
            </w:r>
          </w:p>
        </w:tc>
        <w:tc>
          <w:tcPr>
            <w:tcW w:w="824"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髋关节假体 生物型股骨柄(锥形II型)</w:t>
            </w:r>
          </w:p>
        </w:tc>
        <w:tc>
          <w:tcPr>
            <w:tcW w:w="1359"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BG-XIV-23,24,25,26,27,28,29,36,37,38,39,40,41,42,43,44</w:t>
            </w:r>
          </w:p>
        </w:tc>
        <w:tc>
          <w:tcPr>
            <w:tcW w:w="276"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473" w:type="pct"/>
            <w:shd w:val="clear" w:color="auto" w:fill="auto"/>
            <w:vAlign w:val="center"/>
          </w:tcPr>
          <w:p w14:paraId="0F4B1E8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371" w:type="pct"/>
            <w:vAlign w:val="center"/>
          </w:tcPr>
          <w:p w14:paraId="0C301E34">
            <w:pPr>
              <w:jc w:val="center"/>
              <w:rPr>
                <w:rFonts w:ascii="宋体" w:hAnsi="宋体" w:cs="宋体"/>
                <w:color w:val="auto"/>
                <w:sz w:val="24"/>
              </w:rPr>
            </w:pPr>
            <w:r>
              <w:rPr>
                <w:rFonts w:hint="eastAsia" w:ascii="宋体" w:hAnsi="宋体" w:cs="宋体"/>
                <w:color w:val="auto"/>
                <w:sz w:val="24"/>
              </w:rPr>
              <w:t>是</w:t>
            </w:r>
          </w:p>
        </w:tc>
        <w:tc>
          <w:tcPr>
            <w:tcW w:w="460" w:type="pct"/>
            <w:vMerge w:val="restart"/>
            <w:vAlign w:val="center"/>
          </w:tcPr>
          <w:p w14:paraId="66F8F8D2">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骨与关节外科</w:t>
            </w:r>
          </w:p>
        </w:tc>
      </w:tr>
      <w:tr w14:paraId="37D0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continue"/>
            <w:vAlign w:val="center"/>
          </w:tcPr>
          <w:p w14:paraId="19DD4D7F">
            <w:pPr>
              <w:jc w:val="center"/>
              <w:rPr>
                <w:rFonts w:ascii="宋体" w:hAnsi="宋体" w:cs="宋体"/>
                <w:color w:val="auto"/>
                <w:sz w:val="24"/>
              </w:rPr>
            </w:pPr>
          </w:p>
        </w:tc>
        <w:tc>
          <w:tcPr>
            <w:tcW w:w="465" w:type="pct"/>
            <w:shd w:val="clear" w:color="auto" w:fill="auto"/>
            <w:vAlign w:val="center"/>
          </w:tcPr>
          <w:p w14:paraId="6E50B5B9">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01-02</w:t>
            </w:r>
          </w:p>
        </w:tc>
        <w:tc>
          <w:tcPr>
            <w:tcW w:w="824" w:type="pct"/>
            <w:shd w:val="clear" w:color="auto" w:fill="auto"/>
            <w:vAlign w:val="center"/>
          </w:tcPr>
          <w:p w14:paraId="740CB60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生物型股骨柄近端（组合型132°）</w:t>
            </w:r>
          </w:p>
        </w:tc>
        <w:tc>
          <w:tcPr>
            <w:tcW w:w="1359" w:type="pct"/>
            <w:shd w:val="clear" w:color="auto" w:fill="auto"/>
            <w:vAlign w:val="center"/>
          </w:tcPr>
          <w:p w14:paraId="2142825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BG-Ⅴ-3#，4#，5#，6#</w:t>
            </w:r>
          </w:p>
        </w:tc>
        <w:tc>
          <w:tcPr>
            <w:tcW w:w="276" w:type="pct"/>
            <w:shd w:val="clear" w:color="auto" w:fill="auto"/>
            <w:vAlign w:val="center"/>
          </w:tcPr>
          <w:p w14:paraId="41978D6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4BDC7D4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16000</w:t>
            </w:r>
          </w:p>
        </w:tc>
        <w:tc>
          <w:tcPr>
            <w:tcW w:w="473" w:type="pct"/>
            <w:shd w:val="clear" w:color="auto" w:fill="auto"/>
            <w:vAlign w:val="center"/>
          </w:tcPr>
          <w:p w14:paraId="2598CF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6587</w:t>
            </w:r>
          </w:p>
        </w:tc>
        <w:tc>
          <w:tcPr>
            <w:tcW w:w="371" w:type="pct"/>
            <w:vAlign w:val="center"/>
          </w:tcPr>
          <w:p w14:paraId="1C91D895">
            <w:pPr>
              <w:jc w:val="center"/>
              <w:rPr>
                <w:rFonts w:hint="eastAsia" w:ascii="宋体" w:hAnsi="宋体" w:cs="宋体"/>
                <w:color w:val="auto"/>
                <w:sz w:val="24"/>
              </w:rPr>
            </w:pPr>
            <w:r>
              <w:rPr>
                <w:rFonts w:hint="eastAsia" w:ascii="宋体" w:hAnsi="宋体" w:cs="宋体"/>
                <w:color w:val="auto"/>
                <w:sz w:val="24"/>
              </w:rPr>
              <w:t>是</w:t>
            </w:r>
          </w:p>
        </w:tc>
        <w:tc>
          <w:tcPr>
            <w:tcW w:w="460" w:type="pct"/>
            <w:vMerge w:val="continue"/>
            <w:vAlign w:val="center"/>
          </w:tcPr>
          <w:p w14:paraId="6327BDF0">
            <w:pPr>
              <w:jc w:val="center"/>
              <w:rPr>
                <w:rFonts w:ascii="宋体" w:hAnsi="宋体" w:cs="宋体"/>
                <w:color w:val="auto"/>
                <w:sz w:val="24"/>
              </w:rPr>
            </w:pP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continue"/>
            <w:vAlign w:val="center"/>
          </w:tcPr>
          <w:p w14:paraId="0072044D">
            <w:pPr>
              <w:jc w:val="center"/>
              <w:rPr>
                <w:rFonts w:ascii="宋体" w:hAnsi="宋体" w:cs="宋体"/>
                <w:color w:val="auto"/>
                <w:sz w:val="24"/>
              </w:rPr>
            </w:pPr>
          </w:p>
        </w:tc>
        <w:tc>
          <w:tcPr>
            <w:tcW w:w="465" w:type="pct"/>
            <w:shd w:val="clear" w:color="auto" w:fill="auto"/>
            <w:vAlign w:val="center"/>
          </w:tcPr>
          <w:p w14:paraId="2F700D62">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w:t>
            </w:r>
            <w:r>
              <w:rPr>
                <w:rFonts w:hint="eastAsia" w:ascii="宋体" w:hAnsi="宋体" w:cs="宋体"/>
                <w:color w:val="auto"/>
                <w:sz w:val="24"/>
                <w:lang w:val="en-US" w:eastAsia="zh-CN"/>
              </w:rPr>
              <w:t>3</w:t>
            </w:r>
          </w:p>
        </w:tc>
        <w:tc>
          <w:tcPr>
            <w:tcW w:w="824"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生物型股骨柄柄体（组合型）</w:t>
            </w:r>
          </w:p>
        </w:tc>
        <w:tc>
          <w:tcPr>
            <w:tcW w:w="1359" w:type="pct"/>
            <w:shd w:val="clear" w:color="auto" w:fill="auto"/>
            <w:vAlign w:val="center"/>
          </w:tcPr>
          <w:p w14:paraId="06E8E9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14.15.16.17.18.19.20.21.22×165</w:t>
            </w:r>
          </w:p>
          <w:p w14:paraId="64BC93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14.15.16.17.18.19.20.21.22×225L/R</w:t>
            </w:r>
          </w:p>
        </w:tc>
        <w:tc>
          <w:tcPr>
            <w:tcW w:w="276" w:type="pct"/>
            <w:shd w:val="clear" w:color="auto" w:fill="auto"/>
            <w:vAlign w:val="center"/>
          </w:tcPr>
          <w:p w14:paraId="67905C7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76BB455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473" w:type="pct"/>
            <w:shd w:val="clear" w:color="auto" w:fill="auto"/>
            <w:vAlign w:val="center"/>
          </w:tcPr>
          <w:p w14:paraId="0A5BC87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371" w:type="pct"/>
            <w:vAlign w:val="center"/>
          </w:tcPr>
          <w:p w14:paraId="7D37968D">
            <w:pPr>
              <w:jc w:val="center"/>
              <w:rPr>
                <w:rFonts w:ascii="宋体" w:hAnsi="宋体" w:cs="宋体"/>
                <w:color w:val="auto"/>
                <w:sz w:val="24"/>
              </w:rPr>
            </w:pPr>
            <w:r>
              <w:rPr>
                <w:rFonts w:hint="eastAsia" w:ascii="宋体" w:hAnsi="宋体" w:cs="宋体"/>
                <w:color w:val="auto"/>
                <w:sz w:val="24"/>
              </w:rPr>
              <w:t>是</w:t>
            </w:r>
          </w:p>
        </w:tc>
        <w:tc>
          <w:tcPr>
            <w:tcW w:w="460" w:type="pct"/>
            <w:vMerge w:val="continue"/>
            <w:vAlign w:val="center"/>
          </w:tcPr>
          <w:p w14:paraId="3389DE92">
            <w:pPr>
              <w:jc w:val="center"/>
              <w:rPr>
                <w:rFonts w:ascii="宋体" w:hAnsi="宋体" w:cs="宋体"/>
                <w:color w:val="auto"/>
                <w:sz w:val="24"/>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continue"/>
            <w:vAlign w:val="center"/>
          </w:tcPr>
          <w:p w14:paraId="7E907D5E">
            <w:pPr>
              <w:jc w:val="center"/>
              <w:rPr>
                <w:rFonts w:ascii="宋体" w:hAnsi="宋体" w:cs="宋体"/>
                <w:color w:val="auto"/>
                <w:sz w:val="24"/>
              </w:rPr>
            </w:pPr>
          </w:p>
        </w:tc>
        <w:tc>
          <w:tcPr>
            <w:tcW w:w="465" w:type="pct"/>
            <w:vAlign w:val="center"/>
          </w:tcPr>
          <w:p w14:paraId="03C07082">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01-04</w:t>
            </w:r>
          </w:p>
        </w:tc>
        <w:tc>
          <w:tcPr>
            <w:tcW w:w="824"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金属髋臼外杯(金属骨小梁翻修Ⅴb型)</w:t>
            </w:r>
          </w:p>
        </w:tc>
        <w:tc>
          <w:tcPr>
            <w:tcW w:w="1359" w:type="pct"/>
            <w:shd w:val="clear" w:color="auto" w:fill="auto"/>
            <w:vAlign w:val="center"/>
          </w:tcPr>
          <w:p w14:paraId="74E9C261">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48/40,50/42,52/44,54/46,56/48，58/50,60/52,62/54,64/56,66/58,68/60,70/62</w:t>
            </w:r>
          </w:p>
        </w:tc>
        <w:tc>
          <w:tcPr>
            <w:tcW w:w="276" w:type="pct"/>
            <w:shd w:val="clear" w:color="auto" w:fill="auto"/>
            <w:vAlign w:val="center"/>
          </w:tcPr>
          <w:p w14:paraId="7C2FFD7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473" w:type="pct"/>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371" w:type="pct"/>
            <w:vAlign w:val="center"/>
          </w:tcPr>
          <w:p w14:paraId="3F9B5B06">
            <w:pPr>
              <w:jc w:val="center"/>
              <w:rPr>
                <w:rFonts w:ascii="宋体" w:hAnsi="宋体" w:cs="宋体"/>
                <w:color w:val="auto"/>
                <w:sz w:val="24"/>
              </w:rPr>
            </w:pPr>
            <w:r>
              <w:rPr>
                <w:rFonts w:hint="eastAsia" w:ascii="宋体" w:hAnsi="宋体" w:cs="宋体"/>
                <w:color w:val="auto"/>
                <w:sz w:val="24"/>
              </w:rPr>
              <w:t>是</w:t>
            </w:r>
          </w:p>
        </w:tc>
        <w:tc>
          <w:tcPr>
            <w:tcW w:w="460" w:type="pct"/>
            <w:vMerge w:val="continue"/>
            <w:vAlign w:val="center"/>
          </w:tcPr>
          <w:p w14:paraId="144FFFE7">
            <w:pPr>
              <w:jc w:val="center"/>
              <w:rPr>
                <w:rFonts w:ascii="宋体" w:hAnsi="宋体" w:cs="宋体"/>
                <w:color w:val="auto"/>
                <w:sz w:val="24"/>
              </w:rPr>
            </w:pPr>
          </w:p>
        </w:tc>
      </w:tr>
    </w:tbl>
    <w:p w14:paraId="23246FDD">
      <w:pPr>
        <w:autoSpaceDE w:val="0"/>
        <w:autoSpaceDN w:val="0"/>
        <w:adjustRightInd w:val="0"/>
        <w:spacing w:line="400" w:lineRule="exact"/>
        <w:rPr>
          <w:rFonts w:ascii="宋体" w:hAnsi="宋体"/>
          <w:color w:val="auto"/>
          <w:kern w:val="0"/>
          <w:sz w:val="24"/>
        </w:rPr>
      </w:pPr>
    </w:p>
    <w:bookmarkEnd w:id="4"/>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28</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2</w:t>
      </w:r>
      <w:r>
        <w:rPr>
          <w:rFonts w:hint="eastAsia" w:ascii="宋体" w:hAnsi="宋体"/>
          <w:color w:val="auto"/>
          <w:kern w:val="0"/>
          <w:sz w:val="24"/>
        </w:rPr>
        <w:t>月</w:t>
      </w:r>
      <w:r>
        <w:rPr>
          <w:rFonts w:hint="eastAsia" w:ascii="宋体" w:hAnsi="宋体"/>
          <w:color w:val="auto"/>
          <w:kern w:val="0"/>
          <w:sz w:val="24"/>
          <w:lang w:val="en-US" w:eastAsia="zh-CN"/>
        </w:rPr>
        <w:t>2</w:t>
      </w:r>
      <w:r>
        <w:rPr>
          <w:rFonts w:hint="eastAsia" w:ascii="宋体" w:hAnsi="宋体"/>
          <w:color w:val="auto"/>
          <w:kern w:val="0"/>
          <w:sz w:val="24"/>
        </w:rPr>
        <w:t>日（</w:t>
      </w:r>
      <w:r>
        <w:rPr>
          <w:rFonts w:hint="eastAsia" w:ascii="宋体" w:hAnsi="宋体"/>
          <w:color w:val="auto"/>
          <w:kern w:val="0"/>
          <w:sz w:val="24"/>
          <w:lang w:val="en-US" w:eastAsia="zh-CN"/>
        </w:rPr>
        <w:t>4</w:t>
      </w:r>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bookmarkStart w:id="73" w:name="_GoBack"/>
      <w:bookmarkEnd w:id="73"/>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骨与关节外科生物型股骨柄柄体（组合型）等耗材</w:t>
            </w:r>
            <w:r>
              <w:rPr>
                <w:rFonts w:hint="eastAsia" w:ascii="宋体"/>
                <w:color w:val="auto"/>
                <w:szCs w:val="21"/>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8"/>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8"/>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40"/>
        <w:rPr>
          <w:color w:val="auto"/>
        </w:rPr>
      </w:pPr>
      <w:r>
        <w:rPr>
          <w:rFonts w:ascii="宋体" w:hAnsi="宋体"/>
          <w:color w:val="auto"/>
          <w:sz w:val="24"/>
        </w:rPr>
        <w:br w:type="page"/>
      </w:r>
      <w:bookmarkStart w:id="16" w:name="_Toc134536603"/>
      <w:bookmarkStart w:id="17" w:name="_Toc146532506"/>
      <w:bookmarkStart w:id="18" w:name="_Toc150831011"/>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453578485"/>
      <w:bookmarkStart w:id="21" w:name="_Toc476736016"/>
      <w:bookmarkStart w:id="22" w:name="_Toc325028467"/>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56175382"/>
      <w:bookmarkEnd w:id="30"/>
      <w:bookmarkStart w:id="31" w:name="_Toc263768864"/>
      <w:bookmarkEnd w:id="31"/>
      <w:bookmarkStart w:id="32" w:name="_Toc263753600"/>
      <w:bookmarkEnd w:id="32"/>
      <w:bookmarkStart w:id="33" w:name="_Toc297204985"/>
      <w:bookmarkEnd w:id="33"/>
      <w:bookmarkStart w:id="34" w:name="_Toc250041691"/>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3"/>
        <w:spacing w:line="500" w:lineRule="exact"/>
        <w:jc w:val="both"/>
        <w:rPr>
          <w:rFonts w:hAnsi="宋体"/>
          <w:b w:val="0"/>
          <w:color w:val="auto"/>
          <w:kern w:val="2"/>
          <w:sz w:val="21"/>
          <w:szCs w:val="21"/>
        </w:rPr>
      </w:pPr>
    </w:p>
    <w:bookmarkEnd w:id="43"/>
    <w:p w14:paraId="42E58F2B">
      <w:pPr>
        <w:pStyle w:val="133"/>
        <w:spacing w:line="500" w:lineRule="exact"/>
        <w:jc w:val="both"/>
        <w:rPr>
          <w:rFonts w:hAnsi="宋体"/>
          <w:b w:val="0"/>
          <w:color w:val="auto"/>
          <w:kern w:val="2"/>
          <w:sz w:val="21"/>
          <w:szCs w:val="21"/>
        </w:rPr>
      </w:pPr>
    </w:p>
    <w:p w14:paraId="1B83E74B">
      <w:pPr>
        <w:pStyle w:val="133"/>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40"/>
        <w:rPr>
          <w:color w:val="auto"/>
        </w:rPr>
      </w:pPr>
      <w:r>
        <w:rPr>
          <w:color w:val="auto"/>
        </w:rPr>
        <w:br w:type="page"/>
      </w:r>
      <w:bookmarkStart w:id="51" w:name="_Toc134536604"/>
      <w:r>
        <w:rPr>
          <w:rFonts w:hint="eastAsia"/>
          <w:color w:val="auto"/>
        </w:rPr>
        <w:t>第四章  采购需求</w:t>
      </w:r>
      <w:bookmarkEnd w:id="51"/>
    </w:p>
    <w:p w14:paraId="78801AD0">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9"/>
        <w:numPr>
          <w:ilvl w:val="0"/>
          <w:numId w:val="6"/>
        </w:numPr>
        <w:ind w:right="439"/>
        <w:rPr>
          <w:b/>
          <w:color w:val="auto"/>
          <w:sz w:val="28"/>
          <w:szCs w:val="28"/>
        </w:rPr>
      </w:pPr>
      <w:r>
        <w:rPr>
          <w:rFonts w:hint="eastAsia"/>
          <w:b/>
          <w:color w:val="auto"/>
          <w:sz w:val="28"/>
          <w:szCs w:val="28"/>
        </w:rPr>
        <w:t>项目概况</w:t>
      </w:r>
    </w:p>
    <w:tbl>
      <w:tblPr>
        <w:tblStyle w:val="4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63"/>
        <w:gridCol w:w="1743"/>
        <w:gridCol w:w="2907"/>
        <w:gridCol w:w="450"/>
        <w:gridCol w:w="1022"/>
        <w:gridCol w:w="1009"/>
        <w:gridCol w:w="750"/>
        <w:gridCol w:w="988"/>
      </w:tblGrid>
      <w:tr w14:paraId="7868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4194110">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包号</w:t>
            </w:r>
          </w:p>
        </w:tc>
        <w:tc>
          <w:tcPr>
            <w:tcW w:w="420" w:type="pct"/>
            <w:vAlign w:val="center"/>
          </w:tcPr>
          <w:p w14:paraId="401A700F">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ascii="宋体" w:hAnsi="宋体"/>
                <w:color w:val="auto"/>
                <w:sz w:val="24"/>
              </w:rPr>
              <w:t>品目号</w:t>
            </w:r>
          </w:p>
        </w:tc>
        <w:tc>
          <w:tcPr>
            <w:tcW w:w="848" w:type="pct"/>
            <w:vAlign w:val="center"/>
          </w:tcPr>
          <w:p w14:paraId="38A13DD1">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项目名称</w:t>
            </w:r>
          </w:p>
        </w:tc>
        <w:tc>
          <w:tcPr>
            <w:tcW w:w="1414" w:type="pct"/>
            <w:vAlign w:val="center"/>
          </w:tcPr>
          <w:p w14:paraId="77C7E5FB">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219" w:type="pct"/>
            <w:vAlign w:val="center"/>
          </w:tcPr>
          <w:p w14:paraId="36A6D8DC">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单位</w:t>
            </w:r>
          </w:p>
        </w:tc>
        <w:tc>
          <w:tcPr>
            <w:tcW w:w="497" w:type="pct"/>
            <w:vAlign w:val="center"/>
          </w:tcPr>
          <w:p w14:paraId="3E4FE512">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1" w:type="pct"/>
            <w:vAlign w:val="center"/>
          </w:tcPr>
          <w:p w14:paraId="1656AB76">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最高限价（元）</w:t>
            </w:r>
          </w:p>
        </w:tc>
        <w:tc>
          <w:tcPr>
            <w:tcW w:w="365" w:type="pct"/>
            <w:vAlign w:val="center"/>
          </w:tcPr>
          <w:p w14:paraId="47142D10">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是否挂网</w:t>
            </w:r>
          </w:p>
        </w:tc>
        <w:tc>
          <w:tcPr>
            <w:tcW w:w="480" w:type="pct"/>
            <w:vAlign w:val="center"/>
          </w:tcPr>
          <w:p w14:paraId="6E82F982">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申请科室</w:t>
            </w:r>
          </w:p>
        </w:tc>
      </w:tr>
      <w:tr w14:paraId="752E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63" w:type="pct"/>
            <w:vMerge w:val="restart"/>
            <w:vAlign w:val="center"/>
          </w:tcPr>
          <w:p w14:paraId="3E2A1893">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01</w:t>
            </w:r>
          </w:p>
        </w:tc>
        <w:tc>
          <w:tcPr>
            <w:tcW w:w="420" w:type="pct"/>
            <w:vAlign w:val="center"/>
          </w:tcPr>
          <w:p w14:paraId="2A8DF470">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01-01</w:t>
            </w:r>
          </w:p>
        </w:tc>
        <w:tc>
          <w:tcPr>
            <w:tcW w:w="848" w:type="pct"/>
            <w:shd w:val="clear" w:color="auto" w:fill="auto"/>
            <w:vAlign w:val="center"/>
          </w:tcPr>
          <w:p w14:paraId="518B9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髋关节假体 生物型股骨柄(锥形II型)</w:t>
            </w:r>
          </w:p>
        </w:tc>
        <w:tc>
          <w:tcPr>
            <w:tcW w:w="1414" w:type="pct"/>
            <w:shd w:val="clear" w:color="auto" w:fill="auto"/>
            <w:vAlign w:val="center"/>
          </w:tcPr>
          <w:p w14:paraId="3EF9D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BG-XIV-23,24,25,26,27,28,29,36,37,38,39,40,41,42,43,44</w:t>
            </w:r>
          </w:p>
        </w:tc>
        <w:tc>
          <w:tcPr>
            <w:tcW w:w="219" w:type="pct"/>
            <w:shd w:val="clear" w:color="auto" w:fill="auto"/>
            <w:vAlign w:val="center"/>
          </w:tcPr>
          <w:p w14:paraId="78AD1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3FCD4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491" w:type="pct"/>
            <w:shd w:val="clear" w:color="auto" w:fill="auto"/>
            <w:vAlign w:val="center"/>
          </w:tcPr>
          <w:p w14:paraId="3F879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365" w:type="pct"/>
            <w:vAlign w:val="center"/>
          </w:tcPr>
          <w:p w14:paraId="51F5F3C1">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是</w:t>
            </w:r>
          </w:p>
        </w:tc>
        <w:tc>
          <w:tcPr>
            <w:tcW w:w="480" w:type="pct"/>
            <w:vMerge w:val="restart"/>
            <w:vAlign w:val="center"/>
          </w:tcPr>
          <w:p w14:paraId="08CF14F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骨与关节外科</w:t>
            </w:r>
          </w:p>
        </w:tc>
      </w:tr>
      <w:tr w14:paraId="353D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EE8104E">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c>
          <w:tcPr>
            <w:tcW w:w="420" w:type="pct"/>
            <w:shd w:val="clear" w:color="auto" w:fill="auto"/>
            <w:vAlign w:val="center"/>
          </w:tcPr>
          <w:p w14:paraId="15F370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01-02</w:t>
            </w:r>
          </w:p>
        </w:tc>
        <w:tc>
          <w:tcPr>
            <w:tcW w:w="848" w:type="pct"/>
            <w:shd w:val="clear" w:color="auto" w:fill="auto"/>
            <w:vAlign w:val="center"/>
          </w:tcPr>
          <w:p w14:paraId="31F51A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生物型股骨柄近端（组合型132°）</w:t>
            </w:r>
          </w:p>
        </w:tc>
        <w:tc>
          <w:tcPr>
            <w:tcW w:w="1414" w:type="pct"/>
            <w:shd w:val="clear" w:color="auto" w:fill="auto"/>
            <w:vAlign w:val="center"/>
          </w:tcPr>
          <w:p w14:paraId="13DAE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BG-Ⅴ-3#，4#，5#，6#</w:t>
            </w:r>
          </w:p>
        </w:tc>
        <w:tc>
          <w:tcPr>
            <w:tcW w:w="219" w:type="pct"/>
            <w:shd w:val="clear" w:color="auto" w:fill="auto"/>
            <w:vAlign w:val="center"/>
          </w:tcPr>
          <w:p w14:paraId="7C34A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2E749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16000</w:t>
            </w:r>
          </w:p>
        </w:tc>
        <w:tc>
          <w:tcPr>
            <w:tcW w:w="491" w:type="pct"/>
            <w:shd w:val="clear" w:color="auto" w:fill="auto"/>
            <w:vAlign w:val="center"/>
          </w:tcPr>
          <w:p w14:paraId="71B47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6587</w:t>
            </w:r>
          </w:p>
        </w:tc>
        <w:tc>
          <w:tcPr>
            <w:tcW w:w="365" w:type="pct"/>
            <w:vAlign w:val="center"/>
          </w:tcPr>
          <w:p w14:paraId="5B9FF69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color w:val="auto"/>
                <w:sz w:val="24"/>
              </w:rPr>
            </w:pPr>
            <w:r>
              <w:rPr>
                <w:rFonts w:hint="eastAsia" w:ascii="宋体" w:hAnsi="宋体" w:cs="宋体"/>
                <w:color w:val="auto"/>
                <w:sz w:val="24"/>
              </w:rPr>
              <w:t>是</w:t>
            </w:r>
          </w:p>
        </w:tc>
        <w:tc>
          <w:tcPr>
            <w:tcW w:w="480" w:type="pct"/>
            <w:vMerge w:val="continue"/>
            <w:vAlign w:val="center"/>
          </w:tcPr>
          <w:p w14:paraId="24D3DE9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r>
      <w:tr w14:paraId="4ED3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B2B9B70">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c>
          <w:tcPr>
            <w:tcW w:w="420" w:type="pct"/>
            <w:shd w:val="clear" w:color="auto" w:fill="auto"/>
            <w:vAlign w:val="center"/>
          </w:tcPr>
          <w:p w14:paraId="6F14E60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w:t>
            </w:r>
            <w:r>
              <w:rPr>
                <w:rFonts w:hint="eastAsia" w:ascii="宋体" w:hAnsi="宋体" w:cs="宋体"/>
                <w:color w:val="auto"/>
                <w:sz w:val="24"/>
                <w:lang w:val="en-US" w:eastAsia="zh-CN"/>
              </w:rPr>
              <w:t>3</w:t>
            </w:r>
          </w:p>
        </w:tc>
        <w:tc>
          <w:tcPr>
            <w:tcW w:w="848" w:type="pct"/>
            <w:shd w:val="clear" w:color="auto" w:fill="auto"/>
            <w:vAlign w:val="center"/>
          </w:tcPr>
          <w:p w14:paraId="24EA52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生物型股骨柄柄体（组合型）</w:t>
            </w:r>
          </w:p>
        </w:tc>
        <w:tc>
          <w:tcPr>
            <w:tcW w:w="1414" w:type="pct"/>
            <w:shd w:val="clear" w:color="auto" w:fill="auto"/>
            <w:vAlign w:val="center"/>
          </w:tcPr>
          <w:p w14:paraId="2E33B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14.15.16.17.18.19.20.21.22×165</w:t>
            </w:r>
          </w:p>
          <w:p w14:paraId="2B697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14.15.16.17.18.19.20.21.22×225L/R</w:t>
            </w:r>
          </w:p>
        </w:tc>
        <w:tc>
          <w:tcPr>
            <w:tcW w:w="219" w:type="pct"/>
            <w:shd w:val="clear" w:color="auto" w:fill="auto"/>
            <w:vAlign w:val="center"/>
          </w:tcPr>
          <w:p w14:paraId="07728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2EC985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491" w:type="pct"/>
            <w:shd w:val="clear" w:color="auto" w:fill="auto"/>
            <w:vAlign w:val="center"/>
          </w:tcPr>
          <w:p w14:paraId="35858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365" w:type="pct"/>
            <w:vAlign w:val="center"/>
          </w:tcPr>
          <w:p w14:paraId="052E0A9B">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是</w:t>
            </w:r>
          </w:p>
        </w:tc>
        <w:tc>
          <w:tcPr>
            <w:tcW w:w="480" w:type="pct"/>
            <w:vMerge w:val="continue"/>
            <w:vAlign w:val="center"/>
          </w:tcPr>
          <w:p w14:paraId="44B43773">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r>
      <w:tr w14:paraId="0862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C832A99">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c>
          <w:tcPr>
            <w:tcW w:w="420" w:type="pct"/>
            <w:vAlign w:val="center"/>
          </w:tcPr>
          <w:p w14:paraId="588C7D9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01-04</w:t>
            </w:r>
          </w:p>
        </w:tc>
        <w:tc>
          <w:tcPr>
            <w:tcW w:w="848" w:type="pct"/>
            <w:shd w:val="clear" w:color="auto" w:fill="auto"/>
            <w:vAlign w:val="center"/>
          </w:tcPr>
          <w:p w14:paraId="34737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金属髋臼外杯(金属骨小梁翻修Ⅴb型)</w:t>
            </w:r>
          </w:p>
        </w:tc>
        <w:tc>
          <w:tcPr>
            <w:tcW w:w="1414" w:type="pct"/>
            <w:shd w:val="clear" w:color="auto" w:fill="auto"/>
            <w:vAlign w:val="center"/>
          </w:tcPr>
          <w:p w14:paraId="70B27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48/40,50/42,52/44,54/46,56/48，58/50,60/52,62/54,64/56,66/58,68/60,70/62</w:t>
            </w:r>
          </w:p>
        </w:tc>
        <w:tc>
          <w:tcPr>
            <w:tcW w:w="219" w:type="pct"/>
            <w:shd w:val="clear" w:color="auto" w:fill="auto"/>
            <w:vAlign w:val="center"/>
          </w:tcPr>
          <w:p w14:paraId="4B228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49A28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491" w:type="pct"/>
            <w:shd w:val="clear" w:color="auto" w:fill="auto"/>
            <w:vAlign w:val="center"/>
          </w:tcPr>
          <w:p w14:paraId="42313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365" w:type="pct"/>
            <w:vAlign w:val="center"/>
          </w:tcPr>
          <w:p w14:paraId="228BD9DE">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是</w:t>
            </w:r>
          </w:p>
        </w:tc>
        <w:tc>
          <w:tcPr>
            <w:tcW w:w="480" w:type="pct"/>
            <w:vMerge w:val="continue"/>
            <w:vAlign w:val="center"/>
          </w:tcPr>
          <w:p w14:paraId="379C34AF">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r>
    </w:tbl>
    <w:p w14:paraId="02AA5EED">
      <w:pPr>
        <w:pStyle w:val="149"/>
        <w:ind w:right="439"/>
        <w:rPr>
          <w:b/>
          <w:color w:val="auto"/>
          <w:sz w:val="28"/>
          <w:szCs w:val="28"/>
        </w:rPr>
      </w:pPr>
      <w:r>
        <w:rPr>
          <w:rFonts w:hint="eastAsia"/>
          <w:b/>
          <w:color w:val="auto"/>
          <w:sz w:val="28"/>
          <w:szCs w:val="28"/>
        </w:rPr>
        <w:t>★二、商务要求（实质性要求）</w:t>
      </w:r>
    </w:p>
    <w:p w14:paraId="40DD1118">
      <w:pPr>
        <w:pStyle w:val="18"/>
        <w:numPr>
          <w:ilvl w:val="0"/>
          <w:numId w:val="7"/>
        </w:numPr>
        <w:spacing w:before="241" w:beforeLines="50" w:after="241" w:afterLines="50" w:line="460" w:lineRule="exact"/>
        <w:rPr>
          <w:color w:val="auto"/>
        </w:rPr>
      </w:pPr>
      <w:r>
        <w:rPr>
          <w:rFonts w:hint="eastAsia"/>
          <w:color w:val="auto"/>
        </w:rPr>
        <w:t>交货期及地点</w:t>
      </w:r>
    </w:p>
    <w:p w14:paraId="0C04FB31">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8"/>
        <w:spacing w:before="241" w:beforeLines="50" w:after="241" w:afterLines="50" w:line="460" w:lineRule="exact"/>
        <w:rPr>
          <w:color w:val="auto"/>
        </w:rPr>
      </w:pPr>
      <w:r>
        <w:rPr>
          <w:rFonts w:hint="eastAsia"/>
          <w:color w:val="auto"/>
        </w:rPr>
        <w:t>2. 付款方式和条件</w:t>
      </w:r>
    </w:p>
    <w:p w14:paraId="727EB073">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rPr>
          <w:color w:val="auto"/>
        </w:rPr>
      </w:pPr>
      <w:r>
        <w:rPr>
          <w:rFonts w:hint="eastAsia"/>
          <w:color w:val="auto"/>
        </w:rPr>
        <w:t>验收</w:t>
      </w:r>
    </w:p>
    <w:p w14:paraId="4E7E29D4">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8"/>
        <w:spacing w:before="241" w:beforeLines="50" w:after="241" w:afterLines="50" w:line="460" w:lineRule="exact"/>
        <w:rPr>
          <w:color w:val="auto"/>
        </w:rPr>
      </w:pPr>
      <w:r>
        <w:rPr>
          <w:rFonts w:hint="eastAsia"/>
          <w:color w:val="auto"/>
        </w:rPr>
        <w:t>4. 违约责任：</w:t>
      </w:r>
    </w:p>
    <w:p w14:paraId="731FC0AA">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rPr>
          <w:color w:val="auto"/>
        </w:rPr>
      </w:pPr>
      <w:r>
        <w:rPr>
          <w:rFonts w:hint="eastAsia"/>
          <w:color w:val="auto"/>
        </w:rPr>
        <w:t>5.解决争议的方法：</w:t>
      </w:r>
    </w:p>
    <w:p w14:paraId="4B5A11D6">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rPr>
          <w:color w:val="auto"/>
        </w:rPr>
      </w:pPr>
      <w:r>
        <w:rPr>
          <w:rFonts w:hint="eastAsia"/>
          <w:color w:val="auto"/>
        </w:rPr>
        <w:t>6 其他要求：</w:t>
      </w:r>
    </w:p>
    <w:p w14:paraId="7E67954D">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E867B64">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01-01</w:t>
      </w:r>
      <w:r>
        <w:rPr>
          <w:rFonts w:hint="eastAsia" w:ascii="宋体" w:hAnsi="宋体"/>
          <w:b/>
          <w:color w:val="auto"/>
          <w:sz w:val="24"/>
        </w:rPr>
        <w:t>：</w:t>
      </w:r>
    </w:p>
    <w:p w14:paraId="160467E6">
      <w:pPr>
        <w:numPr>
          <w:ilvl w:val="0"/>
          <w:numId w:val="0"/>
        </w:numPr>
        <w:ind w:leftChars="0"/>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作为生物型髋关节假体使用，适用于髋关节置换；</w:t>
      </w:r>
    </w:p>
    <w:p w14:paraId="5B3BD22D">
      <w:pPr>
        <w:numPr>
          <w:ilvl w:val="0"/>
          <w:numId w:val="0"/>
        </w:numPr>
        <w:ind w:leftChars="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远端直径10.3mm-18.4mm</w:t>
      </w:r>
      <w:r>
        <w:rPr>
          <w:rFonts w:hint="eastAsia" w:ascii="宋体" w:hAnsi="宋体"/>
          <w:color w:val="auto"/>
          <w:sz w:val="24"/>
          <w:lang w:eastAsia="zh-CN"/>
        </w:rPr>
        <w:t>；</w:t>
      </w:r>
    </w:p>
    <w:p w14:paraId="663128DB">
      <w:pPr>
        <w:numPr>
          <w:ilvl w:val="0"/>
          <w:numId w:val="0"/>
        </w:numPr>
        <w:ind w:leftChars="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一体式生物型远端固定假体股骨柄；</w:t>
      </w:r>
    </w:p>
    <w:p w14:paraId="1F205822">
      <w:pPr>
        <w:numPr>
          <w:ilvl w:val="0"/>
          <w:numId w:val="0"/>
        </w:numPr>
        <w:ind w:leftChars="0"/>
        <w:rPr>
          <w:rFonts w:hint="eastAsia" w:ascii="宋体" w:hAnsi="宋体"/>
          <w:color w:val="auto"/>
          <w:sz w:val="24"/>
          <w:lang w:eastAsia="zh-CN"/>
        </w:rPr>
      </w:pPr>
      <w:r>
        <w:rPr>
          <w:rFonts w:hint="eastAsia" w:ascii="宋体" w:hAnsi="宋体"/>
          <w:color w:val="auto"/>
          <w:sz w:val="24"/>
          <w:lang w:val="en-US" w:eastAsia="zh-CN"/>
        </w:rPr>
        <w:t>4.</w:t>
      </w:r>
      <w:r>
        <w:rPr>
          <w:rFonts w:hint="eastAsia" w:ascii="宋体" w:hAnsi="宋体"/>
          <w:color w:val="auto"/>
          <w:sz w:val="24"/>
        </w:rPr>
        <w:t>该产品由符合GB/T13810标准规定的TC4钛合金材料制成</w:t>
      </w:r>
      <w:r>
        <w:rPr>
          <w:rFonts w:hint="eastAsia" w:ascii="宋体" w:hAnsi="宋体"/>
          <w:color w:val="auto"/>
          <w:sz w:val="24"/>
          <w:lang w:eastAsia="zh-CN"/>
        </w:rPr>
        <w:t>。</w:t>
      </w:r>
      <w:r>
        <w:rPr>
          <w:rFonts w:hint="eastAsia" w:ascii="宋体" w:hAnsi="宋体"/>
          <w:color w:val="auto"/>
          <w:sz w:val="24"/>
        </w:rPr>
        <w:t>表面喷涂纯钛涂层</w:t>
      </w:r>
      <w:r>
        <w:rPr>
          <w:rFonts w:hint="eastAsia" w:ascii="宋体" w:hAnsi="宋体"/>
          <w:color w:val="auto"/>
          <w:sz w:val="24"/>
          <w:lang w:eastAsia="zh-CN"/>
        </w:rPr>
        <w:t>；</w:t>
      </w:r>
    </w:p>
    <w:p w14:paraId="42CD9665">
      <w:pPr>
        <w:numPr>
          <w:ilvl w:val="0"/>
          <w:numId w:val="0"/>
        </w:numPr>
        <w:ind w:leftChars="0"/>
        <w:rPr>
          <w:rFonts w:hint="eastAsia" w:ascii="宋体" w:hAnsi="宋体"/>
          <w:b/>
          <w:color w:val="auto"/>
          <w:sz w:val="24"/>
        </w:rPr>
      </w:pPr>
      <w:r>
        <w:rPr>
          <w:rFonts w:hint="eastAsia" w:ascii="宋体" w:hAnsi="宋体"/>
          <w:color w:val="auto"/>
          <w:sz w:val="24"/>
          <w:lang w:val="en-US" w:eastAsia="zh-CN"/>
        </w:rPr>
        <w:t>5.</w:t>
      </w:r>
      <w:r>
        <w:rPr>
          <w:rFonts w:hint="eastAsia" w:ascii="宋体" w:hAnsi="宋体"/>
          <w:color w:val="auto"/>
          <w:sz w:val="24"/>
        </w:rPr>
        <w:t>灭菌包装，灭菌有效期</w:t>
      </w:r>
      <w:r>
        <w:rPr>
          <w:rFonts w:hint="eastAsia" w:ascii="宋体" w:hAnsi="宋体"/>
          <w:color w:val="auto"/>
          <w:sz w:val="24"/>
          <w:lang w:eastAsia="zh-CN"/>
        </w:rPr>
        <w:t>≥</w:t>
      </w:r>
      <w:r>
        <w:rPr>
          <w:rFonts w:hint="eastAsia" w:ascii="宋体" w:hAnsi="宋体"/>
          <w:color w:val="auto"/>
          <w:sz w:val="24"/>
        </w:rPr>
        <w:t>5年</w:t>
      </w:r>
      <w:r>
        <w:rPr>
          <w:rFonts w:hint="eastAsia" w:ascii="宋体" w:hAnsi="宋体"/>
          <w:color w:val="auto"/>
          <w:sz w:val="24"/>
          <w:lang w:eastAsia="zh-CN"/>
        </w:rPr>
        <w:t>。</w:t>
      </w:r>
    </w:p>
    <w:p w14:paraId="40A3D135">
      <w:pPr>
        <w:rPr>
          <w:rFonts w:hint="eastAsia" w:ascii="宋体" w:hAnsi="宋体"/>
          <w:b/>
          <w:color w:val="auto"/>
          <w:sz w:val="24"/>
        </w:rPr>
      </w:pPr>
    </w:p>
    <w:p w14:paraId="62971A4D">
      <w:pPr>
        <w:rPr>
          <w:rFonts w:ascii="宋体" w:hAnsi="宋体"/>
          <w:b/>
          <w:color w:val="auto"/>
          <w:sz w:val="24"/>
        </w:rPr>
      </w:pPr>
      <w:r>
        <w:rPr>
          <w:rFonts w:hint="eastAsia" w:ascii="宋体" w:hAnsi="宋体"/>
          <w:b/>
          <w:color w:val="auto"/>
          <w:sz w:val="24"/>
          <w:lang w:val="en-US" w:eastAsia="zh-CN"/>
        </w:rPr>
        <w:t>01</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w:t>
      </w:r>
    </w:p>
    <w:p w14:paraId="2F47AB77">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1.作为生物型髋关节假体使用，适用于髋关节置换；</w:t>
      </w:r>
    </w:p>
    <w:p w14:paraId="5439905C">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2.假体长度70mm-100mm；</w:t>
      </w:r>
    </w:p>
    <w:p w14:paraId="2C50F8C3">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▲3.可配套生物型股骨柄远端柄体，前倾角可调；</w:t>
      </w:r>
    </w:p>
    <w:p w14:paraId="5D2AED62">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4.由符合GB/T13810标准规定的TC4钛合金材料制成；表面为微孔表面涂层；</w:t>
      </w:r>
    </w:p>
    <w:p w14:paraId="5ECB7201">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5.灭菌包装，采用辐照灭菌，有效期≥5年。</w:t>
      </w:r>
    </w:p>
    <w:p w14:paraId="741171A1">
      <w:pPr>
        <w:numPr>
          <w:ilvl w:val="0"/>
          <w:numId w:val="0"/>
        </w:numPr>
        <w:ind w:leftChars="0"/>
        <w:rPr>
          <w:rFonts w:hint="eastAsia" w:ascii="宋体" w:hAnsi="宋体"/>
          <w:bCs/>
          <w:color w:val="auto"/>
          <w:sz w:val="24"/>
        </w:rPr>
      </w:pPr>
    </w:p>
    <w:p w14:paraId="74EEE911">
      <w:pPr>
        <w:rPr>
          <w:rFonts w:ascii="宋体" w:hAnsi="宋体" w:eastAsia="宋体"/>
          <w:b/>
          <w:color w:val="auto"/>
          <w:sz w:val="24"/>
        </w:rPr>
      </w:pPr>
      <w:r>
        <w:rPr>
          <w:rFonts w:hint="eastAsia" w:ascii="宋体" w:hAnsi="宋体"/>
          <w:b/>
          <w:color w:val="auto"/>
          <w:sz w:val="24"/>
          <w:lang w:val="en-US" w:eastAsia="zh-CN"/>
        </w:rPr>
        <w:t>01</w:t>
      </w:r>
      <w:r>
        <w:rPr>
          <w:rFonts w:hint="eastAsia" w:ascii="宋体" w:hAnsi="宋体" w:eastAsia="宋体"/>
          <w:b/>
          <w:color w:val="auto"/>
          <w:sz w:val="24"/>
        </w:rPr>
        <w:t>-0</w:t>
      </w:r>
      <w:r>
        <w:rPr>
          <w:rFonts w:hint="eastAsia" w:ascii="宋体" w:hAnsi="宋体"/>
          <w:b/>
          <w:color w:val="auto"/>
          <w:sz w:val="24"/>
          <w:lang w:val="en-US" w:eastAsia="zh-CN"/>
        </w:rPr>
        <w:t>3</w:t>
      </w:r>
      <w:r>
        <w:rPr>
          <w:rFonts w:hint="eastAsia" w:ascii="宋体" w:hAnsi="宋体" w:eastAsia="宋体"/>
          <w:b/>
          <w:color w:val="auto"/>
          <w:sz w:val="24"/>
        </w:rPr>
        <w:t>：</w:t>
      </w:r>
    </w:p>
    <w:p w14:paraId="219E0475">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1.作为生物型髋关节假体使用，适用于髋关节置</w:t>
      </w:r>
      <w:r>
        <w:rPr>
          <w:rFonts w:hint="eastAsia" w:ascii="宋体" w:hAnsi="宋体"/>
          <w:bCs/>
          <w:color w:val="auto"/>
          <w:sz w:val="24"/>
          <w:lang w:val="en-US" w:eastAsia="zh-CN"/>
        </w:rPr>
        <w:t>换</w:t>
      </w:r>
      <w:r>
        <w:rPr>
          <w:rFonts w:hint="eastAsia" w:ascii="宋体" w:hAnsi="宋体" w:eastAsia="宋体"/>
          <w:bCs/>
          <w:color w:val="auto"/>
          <w:sz w:val="24"/>
          <w:lang w:val="en-US" w:eastAsia="zh-CN"/>
        </w:rPr>
        <w:t>；</w:t>
      </w:r>
    </w:p>
    <w:p w14:paraId="6BDBADCA">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2.柄体远端为削肩形态</w:t>
      </w:r>
      <w:r>
        <w:rPr>
          <w:rFonts w:hint="eastAsia" w:ascii="宋体" w:hAnsi="宋体"/>
          <w:bCs/>
          <w:color w:val="auto"/>
          <w:sz w:val="24"/>
          <w:lang w:val="en-US" w:eastAsia="zh-CN"/>
        </w:rPr>
        <w:t>；</w:t>
      </w:r>
    </w:p>
    <w:p w14:paraId="099394C6">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3.柄体长度165mm-225mm</w:t>
      </w:r>
      <w:r>
        <w:rPr>
          <w:rFonts w:hint="eastAsia" w:ascii="宋体" w:hAnsi="宋体"/>
          <w:bCs/>
          <w:color w:val="auto"/>
          <w:sz w:val="24"/>
          <w:lang w:val="en-US" w:eastAsia="zh-CN"/>
        </w:rPr>
        <w:t>，</w:t>
      </w:r>
      <w:r>
        <w:rPr>
          <w:rFonts w:hint="eastAsia" w:ascii="宋体" w:hAnsi="宋体" w:eastAsia="宋体"/>
          <w:bCs/>
          <w:color w:val="auto"/>
          <w:sz w:val="24"/>
          <w:lang w:val="en-US" w:eastAsia="zh-CN"/>
        </w:rPr>
        <w:t>直径14mm-22mm；</w:t>
      </w:r>
    </w:p>
    <w:p w14:paraId="6B6BEF6D">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4.符合GB/T13810标准规定的TC4钛合金材料制成；</w:t>
      </w:r>
    </w:p>
    <w:p w14:paraId="0152D50C">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5.灭菌包装，采用辐照灭菌，有效期≥5年。</w:t>
      </w:r>
    </w:p>
    <w:p w14:paraId="7F3DB165">
      <w:pPr>
        <w:rPr>
          <w:rFonts w:hint="eastAsia" w:ascii="宋体" w:hAnsi="宋体" w:eastAsia="宋体"/>
          <w:bCs/>
          <w:color w:val="auto"/>
          <w:sz w:val="24"/>
          <w:lang w:val="en-US" w:eastAsia="zh-CN"/>
        </w:rPr>
      </w:pPr>
    </w:p>
    <w:p w14:paraId="38E61F78">
      <w:pPr>
        <w:rPr>
          <w:rFonts w:ascii="宋体" w:hAnsi="宋体" w:eastAsia="宋体"/>
          <w:b/>
          <w:color w:val="auto"/>
          <w:sz w:val="24"/>
        </w:rPr>
      </w:pPr>
      <w:r>
        <w:rPr>
          <w:rFonts w:hint="eastAsia" w:ascii="宋体" w:hAnsi="宋体"/>
          <w:b/>
          <w:color w:val="auto"/>
          <w:sz w:val="24"/>
          <w:lang w:val="en-US" w:eastAsia="zh-CN"/>
        </w:rPr>
        <w:t>01</w:t>
      </w:r>
      <w:r>
        <w:rPr>
          <w:rFonts w:hint="eastAsia" w:ascii="宋体" w:hAnsi="宋体" w:eastAsia="宋体"/>
          <w:b/>
          <w:color w:val="auto"/>
          <w:sz w:val="24"/>
        </w:rPr>
        <w:t>-0</w:t>
      </w:r>
      <w:r>
        <w:rPr>
          <w:rFonts w:hint="eastAsia" w:ascii="宋体" w:hAnsi="宋体"/>
          <w:b/>
          <w:color w:val="auto"/>
          <w:sz w:val="24"/>
          <w:lang w:val="en-US" w:eastAsia="zh-CN"/>
        </w:rPr>
        <w:t>4</w:t>
      </w:r>
      <w:r>
        <w:rPr>
          <w:rFonts w:hint="eastAsia" w:ascii="宋体" w:hAnsi="宋体" w:eastAsia="宋体"/>
          <w:b/>
          <w:color w:val="auto"/>
          <w:sz w:val="24"/>
        </w:rPr>
        <w:t>：</w:t>
      </w:r>
    </w:p>
    <w:p w14:paraId="2F751791">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1.作为生物型髋关节假体使用，适用于髋关节置换；</w:t>
      </w:r>
    </w:p>
    <w:p w14:paraId="3E600352">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2.直径48mm-70mm</w:t>
      </w:r>
      <w:r>
        <w:rPr>
          <w:rFonts w:hint="eastAsia" w:ascii="宋体" w:hAnsi="宋体"/>
          <w:bCs/>
          <w:color w:val="auto"/>
          <w:sz w:val="24"/>
          <w:lang w:val="en-US" w:eastAsia="zh-CN"/>
        </w:rPr>
        <w:t>；</w:t>
      </w:r>
    </w:p>
    <w:p w14:paraId="7C71E405">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3.平均孔隙率80%；孔径600μm-800μm；一体成型；</w:t>
      </w:r>
    </w:p>
    <w:p w14:paraId="45C74893">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4.产品为灭菌包装，采用辐照灭菌，有效期≥5年。</w:t>
      </w:r>
    </w:p>
    <w:p w14:paraId="706D66B7">
      <w:pPr>
        <w:rPr>
          <w:rFonts w:hint="eastAsia" w:ascii="宋体" w:hAnsi="宋体" w:eastAsia="宋体"/>
          <w:bCs/>
          <w:color w:val="auto"/>
          <w:sz w:val="24"/>
          <w:lang w:val="en-US" w:eastAsia="zh-CN"/>
        </w:rPr>
      </w:pP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8"/>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40"/>
        <w:rPr>
          <w:color w:val="auto"/>
        </w:rPr>
      </w:pPr>
      <w:bookmarkStart w:id="52" w:name="_Toc134536605"/>
      <w:r>
        <w:rPr>
          <w:rFonts w:hint="eastAsia"/>
          <w:color w:val="auto"/>
        </w:rPr>
        <w:t>第五章  评审办法</w:t>
      </w:r>
      <w:bookmarkEnd w:id="52"/>
    </w:p>
    <w:p w14:paraId="5B065F1F">
      <w:pPr>
        <w:pStyle w:val="149"/>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9"/>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8"/>
        <w:rPr>
          <w:color w:val="auto"/>
        </w:rPr>
      </w:pPr>
    </w:p>
    <w:bookmarkEnd w:id="53"/>
    <w:p w14:paraId="263DDE51">
      <w:pPr>
        <w:pStyle w:val="149"/>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9"/>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50E653E2">
            <w:pPr>
              <w:widowControl/>
              <w:rPr>
                <w:rFonts w:ascii="宋体" w:hAnsi="宋体" w:cs="宋体"/>
                <w:color w:val="auto"/>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2777E651">
            <w:pPr>
              <w:widowControl/>
              <w:jc w:val="left"/>
              <w:rPr>
                <w:rFonts w:ascii="宋体" w:hAnsi="宋体" w:cs="宋体"/>
                <w:color w:val="auto"/>
                <w:kern w:val="0"/>
                <w:szCs w:val="21"/>
              </w:rPr>
            </w:pPr>
          </w:p>
        </w:tc>
        <w:tc>
          <w:tcPr>
            <w:tcW w:w="1080" w:type="dxa"/>
            <w:vMerge w:val="continue"/>
            <w:tcBorders>
              <w:top w:val="single" w:color="auto" w:sz="4" w:space="0"/>
              <w:left w:val="nil"/>
              <w:bottom w:val="nil"/>
              <w:right w:val="single" w:color="000000" w:sz="8" w:space="0"/>
            </w:tcBorders>
            <w:vAlign w:val="center"/>
          </w:tcPr>
          <w:p w14:paraId="0CF43859">
            <w:pPr>
              <w:widowControl/>
              <w:jc w:val="left"/>
              <w:rPr>
                <w:rFonts w:ascii="宋体" w:hAnsi="宋体" w:cs="宋体"/>
                <w:color w:val="auto"/>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10464541">
            <w:pPr>
              <w:widowControl/>
              <w:rPr>
                <w:rFonts w:ascii="宋体" w:hAnsi="宋体" w:cs="宋体"/>
                <w:color w:val="auto"/>
                <w:kern w:val="0"/>
                <w:szCs w:val="21"/>
              </w:rPr>
            </w:pPr>
            <w:bookmarkStart w:id="60" w:name="OLE_LINK2"/>
            <w:r>
              <w:rPr>
                <w:rFonts w:hint="eastAsia" w:ascii="宋体" w:hAnsi="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36</w:t>
            </w:r>
            <w:r>
              <w:rPr>
                <w:rFonts w:hint="eastAsia" w:ascii="宋体" w:hAnsi="宋体" w:cs="宋体"/>
                <w:b w:val="0"/>
                <w:bCs w:val="0"/>
                <w:color w:val="auto"/>
                <w:kern w:val="0"/>
                <w:szCs w:val="21"/>
              </w:rPr>
              <w:t>分）+重要参数得分（</w:t>
            </w:r>
            <w:r>
              <w:rPr>
                <w:rFonts w:hint="eastAsia" w:ascii="宋体" w:hAnsi="宋体" w:cs="宋体"/>
                <w:b w:val="0"/>
                <w:bCs w:val="0"/>
                <w:color w:val="auto"/>
                <w:kern w:val="0"/>
                <w:szCs w:val="21"/>
                <w:lang w:val="en-US" w:eastAsia="zh-CN"/>
              </w:rPr>
              <w:t>4</w:t>
            </w:r>
            <w:r>
              <w:rPr>
                <w:rFonts w:hint="eastAsia" w:ascii="宋体" w:hAnsi="宋体" w:cs="宋体"/>
                <w:b w:val="0"/>
                <w:bCs w:val="0"/>
                <w:color w:val="auto"/>
                <w:kern w:val="0"/>
                <w:szCs w:val="21"/>
              </w:rPr>
              <w:t>分）</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36</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4</w:t>
            </w:r>
            <w:r>
              <w:rPr>
                <w:rFonts w:hint="eastAsia" w:ascii="宋体" w:hAnsi="宋体" w:cs="宋体"/>
                <w:color w:val="auto"/>
                <w:kern w:val="0"/>
                <w:szCs w:val="21"/>
              </w:rPr>
              <w:t>，得分保留2位小数。</w:t>
            </w:r>
            <w:bookmarkEnd w:id="60"/>
          </w:p>
        </w:tc>
        <w:tc>
          <w:tcPr>
            <w:tcW w:w="2200" w:type="dxa"/>
            <w:vMerge w:val="continue"/>
            <w:tcBorders>
              <w:top w:val="single" w:color="auto" w:sz="4" w:space="0"/>
              <w:left w:val="nil"/>
              <w:bottom w:val="single" w:color="000000" w:sz="8" w:space="0"/>
              <w:right w:val="single" w:color="auto" w:sz="4" w:space="0"/>
            </w:tcBorders>
            <w:vAlign w:val="center"/>
          </w:tcPr>
          <w:p w14:paraId="5178283A">
            <w:pPr>
              <w:widowControl/>
              <w:jc w:val="left"/>
              <w:rPr>
                <w:rFonts w:ascii="宋体" w:hAnsi="宋体" w:cs="宋体"/>
                <w:color w:val="auto"/>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9"/>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2AC4AB34">
      <w:pPr>
        <w:pStyle w:val="149"/>
        <w:ind w:right="439"/>
        <w:jc w:val="center"/>
        <w:rPr>
          <w:rFonts w:ascii="黑体" w:hAnsi="黑体" w:eastAsia="黑体"/>
          <w:b/>
          <w:color w:val="auto"/>
        </w:rPr>
      </w:pPr>
      <w:bookmarkStart w:id="61" w:name="_Toc217446061"/>
      <w:bookmarkStart w:id="62" w:name="_Toc217446105"/>
      <w:bookmarkStart w:id="63" w:name="_Toc183682432"/>
      <w:bookmarkStart w:id="64" w:name="_Toc208849022"/>
      <w:bookmarkStart w:id="65" w:name="_Toc183582297"/>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521F24AC">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0A8EF9F6">
      <w:pPr>
        <w:pStyle w:val="166"/>
        <w:spacing w:before="241" w:beforeLines="50" w:after="241" w:afterLines="50" w:line="460" w:lineRule="exact"/>
        <w:ind w:firstLine="499"/>
        <w:rPr>
          <w:rFonts w:asciiTheme="minorEastAsia" w:hAnsiTheme="minorEastAsia" w:eastAsiaTheme="minorEastAsia"/>
          <w:color w:val="auto"/>
        </w:rPr>
      </w:pPr>
      <w:bookmarkStart w:id="68" w:name="_Toc349810624"/>
      <w:bookmarkEnd w:id="68"/>
      <w:bookmarkStart w:id="69" w:name="_Toc350864527"/>
      <w:bookmarkEnd w:id="69"/>
      <w:r>
        <w:rPr>
          <w:rFonts w:hint="eastAsia" w:asciiTheme="minorEastAsia" w:hAnsiTheme="minorEastAsia" w:eastAsiaTheme="minorEastAsia"/>
          <w:color w:val="auto"/>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0" w:name="_Toc30899"/>
      <w:bookmarkStart w:id="71" w:name="_Toc11901"/>
      <w:bookmarkStart w:id="72" w:name="_Toc134536607"/>
      <w:r>
        <w:rPr>
          <w:rFonts w:hint="eastAsia" w:ascii="Cambria" w:hAnsi="Cambria" w:eastAsia="华文中宋"/>
          <w:b/>
          <w:bCs/>
          <w:color w:val="auto"/>
          <w:sz w:val="36"/>
          <w:szCs w:val="32"/>
        </w:rPr>
        <w:t>第七章  广安市人民医院供应商黑名单管理办法</w:t>
      </w:r>
      <w:bookmarkEnd w:id="70"/>
      <w:bookmarkEnd w:id="71"/>
      <w:bookmarkEnd w:id="72"/>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12260"/>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5C3F30"/>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3D77804"/>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2F17DD"/>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733BF4"/>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8214</Words>
  <Characters>8888</Characters>
  <Lines>178</Lines>
  <Paragraphs>50</Paragraphs>
  <TotalTime>21</TotalTime>
  <ScaleCrop>false</ScaleCrop>
  <LinksUpToDate>false</LinksUpToDate>
  <CharactersWithSpaces>9017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2026-01-27T09:22:56Z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48B677F1BBF644D58F45436063D40E54_13</vt:lpwstr>
  </property>
  <property fmtid="{D5CDD505-2E9C-101B-9397-08002B2CF9AE}" pid="4" name="KSOTemplateDocerSaveRecord">
    <vt:lpwstr>eyJoZGlkIjoiOGFkYmYxZTQwODIwNWFmNzM5MDE0ZWUyNDYyMDdhMjAiLCJ1c2VySWQiOiIxNzYxODEzMTM1In0=</vt:lpwstr>
  </property>
</Properties>
</file>